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3BB5" w:rsidRDefault="001D7BA6" w:rsidP="000957A0">
      <w:pPr>
        <w:jc w:val="both"/>
        <w:rPr>
          <w:rFonts w:ascii="Sakkal Majalla" w:hAnsi="Sakkal Majalla" w:cs="Sakkal Majalla"/>
          <w:sz w:val="28"/>
          <w:szCs w:val="28"/>
          <w:rtl/>
          <w:lang w:bidi="ar-AE"/>
        </w:rPr>
      </w:pPr>
      <w:hyperlink r:id="rId5" w:history="1">
        <w:r w:rsidR="000957A0" w:rsidRPr="001D7BA6">
          <w:rPr>
            <w:rStyle w:val="Hyperlink"/>
            <w:rFonts w:ascii="Sakkal Majalla" w:hAnsi="Sakkal Majalla" w:cs="Sakkal Majalla" w:hint="cs"/>
            <w:sz w:val="28"/>
            <w:szCs w:val="28"/>
            <w:rtl/>
            <w:lang w:bidi="ar-AE"/>
          </w:rPr>
          <w:t>جسد المسيح الواحد</w:t>
        </w:r>
      </w:hyperlink>
    </w:p>
    <w:p w:rsidR="000957A0" w:rsidRDefault="000957A0" w:rsidP="000957A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خطورة الإعجاب بالنفس</w:t>
      </w:r>
    </w:p>
    <w:p w:rsidR="000957A0" w:rsidRDefault="000957A0" w:rsidP="000957A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يوحنا نلسون داربي</w:t>
      </w:r>
    </w:p>
    <w:p w:rsidR="000957A0" w:rsidRDefault="000957A0" w:rsidP="000957A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لكثير من المؤمنين من الصعب عليهم أن يحققوا القول الذي في 1. كورنثوس 12، أولاً، لأنهم لا يعرفون الحق، وثانيًا بسبب الكثير من الحواجز الفنية التي تفصلهم عن بعضهم البعض.</w:t>
      </w:r>
    </w:p>
    <w:p w:rsidR="000957A0" w:rsidRDefault="000957A0" w:rsidP="000957A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لكن بالنسبة للمؤمنين الذين تعرفوا على الحق المُعلَن في إصحاحنا بنعمة من الله واقتيدوا خارج الأنظمة، لا يوجد لهم أي عُذر في هذا النحو، لأنهم موضوعين على أرضية يعترفون عليها بكل مسيحي حقيقي دون تمييز. </w:t>
      </w:r>
    </w:p>
    <w:p w:rsidR="000957A0" w:rsidRDefault="000957A0" w:rsidP="000957A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لكن كيف هو الحال عمليًا من حولنا، نحن الذين نعترف بأننا نقف على "أرضية الحق"؟ هل لا زلنا نجد اليوم فرصة كافية لإظهار محبة تحوي جميع الذين ينتمون "للجسد الواحد"؟ هل لدينا في قلوبنا "ذات الاهتمام" من أجل جميع أعضاء المسيح في </w:t>
      </w:r>
      <w:r w:rsidR="004230BE">
        <w:rPr>
          <w:rFonts w:ascii="Sakkal Majalla" w:hAnsi="Sakkal Majalla" w:cs="Sakkal Majalla" w:hint="cs"/>
          <w:sz w:val="28"/>
          <w:szCs w:val="28"/>
          <w:rtl/>
          <w:lang w:bidi="ar-AE"/>
        </w:rPr>
        <w:t>المكان الذي نسكن فيه (قارن 1. كورنثوس 12: 25، 26)؟ من الممكن أن يستحيل علينا أن نصادق على ذلك في الصورة ذاتها، لكن هل نحن نحاول بقدر استطاعتنا أن نفعل ذلك؟</w:t>
      </w:r>
    </w:p>
    <w:p w:rsidR="004230BE" w:rsidRDefault="004230BE" w:rsidP="000957A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هل محبتنا لجميع المسيحيين حارة وبلا رياء حتى أنها تُظهر لهم حقيقة ترابط أعضاء "الجسد الواحد"؟ هل يتحقق الحق المنشور بواسطة ما نكتبه في هذه الصورة في سلوكنا</w:t>
      </w:r>
      <w:r w:rsidRPr="004230BE">
        <w:rPr>
          <w:rFonts w:hint="cs"/>
          <w:rtl/>
        </w:rPr>
        <w:t xml:space="preserve"> </w:t>
      </w:r>
      <w:r w:rsidRPr="004230BE">
        <w:rPr>
          <w:rFonts w:ascii="Sakkal Majalla" w:hAnsi="Sakkal Majalla" w:cs="Sakkal Majalla" w:hint="cs"/>
          <w:sz w:val="28"/>
          <w:szCs w:val="28"/>
          <w:rtl/>
          <w:lang w:bidi="ar-AE"/>
        </w:rPr>
        <w:t>أيضًا</w:t>
      </w:r>
      <w:r>
        <w:rPr>
          <w:rFonts w:ascii="Sakkal Majalla" w:hAnsi="Sakkal Majalla" w:cs="Sakkal Majalla" w:hint="cs"/>
          <w:sz w:val="28"/>
          <w:szCs w:val="28"/>
          <w:rtl/>
          <w:lang w:bidi="ar-AE"/>
        </w:rPr>
        <w:t>؟</w:t>
      </w:r>
    </w:p>
    <w:p w:rsidR="004230BE" w:rsidRDefault="004230BE" w:rsidP="000957A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دعونا نتنبّه لكيد إبليس! إنه يريد أن يترك لنا الشكل، إن أنكرنا فقط القوة (قارن 2. تيموثاوس 3: 5). وكذلك هو ليس ضد الكرازة بالحق، فقط إن كان التطبيق العملي يخالف ذلك. يا ليته لا يغوينا بان نستخدم الاسم الذي نعترف به</w:t>
      </w:r>
      <w:r w:rsidR="001D7BA6">
        <w:rPr>
          <w:rFonts w:ascii="Sakkal Majalla" w:hAnsi="Sakkal Majalla" w:cs="Sakkal Majalla" w:hint="cs"/>
          <w:sz w:val="28"/>
          <w:szCs w:val="28"/>
          <w:rtl/>
          <w:lang w:bidi="ar-AE"/>
        </w:rPr>
        <w:t xml:space="preserve">، وإن جزئيًا على الأقل </w:t>
      </w:r>
      <w:r w:rsidR="001D7BA6">
        <w:rPr>
          <w:rFonts w:ascii="Sakkal Majalla" w:hAnsi="Sakkal Majalla" w:cs="Sakkal Majalla"/>
          <w:sz w:val="28"/>
          <w:szCs w:val="28"/>
          <w:rtl/>
          <w:lang w:bidi="ar-AE"/>
        </w:rPr>
        <w:t>–</w:t>
      </w:r>
      <w:r w:rsidR="001D7BA6">
        <w:rPr>
          <w:rFonts w:ascii="Sakkal Majalla" w:hAnsi="Sakkal Majalla" w:cs="Sakkal Majalla" w:hint="cs"/>
          <w:sz w:val="28"/>
          <w:szCs w:val="28"/>
          <w:rtl/>
          <w:lang w:bidi="ar-AE"/>
        </w:rPr>
        <w:t xml:space="preserve"> "جميعكم أخوة" </w:t>
      </w:r>
      <w:r w:rsidR="001D7BA6">
        <w:rPr>
          <w:rFonts w:ascii="Sakkal Majalla" w:hAnsi="Sakkal Majalla" w:cs="Sakkal Majalla"/>
          <w:sz w:val="28"/>
          <w:szCs w:val="28"/>
          <w:rtl/>
          <w:lang w:bidi="ar-AE"/>
        </w:rPr>
        <w:t>–</w:t>
      </w:r>
      <w:r w:rsidR="001D7BA6">
        <w:rPr>
          <w:rFonts w:ascii="Sakkal Majalla" w:hAnsi="Sakkal Majalla" w:cs="Sakkal Majalla" w:hint="cs"/>
          <w:sz w:val="28"/>
          <w:szCs w:val="28"/>
          <w:rtl/>
          <w:lang w:bidi="ar-AE"/>
        </w:rPr>
        <w:t xml:space="preserve"> والذي لكل ولدٍ لله الحق فيه، في مفهومه الحصري.</w:t>
      </w:r>
    </w:p>
    <w:p w:rsidR="001D7BA6" w:rsidRDefault="001D7BA6" w:rsidP="000957A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إما أن يكون لنا قلب واسع وطريق واسع أو قلب ضيق وطريق كرِب: كلاهما يتطابقان جدًا مع طبيعتنا البشرية، لكنهما لا يطابقان </w:t>
      </w:r>
      <w:r w:rsidR="00814268">
        <w:rPr>
          <w:rFonts w:ascii="Sakkal Majalla" w:hAnsi="Sakkal Majalla" w:cs="Sakkal Majalla" w:hint="cs"/>
          <w:sz w:val="28"/>
          <w:szCs w:val="28"/>
          <w:rtl/>
          <w:lang w:bidi="ar-AE"/>
        </w:rPr>
        <w:t xml:space="preserve">مع </w:t>
      </w:r>
      <w:bookmarkStart w:id="0" w:name="_GoBack"/>
      <w:bookmarkEnd w:id="0"/>
      <w:r>
        <w:rPr>
          <w:rFonts w:ascii="Sakkal Majalla" w:hAnsi="Sakkal Majalla" w:cs="Sakkal Majalla" w:hint="cs"/>
          <w:sz w:val="28"/>
          <w:szCs w:val="28"/>
          <w:rtl/>
          <w:lang w:bidi="ar-AE"/>
        </w:rPr>
        <w:t>حق الله. الذي يتمناه الرب والذي ينبغي أن يكون لدينا هو قلب واسع وسلوك في درب كرِب.</w:t>
      </w:r>
    </w:p>
    <w:p w:rsidR="001D7BA6" w:rsidRDefault="001D7BA6" w:rsidP="000957A0">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من الممكن أن يندهش البعض منا جدًا إن رأوا في هذه اللحظة أفكار الله عن شعبه. فبالعُجب بالنفس ينتهي الأمر.</w:t>
      </w:r>
    </w:p>
    <w:p w:rsidR="00C90753" w:rsidRPr="00C90753" w:rsidRDefault="00C90753" w:rsidP="00C90753">
      <w:pPr>
        <w:jc w:val="center"/>
        <w:rPr>
          <w:rFonts w:ascii="Sakkal Majalla" w:hAnsi="Sakkal Majalla" w:cs="Sakkal Majalla"/>
          <w:sz w:val="28"/>
          <w:szCs w:val="28"/>
          <w:lang w:bidi="ar-AE"/>
        </w:rPr>
      </w:pPr>
      <w:r w:rsidRPr="00C90753">
        <w:rPr>
          <w:rFonts w:ascii="Sakkal Majalla" w:hAnsi="Sakkal Majalla" w:cs="Sakkal Majalla" w:hint="cs"/>
          <w:sz w:val="28"/>
          <w:szCs w:val="28"/>
          <w:rtl/>
          <w:lang w:bidi="ar-AE"/>
        </w:rPr>
        <w:t>-</w:t>
      </w:r>
      <w:r>
        <w:rPr>
          <w:rFonts w:ascii="Sakkal Majalla" w:hAnsi="Sakkal Majalla" w:cs="Sakkal Majalla" w:hint="cs"/>
          <w:sz w:val="28"/>
          <w:szCs w:val="28"/>
          <w:rtl/>
          <w:lang w:bidi="ar-AE"/>
        </w:rPr>
        <w:t xml:space="preserve"> </w:t>
      </w:r>
      <w:r w:rsidRPr="00C90753">
        <w:rPr>
          <w:rFonts w:ascii="Sakkal Majalla" w:hAnsi="Sakkal Majalla" w:cs="Sakkal Majalla" w:hint="cs"/>
          <w:sz w:val="28"/>
          <w:szCs w:val="28"/>
          <w:rtl/>
          <w:lang w:bidi="ar-AE"/>
        </w:rPr>
        <w:t>تم -</w:t>
      </w:r>
    </w:p>
    <w:sectPr w:rsidR="00C90753" w:rsidRPr="00C90753"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F379D5"/>
    <w:multiLevelType w:val="hybridMultilevel"/>
    <w:tmpl w:val="EC38B51C"/>
    <w:lvl w:ilvl="0" w:tplc="0A524C84">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7A0"/>
    <w:rsid w:val="000957A0"/>
    <w:rsid w:val="000C5A11"/>
    <w:rsid w:val="001D7BA6"/>
    <w:rsid w:val="003056E7"/>
    <w:rsid w:val="004230BE"/>
    <w:rsid w:val="00814268"/>
    <w:rsid w:val="00BA192E"/>
    <w:rsid w:val="00C442EF"/>
    <w:rsid w:val="00C90753"/>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2DF09"/>
  <w15:chartTrackingRefBased/>
  <w15:docId w15:val="{C7574F89-A12B-4351-A3A4-B2ACD1130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D7BA6"/>
    <w:rPr>
      <w:color w:val="0563C1" w:themeColor="hyperlink"/>
      <w:u w:val="single"/>
    </w:rPr>
  </w:style>
  <w:style w:type="character" w:styleId="UnresolvedMention">
    <w:name w:val="Unresolved Mention"/>
    <w:basedOn w:val="DefaultParagraphFont"/>
    <w:uiPriority w:val="99"/>
    <w:semiHidden/>
    <w:unhideWhenUsed/>
    <w:rsid w:val="001D7BA6"/>
    <w:rPr>
      <w:color w:val="605E5C"/>
      <w:shd w:val="clear" w:color="auto" w:fill="E1DFDD"/>
    </w:rPr>
  </w:style>
  <w:style w:type="paragraph" w:styleId="ListParagraph">
    <w:name w:val="List Paragraph"/>
    <w:basedOn w:val="Normal"/>
    <w:uiPriority w:val="34"/>
    <w:qFormat/>
    <w:rsid w:val="00C907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oundwords.de/der-eine-leib-christi-a963.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247</Words>
  <Characters>1410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3</cp:revision>
  <dcterms:created xsi:type="dcterms:W3CDTF">2020-06-23T11:59:00Z</dcterms:created>
  <dcterms:modified xsi:type="dcterms:W3CDTF">2020-06-23T12:28:00Z</dcterms:modified>
</cp:coreProperties>
</file>