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0DC19" w14:textId="1ADCF17C" w:rsidR="00FD3BB5" w:rsidRDefault="00000000" w:rsidP="00380259">
      <w:pPr>
        <w:jc w:val="both"/>
        <w:rPr>
          <w:rtl/>
        </w:rPr>
      </w:pPr>
      <w:hyperlink r:id="rId5" w:history="1">
        <w:r w:rsidR="00380259" w:rsidRPr="00380259">
          <w:rPr>
            <w:rStyle w:val="Hyperlink"/>
            <w:rtl/>
          </w:rPr>
          <w:t>التجربة والمعونات الإلهية</w:t>
        </w:r>
      </w:hyperlink>
    </w:p>
    <w:p w14:paraId="4CA85C4F" w14:textId="1A00410E" w:rsidR="00380259" w:rsidRPr="00F9669A" w:rsidRDefault="00380259" w:rsidP="00380259">
      <w:pPr>
        <w:jc w:val="both"/>
        <w:rPr>
          <w:rtl/>
          <w:lang w:bidi="ar-SA"/>
        </w:rPr>
      </w:pPr>
      <w:r w:rsidRPr="00380259">
        <w:t>Georges André</w:t>
      </w:r>
    </w:p>
    <w:p w14:paraId="16CC746E" w14:textId="1239AD70" w:rsidR="00FC3B1D" w:rsidRDefault="00FC3B1D" w:rsidP="00380259">
      <w:pPr>
        <w:jc w:val="both"/>
        <w:rPr>
          <w:rtl/>
        </w:rPr>
      </w:pPr>
      <w:r>
        <w:rPr>
          <w:rtl/>
        </w:rPr>
        <w:t>1. نوعان من التجارب</w:t>
      </w:r>
    </w:p>
    <w:p w14:paraId="08597061" w14:textId="1B901F19" w:rsidR="00FC3B1D" w:rsidRDefault="00FC3B1D" w:rsidP="00380259">
      <w:pPr>
        <w:jc w:val="both"/>
        <w:rPr>
          <w:rtl/>
        </w:rPr>
      </w:pPr>
      <w:r>
        <w:rPr>
          <w:rtl/>
        </w:rPr>
        <w:t>قبل كل شيء لنلاحظ بأن الكلمة اليونانية بيراسموز لها معاني مختلفة ويمكن ترجمتها بـ"اختبار"، "تجربة" أو "امتحان".</w:t>
      </w:r>
    </w:p>
    <w:p w14:paraId="0305B81C" w14:textId="288C65EE" w:rsidR="00FC3B1D" w:rsidRDefault="00FC3B1D" w:rsidP="00380259">
      <w:pPr>
        <w:jc w:val="both"/>
        <w:rPr>
          <w:rtl/>
        </w:rPr>
      </w:pPr>
      <w:r>
        <w:rPr>
          <w:rtl/>
        </w:rPr>
        <w:t>في يعقوب 1 يبدو أن الأعداد 2 و 3 و 12 تتناقض مع الأعداد 13 – 15. فيعقوب يقدّم أولاً ال</w:t>
      </w:r>
      <w:r w:rsidR="002609E6">
        <w:rPr>
          <w:rFonts w:hint="cs"/>
          <w:rtl/>
        </w:rPr>
        <w:t>ـ</w:t>
      </w:r>
      <w:r>
        <w:rPr>
          <w:rtl/>
        </w:rPr>
        <w:t>"تجارب المتنوعة" على أنها مدعاة للـ"فرح"، كاختبار للإيمان الذي يُنشئ صبرًا. كما وأنه يضيف أيضًا: "طوبى للرجل الذي يحتمل التجربة!" غير أنه بعد ذلك بقليل يؤكّد على أن الله غير مجرب بالشرور وبأنه لا يجرب أحدًا، وإنما كل واحد يُجَرّب من ذاته، "إن انجذب وانخدع بشهواته" (عدد 13).</w:t>
      </w:r>
    </w:p>
    <w:p w14:paraId="5B69A831" w14:textId="577835AD" w:rsidR="00FC3B1D" w:rsidRDefault="00FC3B1D" w:rsidP="00380259">
      <w:pPr>
        <w:jc w:val="both"/>
        <w:rPr>
          <w:rtl/>
        </w:rPr>
      </w:pPr>
      <w:r>
        <w:rPr>
          <w:rtl/>
        </w:rPr>
        <w:t xml:space="preserve">في الوضع الأول الاختبارات الظاهرة (كالاضطهاد مثلاً) هي السبب في إغواء الإنسان بأن </w:t>
      </w:r>
      <w:r w:rsidR="00D51561">
        <w:rPr>
          <w:rtl/>
        </w:rPr>
        <w:t>يخطئ. في الوضع الثاني يؤثر غرض ما (صورة مثلاً) قوة جاذبة قوية على الشهوة في الباطن، والتي تقود الإنسان أيضًا إلى الشر.</w:t>
      </w:r>
    </w:p>
    <w:p w14:paraId="39B00883" w14:textId="6D96F135" w:rsidR="00D51561" w:rsidRDefault="00D51561" w:rsidP="00380259">
      <w:pPr>
        <w:jc w:val="both"/>
        <w:rPr>
          <w:rtl/>
        </w:rPr>
      </w:pPr>
      <w:r>
        <w:rPr>
          <w:rtl/>
        </w:rPr>
        <w:t>أولاً يُطرح السؤال: ما هي التجربة؟ إنها التحرك إلى فعل الخطية. وفعل الخطية معناها أيضًا مبدئيًا، بأن يفعل المرء إرادته الذاتية المتعارضة مع مشيئة الله المعروفة. إن "مشيئة الله" هذه يلخصها الرب بنفسه في مرقس 12: 30، 31: "</w:t>
      </w:r>
      <w:r w:rsidRPr="00D51561">
        <w:rPr>
          <w:rtl/>
        </w:rPr>
        <w:t xml:space="preserve"> 30وَتُحِبُّ الرَّبَّ إِلهَكَ مِنْ كُلِّ قَلْبِكَ، وَمِنْ كُلِّ نَفْسِكَ، وَمِنْ كُلِّ فِكْرِكَ، وَمِنْ كُلِّ قُدْرَتِكَ. هذِهِ هِيَ الْوَصِيَّةُ الأُولَى.  31وَثَانِيَةٌ مِثْلُهَا هِيَ: تُحِبُّ قَرِيبَكَ كَنَفْسِكَ. </w:t>
      </w:r>
      <w:r>
        <w:rPr>
          <w:rtl/>
        </w:rPr>
        <w:t>"</w:t>
      </w:r>
    </w:p>
    <w:p w14:paraId="52B05EFC" w14:textId="3C2BCC06" w:rsidR="00D51561" w:rsidRDefault="00D51561" w:rsidP="00380259">
      <w:pPr>
        <w:jc w:val="both"/>
        <w:rPr>
          <w:rtl/>
        </w:rPr>
      </w:pPr>
      <w:r>
        <w:rPr>
          <w:rtl/>
        </w:rPr>
        <w:t>كل مَن يتجاهل مشيئة الله – التي نوعًا ما يعرفها – يعيش في شر "بلا ناموس" (1. يوحنا 3: 4). فسيكون في طريق لا ناموس له ولا لجام</w:t>
      </w:r>
      <w:r w:rsidR="00C42CD2">
        <w:rPr>
          <w:rtl/>
        </w:rPr>
        <w:t>"، يكون مدفوعًا بميوله، رغباته وشهواته من دون أن يهتم لله.</w:t>
      </w:r>
    </w:p>
    <w:p w14:paraId="773EC3F7" w14:textId="43FD05EC" w:rsidR="00C42CD2" w:rsidRDefault="00C42CD2" w:rsidP="00380259">
      <w:pPr>
        <w:jc w:val="both"/>
        <w:rPr>
          <w:rtl/>
        </w:rPr>
      </w:pPr>
      <w:r>
        <w:rPr>
          <w:rtl/>
        </w:rPr>
        <w:t>الخطية لها ميزتان أساسيتان:</w:t>
      </w:r>
    </w:p>
    <w:p w14:paraId="5CD8F8C3" w14:textId="2366CC8F" w:rsidR="00C42CD2" w:rsidRDefault="00C42CD2" w:rsidP="00380259">
      <w:pPr>
        <w:jc w:val="both"/>
        <w:rPr>
          <w:rtl/>
        </w:rPr>
      </w:pPr>
      <w:r>
        <w:rPr>
          <w:rtl/>
        </w:rPr>
        <w:t>1. التعدي هو تخطي خط محرّم تخطيه. الناموس يقول: "لا تسرق" – فإن أخذ ما لغيره فسي</w:t>
      </w:r>
      <w:r w:rsidR="00C22BA4">
        <w:rPr>
          <w:rFonts w:hint="cs"/>
          <w:rtl/>
        </w:rPr>
        <w:t>تعدى</w:t>
      </w:r>
      <w:r>
        <w:rPr>
          <w:rtl/>
        </w:rPr>
        <w:t xml:space="preserve"> السياج الذي أقامه الله. في التعدي يدور الأمر حول "إثم" الخطية. الرب يسوع يعطينا في أمثلة مختلفة تعاليمًا أساسية عن هذا الموضوع: مثلاً لوقا 7: 41، 42 ومتى 18: 23 – 35.</w:t>
      </w:r>
    </w:p>
    <w:p w14:paraId="27386B4F" w14:textId="6E988D91" w:rsidR="00C42CD2" w:rsidRDefault="00C42CD2" w:rsidP="00380259">
      <w:pPr>
        <w:jc w:val="both"/>
        <w:rPr>
          <w:rtl/>
        </w:rPr>
      </w:pPr>
      <w:r>
        <w:rPr>
          <w:rtl/>
        </w:rPr>
        <w:t>2. التنجس يقطع شركة النفس مع الله، لأن الله "</w:t>
      </w:r>
      <w:r w:rsidRPr="00C42CD2">
        <w:rPr>
          <w:rtl/>
        </w:rPr>
        <w:t xml:space="preserve"> </w:t>
      </w:r>
      <w:r>
        <w:rPr>
          <w:rtl/>
        </w:rPr>
        <w:t>ع</w:t>
      </w:r>
      <w:r w:rsidRPr="00C42CD2">
        <w:rPr>
          <w:rtl/>
        </w:rPr>
        <w:t>يْنَاكَ أَطْهَرُ مِنْ أَنْ تَنْظُرَا الشَّرَّ،</w:t>
      </w:r>
      <w:r>
        <w:rPr>
          <w:rtl/>
        </w:rPr>
        <w:t xml:space="preserve">" (حبقوق 1: 13). الأبرص في الكتاب هو صورة لمتنجس: بحسب الناموس كان ينبغي إخراجه خارج المحلة (سفر العدد 5: 2) ولم يجُز لأحد أن يمسه. إن رأى أحد يقترب منه فينبغي عليه أن يصرخ: "نجس، نجس" – حينما ظهر </w:t>
      </w:r>
      <w:r w:rsidR="006E0095">
        <w:rPr>
          <w:rtl/>
        </w:rPr>
        <w:t>يهوشع</w:t>
      </w:r>
      <w:r>
        <w:rPr>
          <w:rtl/>
        </w:rPr>
        <w:t>، رئيس الكهنة</w:t>
      </w:r>
      <w:r w:rsidR="006E0095">
        <w:rPr>
          <w:rtl/>
        </w:rPr>
        <w:t>، في زكريا 3 في نور إلهي، وقف أمام الله بثياب متسخة. النور يكشف بوضوح عن التنجس. لكن الله تدخّل وقال: "</w:t>
      </w:r>
      <w:r w:rsidR="006E0095" w:rsidRPr="006E0095">
        <w:rPr>
          <w:rtl/>
        </w:rPr>
        <w:t xml:space="preserve"> قَدْ أَذْهَبْتُ عَنْكَ إِثْمَكَ، وَأُلْبِسُكَ ثِيَابًا مُزَخْرَفَةً».</w:t>
      </w:r>
      <w:r w:rsidR="006E0095">
        <w:rPr>
          <w:rtl/>
        </w:rPr>
        <w:t>" وبالتالي استطاع يهوشع أن يزاول عمله من جديد.</w:t>
      </w:r>
    </w:p>
    <w:p w14:paraId="6D7BF466" w14:textId="62EC1A27" w:rsidR="006E0095" w:rsidRDefault="006E0095" w:rsidP="006E0095">
      <w:pPr>
        <w:jc w:val="both"/>
        <w:rPr>
          <w:rtl/>
        </w:rPr>
      </w:pPr>
      <w:r>
        <w:rPr>
          <w:rtl/>
        </w:rPr>
        <w:t xml:space="preserve">حتى قانون العقوبات </w:t>
      </w:r>
      <w:r w:rsidRPr="006E0095">
        <w:rPr>
          <w:rtl/>
        </w:rPr>
        <w:t xml:space="preserve">لا يدين سوى الجرائم </w:t>
      </w:r>
      <w:r>
        <w:rPr>
          <w:rtl/>
        </w:rPr>
        <w:t xml:space="preserve">المرتكبة </w:t>
      </w:r>
      <w:r w:rsidRPr="006E0095">
        <w:rPr>
          <w:rtl/>
        </w:rPr>
        <w:t>على شكل أفعال - أحيانًا بالكلمات</w:t>
      </w:r>
      <w:r>
        <w:rPr>
          <w:rtl/>
        </w:rPr>
        <w:t xml:space="preserve"> أيضًا. </w:t>
      </w:r>
      <w:r w:rsidR="00134EA0">
        <w:rPr>
          <w:rtl/>
        </w:rPr>
        <w:t>عدا عن ذلك السهوات أيضًا تُعتبر كجرائم، أي مثلاً عندما لا يتم بالتزام معيّن. لكن كلمة الله تصل إلى ما هو أبعد من ذلك: إنها تدين أيضًا الأفكار والنيات (الشهوات) (خروج 20: 17)</w:t>
      </w:r>
    </w:p>
    <w:p w14:paraId="16B4328C" w14:textId="577C8E28" w:rsidR="00134EA0" w:rsidRDefault="004D5B05" w:rsidP="006E0095">
      <w:pPr>
        <w:jc w:val="both"/>
        <w:rPr>
          <w:rtl/>
        </w:rPr>
      </w:pPr>
      <w:r>
        <w:rPr>
          <w:rtl/>
        </w:rPr>
        <w:t xml:space="preserve">1.1 </w:t>
      </w:r>
      <w:r w:rsidR="00B16155">
        <w:rPr>
          <w:rtl/>
        </w:rPr>
        <w:t>التجربة من الخارج</w:t>
      </w:r>
    </w:p>
    <w:p w14:paraId="77D871BF" w14:textId="0CDAE7DB" w:rsidR="00B16155" w:rsidRDefault="00B16155" w:rsidP="006E0095">
      <w:pPr>
        <w:jc w:val="both"/>
        <w:rPr>
          <w:rtl/>
        </w:rPr>
      </w:pPr>
      <w:r>
        <w:rPr>
          <w:rtl/>
        </w:rPr>
        <w:t>إن التجربة من الخارج تضغط على الإنسان ليفعل أمورًا تخالف أفكار الله. ومن الممكن أيضًا أن تتخذ طابع اختبار، اختبار للإيمان. بولس خاف بأن يتزعزع حديثو الإيمان في تسالونيكي من الاختبار (امتحان - ضيق) وتمنى بأن "ي</w:t>
      </w:r>
      <w:r w:rsidRPr="00B16155">
        <w:rPr>
          <w:rtl/>
        </w:rPr>
        <w:t>َعْرِفَ</w:t>
      </w:r>
      <w:r>
        <w:rPr>
          <w:rtl/>
        </w:rPr>
        <w:t xml:space="preserve"> (يختبر)</w:t>
      </w:r>
      <w:r w:rsidRPr="00B16155">
        <w:rPr>
          <w:rtl/>
        </w:rPr>
        <w:t xml:space="preserve"> إِيمَانَ</w:t>
      </w:r>
      <w:r>
        <w:rPr>
          <w:rtl/>
        </w:rPr>
        <w:t>هم</w:t>
      </w:r>
      <w:r w:rsidRPr="00B16155">
        <w:rPr>
          <w:rtl/>
        </w:rPr>
        <w:t>، لَعَلَّ الْمُجَرِّبَ يَكُونُ قَدْ جَرَّبَ</w:t>
      </w:r>
      <w:r>
        <w:rPr>
          <w:rtl/>
        </w:rPr>
        <w:t>ه</w:t>
      </w:r>
      <w:r w:rsidRPr="00B16155">
        <w:rPr>
          <w:rtl/>
        </w:rPr>
        <w:t>مْ،</w:t>
      </w:r>
      <w:r>
        <w:rPr>
          <w:rtl/>
        </w:rPr>
        <w:t>" إما إذا كان الاضطهاد جعل غيرتهم تبرد؟ وكم انتعش حينما سمع بأنه لم يحدث أي شيء من كل هذا (1. تسالونيكي 3: 3 – 5).</w:t>
      </w:r>
    </w:p>
    <w:p w14:paraId="44FD804B" w14:textId="66FC1612" w:rsidR="00B16155" w:rsidRDefault="00C16746" w:rsidP="006E0095">
      <w:pPr>
        <w:jc w:val="both"/>
        <w:rPr>
          <w:rtl/>
        </w:rPr>
      </w:pPr>
      <w:r>
        <w:rPr>
          <w:rtl/>
        </w:rPr>
        <w:t xml:space="preserve">إن مقاومة التجربة من الخارج يتخللها ألم. فيقول </w:t>
      </w:r>
      <w:r w:rsidR="00800FFF">
        <w:rPr>
          <w:rtl/>
        </w:rPr>
        <w:t>ع</w:t>
      </w:r>
      <w:r>
        <w:rPr>
          <w:rtl/>
        </w:rPr>
        <w:t>ن المسيح: هو بنفسه تألم "حينما تجرّب" (عبرانيين 2: 18). عندما يدور الأمر حول تجربة على شكل</w:t>
      </w:r>
      <w:r w:rsidR="00800FFF">
        <w:rPr>
          <w:rtl/>
        </w:rPr>
        <w:t xml:space="preserve"> اختبار أو تأديب، "</w:t>
      </w:r>
      <w:r w:rsidR="00800FFF" w:rsidRPr="00800FFF">
        <w:rPr>
          <w:rtl/>
        </w:rPr>
        <w:t xml:space="preserve"> لاَ يُرَى أَنَّهُ لِلْفَرَحِ بَلْ لِلْحَزَنِ. وَأَمَّا أَخِيرًا فَيُعْطِي الَّذِينَ يَتَدَرَّبُونَ بِهِ ثَمَرَ بِرّ لِلسَّلاَمِ.</w:t>
      </w:r>
      <w:r w:rsidR="00800FFF">
        <w:rPr>
          <w:rtl/>
        </w:rPr>
        <w:t>" (عبرانيين 12: 11).</w:t>
      </w:r>
    </w:p>
    <w:p w14:paraId="78224F9A" w14:textId="458348B5" w:rsidR="00800FFF" w:rsidRDefault="00800FFF" w:rsidP="006E0095">
      <w:pPr>
        <w:jc w:val="both"/>
        <w:rPr>
          <w:rtl/>
        </w:rPr>
      </w:pPr>
      <w:r>
        <w:rPr>
          <w:rtl/>
        </w:rPr>
        <w:t>"التجربة من الخارج" يمكنها أيضًا – وكما ذكرنا سابقًا – أن تأخذ اشكالاً مختلفة. دعونا الآن نتجه إلى كل شكل من أشكال التجربة.</w:t>
      </w:r>
    </w:p>
    <w:p w14:paraId="58892C75" w14:textId="267B8CAA" w:rsidR="00800FFF" w:rsidRDefault="009A14E6" w:rsidP="006E0095">
      <w:pPr>
        <w:jc w:val="both"/>
        <w:rPr>
          <w:rtl/>
        </w:rPr>
      </w:pPr>
      <w:r>
        <w:rPr>
          <w:rtl/>
        </w:rPr>
        <w:t>1.1.1 اضطهاد</w:t>
      </w:r>
    </w:p>
    <w:p w14:paraId="6CD021BC" w14:textId="207EB8CE" w:rsidR="009A14E6" w:rsidRDefault="009A14E6" w:rsidP="006E0095">
      <w:pPr>
        <w:jc w:val="both"/>
        <w:rPr>
          <w:rtl/>
        </w:rPr>
      </w:pPr>
      <w:r>
        <w:rPr>
          <w:rtl/>
        </w:rPr>
        <w:t xml:space="preserve">من الممكن أن يكون الاضطهاد – كما هو في القرون الأولى للمسيحية أو في زمن النهضة – علنًا. في أيامنا أيضًا يتزايد أكثر وأكثر في الكثير من البلدان: مسيحيون يلقون الإهانة، يُسجنون أو يُختطفون. المؤمنون لديهم الكثير من الأمور المتنوعة ليحتملوها. </w:t>
      </w:r>
    </w:p>
    <w:p w14:paraId="7138691B" w14:textId="2CBAC551" w:rsidR="009A14E6" w:rsidRDefault="009A14E6" w:rsidP="00926EE6">
      <w:pPr>
        <w:jc w:val="both"/>
        <w:rPr>
          <w:rtl/>
        </w:rPr>
      </w:pPr>
      <w:r>
        <w:rPr>
          <w:rtl/>
        </w:rPr>
        <w:t xml:space="preserve">في مناطقنا يتخذ الاضطهاد أشكالاً أقل قساوة. </w:t>
      </w:r>
      <w:r w:rsidR="00926EE6">
        <w:rPr>
          <w:rFonts w:hint="cs"/>
          <w:rtl/>
        </w:rPr>
        <w:t>إلا أنه أيضًا الهزء، والإساءات</w:t>
      </w:r>
      <w:r w:rsidR="00926EE6" w:rsidRPr="00926EE6">
        <w:rPr>
          <w:rtl/>
        </w:rPr>
        <w:t xml:space="preserve"> التي يجب أن يتحملها المؤمن في ترقي</w:t>
      </w:r>
      <w:r w:rsidR="00F766A6">
        <w:rPr>
          <w:rFonts w:hint="cs"/>
          <w:rtl/>
        </w:rPr>
        <w:t>ة</w:t>
      </w:r>
      <w:r w:rsidR="00926EE6" w:rsidRPr="00926EE6">
        <w:rPr>
          <w:rtl/>
        </w:rPr>
        <w:t xml:space="preserve"> </w:t>
      </w:r>
      <w:r w:rsidR="00926EE6">
        <w:rPr>
          <w:rFonts w:hint="cs"/>
          <w:rtl/>
        </w:rPr>
        <w:t>مهمته</w:t>
      </w:r>
      <w:r w:rsidR="00926EE6" w:rsidRPr="00926EE6">
        <w:rPr>
          <w:rtl/>
        </w:rPr>
        <w:t xml:space="preserve"> أو المضايقة أو الظلم هي أيضًا أشكال من الاضطهاد. إنها </w:t>
      </w:r>
      <w:r w:rsidR="00926EE6">
        <w:rPr>
          <w:rFonts w:hint="cs"/>
          <w:rtl/>
        </w:rPr>
        <w:t>محاربات إبليس</w:t>
      </w:r>
      <w:r w:rsidR="00926EE6" w:rsidRPr="00926EE6">
        <w:rPr>
          <w:rtl/>
        </w:rPr>
        <w:t xml:space="preserve"> لزعزعة الإيمان، </w:t>
      </w:r>
      <w:r w:rsidR="00926EE6">
        <w:rPr>
          <w:rFonts w:hint="cs"/>
          <w:rtl/>
        </w:rPr>
        <w:t>وإخماد</w:t>
      </w:r>
      <w:r w:rsidR="00926EE6" w:rsidRPr="00926EE6">
        <w:rPr>
          <w:rtl/>
        </w:rPr>
        <w:t xml:space="preserve"> </w:t>
      </w:r>
      <w:r w:rsidR="00926EE6">
        <w:rPr>
          <w:rFonts w:hint="cs"/>
          <w:rtl/>
        </w:rPr>
        <w:t>الغيرة</w:t>
      </w:r>
      <w:r w:rsidR="00926EE6" w:rsidRPr="00926EE6">
        <w:rPr>
          <w:rtl/>
        </w:rPr>
        <w:t xml:space="preserve"> المسيحية، </w:t>
      </w:r>
      <w:r w:rsidR="00926EE6">
        <w:rPr>
          <w:rFonts w:hint="cs"/>
          <w:rtl/>
        </w:rPr>
        <w:t xml:space="preserve">ليتوصل إلى </w:t>
      </w:r>
      <w:r w:rsidR="00926EE6" w:rsidRPr="00926EE6">
        <w:rPr>
          <w:rtl/>
        </w:rPr>
        <w:t>تشويه الشهادة ، أو حتى إنكارها إن أمكن.</w:t>
      </w:r>
    </w:p>
    <w:p w14:paraId="14307385" w14:textId="0570E6C8" w:rsidR="00F766A6" w:rsidRDefault="00F766A6" w:rsidP="00926EE6">
      <w:pPr>
        <w:jc w:val="both"/>
        <w:rPr>
          <w:rtl/>
        </w:rPr>
      </w:pPr>
      <w:r>
        <w:rPr>
          <w:rFonts w:hint="cs"/>
          <w:rtl/>
        </w:rPr>
        <w:t>1.1.2 تجربة</w:t>
      </w:r>
    </w:p>
    <w:p w14:paraId="5752333D" w14:textId="56E2747F" w:rsidR="00F766A6" w:rsidRDefault="00F766A6" w:rsidP="00926EE6">
      <w:pPr>
        <w:jc w:val="both"/>
        <w:rPr>
          <w:rtl/>
        </w:rPr>
      </w:pPr>
      <w:r>
        <w:rPr>
          <w:rFonts w:hint="cs"/>
          <w:rtl/>
        </w:rPr>
        <w:t>"</w:t>
      </w:r>
      <w:r w:rsidRPr="00F766A6">
        <w:rPr>
          <w:rtl/>
        </w:rPr>
        <w:t xml:space="preserve"> </w:t>
      </w:r>
      <w:r w:rsidRPr="00F766A6">
        <w:rPr>
          <w:rFonts w:ascii="Times New Roman" w:hAnsi="Times New Roman" w:cs="Times New Roman" w:hint="cs"/>
          <w:rtl/>
        </w:rPr>
        <w:t>​</w:t>
      </w:r>
      <w:r w:rsidRPr="00F766A6">
        <w:rPr>
          <w:rFonts w:hint="cs"/>
          <w:rtl/>
        </w:rPr>
        <w:t>طُوبَى</w:t>
      </w:r>
      <w:r w:rsidRPr="00F766A6">
        <w:rPr>
          <w:rtl/>
        </w:rPr>
        <w:t xml:space="preserve"> </w:t>
      </w:r>
      <w:r w:rsidRPr="00F766A6">
        <w:rPr>
          <w:rFonts w:hint="cs"/>
          <w:rtl/>
        </w:rPr>
        <w:t>لِلرَّجُلِ</w:t>
      </w:r>
      <w:r w:rsidRPr="00F766A6">
        <w:rPr>
          <w:rtl/>
        </w:rPr>
        <w:t xml:space="preserve"> </w:t>
      </w:r>
      <w:r w:rsidRPr="00F766A6">
        <w:rPr>
          <w:rFonts w:hint="cs"/>
          <w:rtl/>
        </w:rPr>
        <w:t>الَّذِي</w:t>
      </w:r>
      <w:r w:rsidRPr="00F766A6">
        <w:rPr>
          <w:rtl/>
        </w:rPr>
        <w:t xml:space="preserve"> </w:t>
      </w:r>
      <w:r w:rsidRPr="00F766A6">
        <w:rPr>
          <w:rFonts w:hint="cs"/>
          <w:rtl/>
        </w:rPr>
        <w:t>يَحْتَمِلُ</w:t>
      </w:r>
      <w:r w:rsidRPr="00F766A6">
        <w:rPr>
          <w:rtl/>
        </w:rPr>
        <w:t xml:space="preserve"> </w:t>
      </w:r>
      <w:r w:rsidRPr="00F766A6">
        <w:rPr>
          <w:rFonts w:hint="cs"/>
          <w:rtl/>
        </w:rPr>
        <w:t>التَّجْرِبَةَ،</w:t>
      </w:r>
      <w:r w:rsidRPr="00F766A6">
        <w:rPr>
          <w:rtl/>
        </w:rPr>
        <w:t xml:space="preserve"> </w:t>
      </w:r>
      <w:r w:rsidRPr="00F766A6">
        <w:rPr>
          <w:rFonts w:hint="cs"/>
          <w:rtl/>
        </w:rPr>
        <w:t>لأَنَّهُ</w:t>
      </w:r>
      <w:r w:rsidRPr="00F766A6">
        <w:rPr>
          <w:rtl/>
        </w:rPr>
        <w:t xml:space="preserve"> </w:t>
      </w:r>
      <w:r w:rsidRPr="00F766A6">
        <w:rPr>
          <w:rFonts w:hint="cs"/>
          <w:rtl/>
        </w:rPr>
        <w:t>إِذَا</w:t>
      </w:r>
      <w:r w:rsidRPr="00F766A6">
        <w:rPr>
          <w:rtl/>
        </w:rPr>
        <w:t xml:space="preserve"> </w:t>
      </w:r>
      <w:r w:rsidRPr="00F766A6">
        <w:rPr>
          <w:rFonts w:hint="cs"/>
          <w:rtl/>
        </w:rPr>
        <w:t>تَزَكَّ</w:t>
      </w:r>
      <w:r w:rsidRPr="00F766A6">
        <w:rPr>
          <w:rtl/>
        </w:rPr>
        <w:t>ى يَنَالُ «إِكْلِيلَ الْحَيَاةِ»</w:t>
      </w:r>
      <w:r>
        <w:rPr>
          <w:rFonts w:hint="cs"/>
          <w:rtl/>
        </w:rPr>
        <w:t>" (يعقوب 1: 12). هذه "التجربة" غايتها تسليط الضوء على قوة إيمان الشخص. فالتجربة يسمح بها الله عند الحاجة" (1. بطرس 1: 6). ومن الممكن أن تكون بإرادة من الله، لأن "الله امتحن إبراهيم" (تطوين 22: 1).</w:t>
      </w:r>
    </w:p>
    <w:p w14:paraId="489C0620" w14:textId="0CC04490" w:rsidR="00F766A6" w:rsidRDefault="00F766A6" w:rsidP="00926EE6">
      <w:pPr>
        <w:jc w:val="both"/>
        <w:rPr>
          <w:rtl/>
        </w:rPr>
      </w:pPr>
      <w:r>
        <w:rPr>
          <w:rFonts w:hint="cs"/>
          <w:rtl/>
        </w:rPr>
        <w:t>عدا عن ذلك الله يتعامل بالتأديب بهدف تهذيب أولاده، لكيما "</w:t>
      </w:r>
      <w:r w:rsidRPr="00F766A6">
        <w:rPr>
          <w:rtl/>
        </w:rPr>
        <w:t>نَشْتَرِكَ فِي قَدَاسَتِهِ.</w:t>
      </w:r>
      <w:r>
        <w:rPr>
          <w:rFonts w:hint="cs"/>
          <w:rtl/>
        </w:rPr>
        <w:t>" (عبرانيين 12: 7، 10).</w:t>
      </w:r>
    </w:p>
    <w:p w14:paraId="4712FC16" w14:textId="05B19FCD" w:rsidR="00F766A6" w:rsidRDefault="00F766A6" w:rsidP="00926EE6">
      <w:pPr>
        <w:jc w:val="both"/>
        <w:rPr>
          <w:rtl/>
        </w:rPr>
      </w:pPr>
      <w:r>
        <w:rPr>
          <w:rFonts w:hint="cs"/>
          <w:rtl/>
        </w:rPr>
        <w:t>1.1.3 مفتعلو" التجربة"</w:t>
      </w:r>
    </w:p>
    <w:p w14:paraId="0A4C310D" w14:textId="4D33DB1F" w:rsidR="00F766A6" w:rsidRDefault="00F766A6" w:rsidP="00F766A6">
      <w:pPr>
        <w:jc w:val="both"/>
        <w:rPr>
          <w:rtl/>
        </w:rPr>
      </w:pPr>
      <w:r>
        <w:rPr>
          <w:rFonts w:hint="cs"/>
          <w:rtl/>
        </w:rPr>
        <w:t>من ثم هنالك أناس يكرهون الله ويضطهدون المؤمنين. هم لا يكرهون الله من الأساس فقط وإنما خاصته أيضًا: "</w:t>
      </w:r>
      <w:r w:rsidRPr="00F766A6">
        <w:rPr>
          <w:rtl/>
        </w:rPr>
        <w:t xml:space="preserve"> </w:t>
      </w:r>
      <w:r>
        <w:rPr>
          <w:rtl/>
        </w:rPr>
        <w:t xml:space="preserve">«إِنْ كَانَ الْعَالَمُ يُبْغِضُكُمْ فَاعْلَمُوا أَنَّهُ قَدْ أَبْغَضَنِي قَبْلَكُمْ.  </w:t>
      </w:r>
      <w:r>
        <w:rPr>
          <w:rFonts w:hint="cs"/>
          <w:rtl/>
        </w:rPr>
        <w:t>..</w:t>
      </w:r>
      <w:r>
        <w:rPr>
          <w:rtl/>
        </w:rPr>
        <w:t xml:space="preserve">. وَلكِنْ لأَنَّكُمْ لَسْتُمْ مِنَ الْعَالَمِ، </w:t>
      </w:r>
      <w:r>
        <w:rPr>
          <w:rFonts w:hint="cs"/>
          <w:rtl/>
        </w:rPr>
        <w:t>...</w:t>
      </w:r>
      <w:r>
        <w:rPr>
          <w:rtl/>
        </w:rPr>
        <w:t xml:space="preserve"> لِذلِكَ يُبْغِضُكُمُ الْعَالَمُ.</w:t>
      </w:r>
      <w:r>
        <w:rPr>
          <w:rFonts w:hint="cs"/>
          <w:rtl/>
        </w:rPr>
        <w:t xml:space="preserve">" (يوحنا 15: 18، 19). هذه الكراهية </w:t>
      </w:r>
      <w:r>
        <w:rPr>
          <w:rtl/>
        </w:rPr>
        <w:t>–</w:t>
      </w:r>
      <w:r>
        <w:rPr>
          <w:rFonts w:hint="cs"/>
          <w:rtl/>
        </w:rPr>
        <w:t xml:space="preserve"> وهي في كثير من الأحيان تكون مخفية وراء</w:t>
      </w:r>
      <w:r w:rsidR="00C7423B" w:rsidRPr="00C7423B">
        <w:rPr>
          <w:rtl/>
        </w:rPr>
        <w:t xml:space="preserve"> الأخلاق الأنيقة في الأدب</w:t>
      </w:r>
      <w:r w:rsidR="00C7423B">
        <w:rPr>
          <w:rFonts w:hint="cs"/>
          <w:rtl/>
        </w:rPr>
        <w:t xml:space="preserve"> </w:t>
      </w:r>
      <w:r w:rsidR="00C7423B">
        <w:rPr>
          <w:rtl/>
        </w:rPr>
        <w:t>–</w:t>
      </w:r>
      <w:r w:rsidR="00C7423B">
        <w:rPr>
          <w:rFonts w:hint="cs"/>
          <w:rtl/>
        </w:rPr>
        <w:t xml:space="preserve"> من الممكن أن تكون محسوسة بسرعة لدى المسيحي الأمين.</w:t>
      </w:r>
    </w:p>
    <w:p w14:paraId="596A0376" w14:textId="77015CB1" w:rsidR="00C7423B" w:rsidRDefault="00C7423B" w:rsidP="00F766A6">
      <w:pPr>
        <w:jc w:val="both"/>
        <w:rPr>
          <w:rtl/>
        </w:rPr>
      </w:pPr>
      <w:r>
        <w:rPr>
          <w:rFonts w:hint="cs"/>
          <w:rtl/>
        </w:rPr>
        <w:t xml:space="preserve">من ثم من الممكن أيضًا أن تكون التجربة ظروف خارجية. فمع يونان انطلق امتحان الإيمان بدودة التي أبادت اليقطينة وبالتالي </w:t>
      </w:r>
      <w:r w:rsidR="00886711">
        <w:rPr>
          <w:rFonts w:hint="cs"/>
          <w:rtl/>
        </w:rPr>
        <w:t xml:space="preserve">تم امتحان </w:t>
      </w:r>
      <w:r w:rsidR="00886711" w:rsidRPr="00BA7882">
        <w:rPr>
          <w:rFonts w:hint="cs"/>
          <w:rtl/>
        </w:rPr>
        <w:t>صبره</w:t>
      </w:r>
      <w:r>
        <w:rPr>
          <w:rFonts w:hint="cs"/>
          <w:rtl/>
        </w:rPr>
        <w:t xml:space="preserve"> (يونان 4).</w:t>
      </w:r>
    </w:p>
    <w:p w14:paraId="0A4DEA7D" w14:textId="4B0C8B9D" w:rsidR="00BA7882" w:rsidRDefault="00BA7882" w:rsidP="00F766A6">
      <w:pPr>
        <w:jc w:val="both"/>
        <w:rPr>
          <w:rtl/>
        </w:rPr>
      </w:pPr>
      <w:r>
        <w:rPr>
          <w:rFonts w:hint="cs"/>
          <w:rtl/>
        </w:rPr>
        <w:t>ولم يكن وراء الدودة غير الله بذاته. فإنه يسمح بالامتحان وحتى أنه "يعدّه" متى ما استحسن الأمر.</w:t>
      </w:r>
    </w:p>
    <w:p w14:paraId="3B54DA2E" w14:textId="588F8CC2" w:rsidR="00BA7882" w:rsidRDefault="00BA7882" w:rsidP="00F766A6">
      <w:pPr>
        <w:jc w:val="both"/>
        <w:rPr>
          <w:rtl/>
        </w:rPr>
      </w:pPr>
      <w:r>
        <w:rPr>
          <w:rFonts w:hint="cs"/>
          <w:rtl/>
        </w:rPr>
        <w:t>من الجانب الآخر فهو إبليس أيضًا الذي يُشبك الناس بأولاد الله أو يجعل ظروفهم في حال أسوأ.</w:t>
      </w:r>
    </w:p>
    <w:p w14:paraId="5D9207CC" w14:textId="79CD5FCF" w:rsidR="00BA7882" w:rsidRDefault="00BA7882" w:rsidP="00F766A6">
      <w:pPr>
        <w:jc w:val="both"/>
        <w:rPr>
          <w:rtl/>
        </w:rPr>
      </w:pPr>
      <w:r>
        <w:rPr>
          <w:rFonts w:hint="cs"/>
          <w:rtl/>
        </w:rPr>
        <w:t>1.1.4 الرب يسوع بنفسه تجرّب</w:t>
      </w:r>
    </w:p>
    <w:p w14:paraId="56E175E5" w14:textId="34C5657C" w:rsidR="00BA7882" w:rsidRDefault="00BA7882" w:rsidP="00F766A6">
      <w:pPr>
        <w:jc w:val="both"/>
        <w:rPr>
          <w:rtl/>
        </w:rPr>
      </w:pPr>
      <w:r>
        <w:rPr>
          <w:rFonts w:hint="cs"/>
          <w:rtl/>
        </w:rPr>
        <w:t>عبرانيين 4: 15 يقول لنا: "</w:t>
      </w:r>
      <w:r w:rsidRPr="00BA7882">
        <w:rPr>
          <w:rtl/>
        </w:rPr>
        <w:t>بَلْ مُجَرَّبٌ فِي كُلِّ شَيْءٍ مِثْلُنَا، بِلاَ خَطِيَّةٍ</w:t>
      </w:r>
      <w:r>
        <w:rPr>
          <w:rFonts w:hint="cs"/>
          <w:rtl/>
        </w:rPr>
        <w:t xml:space="preserve"> (ما عدا بالخطية)</w:t>
      </w:r>
      <w:r w:rsidRPr="00BA7882">
        <w:rPr>
          <w:rtl/>
        </w:rPr>
        <w:t>.</w:t>
      </w:r>
      <w:r>
        <w:rPr>
          <w:rFonts w:hint="cs"/>
          <w:rtl/>
        </w:rPr>
        <w:t>" لنفكر فقط بالوقائع التالية:</w:t>
      </w:r>
    </w:p>
    <w:p w14:paraId="13D32535" w14:textId="0FB886E6" w:rsidR="00BA7882" w:rsidRDefault="00BA7882" w:rsidP="00BA7882">
      <w:pPr>
        <w:pStyle w:val="ListParagraph"/>
        <w:numPr>
          <w:ilvl w:val="0"/>
          <w:numId w:val="1"/>
        </w:numPr>
        <w:jc w:val="both"/>
      </w:pPr>
      <w:r>
        <w:rPr>
          <w:rFonts w:hint="cs"/>
          <w:rtl/>
        </w:rPr>
        <w:t>تجربة الرب في البرية (متى 4؛ لوقا 4).</w:t>
      </w:r>
    </w:p>
    <w:p w14:paraId="351BF009" w14:textId="61377DB2" w:rsidR="00BA7882" w:rsidRDefault="00BA7882" w:rsidP="00BA7882">
      <w:pPr>
        <w:pStyle w:val="ListParagraph"/>
        <w:numPr>
          <w:ilvl w:val="0"/>
          <w:numId w:val="1"/>
        </w:numPr>
        <w:jc w:val="both"/>
      </w:pPr>
      <w:r>
        <w:rPr>
          <w:rFonts w:hint="cs"/>
          <w:rtl/>
        </w:rPr>
        <w:t>مقاومة الفريسيين ورؤساء الشعب المتواصلة</w:t>
      </w:r>
    </w:p>
    <w:p w14:paraId="28DE0589" w14:textId="73A2372E" w:rsidR="00BA7882" w:rsidRDefault="00BA7882" w:rsidP="00BA7882">
      <w:pPr>
        <w:pStyle w:val="ListParagraph"/>
        <w:numPr>
          <w:ilvl w:val="0"/>
          <w:numId w:val="1"/>
        </w:numPr>
        <w:jc w:val="both"/>
      </w:pPr>
      <w:r>
        <w:rPr>
          <w:rFonts w:hint="cs"/>
          <w:rtl/>
        </w:rPr>
        <w:t>تجربة أحد التلاميذ (بطرس) بتضليله ومنعه بأن يذهب إلى الصليب.</w:t>
      </w:r>
    </w:p>
    <w:p w14:paraId="312BE3E3" w14:textId="4D208B3E" w:rsidR="00BA7882" w:rsidRDefault="00BA7882" w:rsidP="00BA7882">
      <w:pPr>
        <w:jc w:val="both"/>
        <w:rPr>
          <w:rtl/>
        </w:rPr>
      </w:pPr>
      <w:r>
        <w:rPr>
          <w:rFonts w:hint="cs"/>
          <w:rtl/>
        </w:rPr>
        <w:t>في جميعها "</w:t>
      </w:r>
      <w:r w:rsidR="00601179" w:rsidRPr="00601179">
        <w:rPr>
          <w:rtl/>
        </w:rPr>
        <w:t>احْتَمَلَ مِنَ الْخُطَاةِ مُقَاوَمَةً لِنَفْسِهِ</w:t>
      </w:r>
      <w:r w:rsidR="00601179">
        <w:rPr>
          <w:rFonts w:hint="cs"/>
          <w:rtl/>
        </w:rPr>
        <w:t>" (عبرانيين 12: 3).</w:t>
      </w:r>
    </w:p>
    <w:p w14:paraId="748AB3D8" w14:textId="37A690EA" w:rsidR="00601179" w:rsidRDefault="00601179" w:rsidP="00BA7882">
      <w:pPr>
        <w:jc w:val="both"/>
        <w:rPr>
          <w:rtl/>
        </w:rPr>
      </w:pPr>
      <w:r>
        <w:rPr>
          <w:rFonts w:hint="cs"/>
          <w:rtl/>
        </w:rPr>
        <w:t>على عكسنا نحن لا يوجد في الرب يسوع أية شهوة جسدية. ولم يكن فيه شيء يجتذبه الشرير. كل التجارب التي اختبرها تُري كماله: "</w:t>
      </w:r>
      <w:r w:rsidRPr="00601179">
        <w:rPr>
          <w:rtl/>
        </w:rPr>
        <w:t>الَّذِي لَمْ يَفْعَلْ خَطِيَّةً</w:t>
      </w:r>
      <w:r>
        <w:rPr>
          <w:rFonts w:hint="cs"/>
          <w:rtl/>
        </w:rPr>
        <w:t>" (1. بطرس 2: 22)، "</w:t>
      </w:r>
      <w:r w:rsidRPr="00601179">
        <w:rPr>
          <w:rtl/>
        </w:rPr>
        <w:t>الَّذِي لَمْ يَعْرِفْ خَطِيَّةً</w:t>
      </w:r>
      <w:r>
        <w:rPr>
          <w:rFonts w:hint="cs"/>
          <w:rtl/>
        </w:rPr>
        <w:t>" (2. كورنثوس 5: 21)، "</w:t>
      </w:r>
      <w:r w:rsidRPr="00601179">
        <w:rPr>
          <w:rtl/>
        </w:rPr>
        <w:t>وَلَيْسَ فِيهِ خَطِيَّةٌ</w:t>
      </w:r>
      <w:r>
        <w:rPr>
          <w:rFonts w:hint="cs"/>
          <w:rtl/>
        </w:rPr>
        <w:t>" (1. يوحنا 3: 5). لذا يضيف عبرانيين 4: 15 مؤكدًا: "...</w:t>
      </w:r>
      <w:r w:rsidRPr="00601179">
        <w:rPr>
          <w:rtl/>
        </w:rPr>
        <w:t xml:space="preserve"> بِلاَ خَطِيَّةٍ (ما عدا بالخطية)."</w:t>
      </w:r>
    </w:p>
    <w:p w14:paraId="0C124544" w14:textId="0E2B01B4" w:rsidR="00601179" w:rsidRDefault="00601179" w:rsidP="00BA7882">
      <w:pPr>
        <w:jc w:val="both"/>
        <w:rPr>
          <w:rtl/>
        </w:rPr>
      </w:pPr>
      <w:r>
        <w:rPr>
          <w:rFonts w:hint="cs"/>
          <w:rtl/>
        </w:rPr>
        <w:t>1.2 لقد اخترنا لتبسيط الأمر العبارة "تجربة من الباطن". بصريح العبارة الشهوة موجودة من قبل الإغواء لفعل الخطية. التجربة تقدّم شي</w:t>
      </w:r>
      <w:r w:rsidR="000C680E">
        <w:rPr>
          <w:rFonts w:hint="cs"/>
          <w:rtl/>
        </w:rPr>
        <w:t>ئًا</w:t>
      </w:r>
      <w:r>
        <w:rPr>
          <w:rFonts w:hint="cs"/>
          <w:rtl/>
        </w:rPr>
        <w:t xml:space="preserve"> يستأسر</w:t>
      </w:r>
      <w:r w:rsidR="000C680E">
        <w:rPr>
          <w:rFonts w:hint="cs"/>
          <w:rtl/>
        </w:rPr>
        <w:t xml:space="preserve"> (يخدع)</w:t>
      </w:r>
      <w:r>
        <w:rPr>
          <w:rFonts w:hint="cs"/>
          <w:rtl/>
        </w:rPr>
        <w:t xml:space="preserve"> الطبيعة العتيقة ويجتذبها إليها</w:t>
      </w:r>
      <w:r w:rsidR="000C680E">
        <w:rPr>
          <w:rFonts w:hint="cs"/>
          <w:rtl/>
        </w:rPr>
        <w:t xml:space="preserve"> لأنها </w:t>
      </w:r>
      <w:r w:rsidR="000C680E" w:rsidRPr="000C680E">
        <w:rPr>
          <w:rtl/>
        </w:rPr>
        <w:t xml:space="preserve">حاضرة </w:t>
      </w:r>
      <w:r w:rsidR="000C680E">
        <w:rPr>
          <w:rFonts w:hint="cs"/>
          <w:rtl/>
        </w:rPr>
        <w:t>من قبل ذلك وهي ومستعدة. الشهوة هي حلقة الوصل مع الخطية. الشهوة تُخرج خطايا التي فِعلها يكون بتأثير التجربة.</w:t>
      </w:r>
    </w:p>
    <w:p w14:paraId="3C5BAF3A" w14:textId="0A46BF96" w:rsidR="000C680E" w:rsidRDefault="000C680E" w:rsidP="00BA7882">
      <w:pPr>
        <w:jc w:val="both"/>
        <w:rPr>
          <w:rtl/>
        </w:rPr>
      </w:pPr>
      <w:r>
        <w:rPr>
          <w:rFonts w:hint="cs"/>
          <w:rtl/>
        </w:rPr>
        <w:t>الأمر لم يعُد له صلة بضغط من الخارج لفعل الشر، لأن يعقوب يقول: "</w:t>
      </w:r>
      <w:r w:rsidRPr="000C680E">
        <w:rPr>
          <w:rtl/>
        </w:rPr>
        <w:t xml:space="preserve"> </w:t>
      </w:r>
      <w:r w:rsidRPr="000C680E">
        <w:rPr>
          <w:rFonts w:ascii="Arial" w:hAnsi="Arial" w:cs="Arial" w:hint="cs"/>
          <w:rtl/>
        </w:rPr>
        <w:t>​</w:t>
      </w:r>
      <w:r w:rsidRPr="000C680E">
        <w:rPr>
          <w:rFonts w:hint="cs"/>
          <w:rtl/>
        </w:rPr>
        <w:t>وَلكِنَّ</w:t>
      </w:r>
      <w:r w:rsidRPr="000C680E">
        <w:rPr>
          <w:rtl/>
        </w:rPr>
        <w:t xml:space="preserve"> </w:t>
      </w:r>
      <w:r w:rsidRPr="000C680E">
        <w:rPr>
          <w:rFonts w:hint="cs"/>
          <w:rtl/>
        </w:rPr>
        <w:t>كُلَّ</w:t>
      </w:r>
      <w:r w:rsidRPr="000C680E">
        <w:rPr>
          <w:rtl/>
        </w:rPr>
        <w:t xml:space="preserve"> </w:t>
      </w:r>
      <w:r w:rsidRPr="000C680E">
        <w:rPr>
          <w:rFonts w:hint="cs"/>
          <w:rtl/>
        </w:rPr>
        <w:t>وَاحِدٍ</w:t>
      </w:r>
      <w:r w:rsidRPr="000C680E">
        <w:rPr>
          <w:rtl/>
        </w:rPr>
        <w:t xml:space="preserve"> </w:t>
      </w:r>
      <w:r w:rsidRPr="000C680E">
        <w:rPr>
          <w:rFonts w:hint="cs"/>
          <w:rtl/>
        </w:rPr>
        <w:t>يُجَرَّبُ</w:t>
      </w:r>
      <w:r w:rsidRPr="000C680E">
        <w:rPr>
          <w:rtl/>
        </w:rPr>
        <w:t xml:space="preserve"> </w:t>
      </w:r>
      <w:r w:rsidRPr="000C680E">
        <w:rPr>
          <w:rFonts w:hint="cs"/>
          <w:rtl/>
        </w:rPr>
        <w:t>إِذَا</w:t>
      </w:r>
      <w:r w:rsidRPr="000C680E">
        <w:rPr>
          <w:rtl/>
        </w:rPr>
        <w:t xml:space="preserve"> </w:t>
      </w:r>
      <w:r w:rsidRPr="000C680E">
        <w:rPr>
          <w:rFonts w:hint="cs"/>
          <w:rtl/>
        </w:rPr>
        <w:t>انْجَذَبَ</w:t>
      </w:r>
      <w:r w:rsidRPr="000C680E">
        <w:rPr>
          <w:rtl/>
        </w:rPr>
        <w:t xml:space="preserve"> </w:t>
      </w:r>
      <w:r w:rsidRPr="000C680E">
        <w:rPr>
          <w:rFonts w:hint="cs"/>
          <w:rtl/>
        </w:rPr>
        <w:t>وَانْخَدَعَ</w:t>
      </w:r>
      <w:r w:rsidRPr="000C680E">
        <w:rPr>
          <w:rtl/>
        </w:rPr>
        <w:t xml:space="preserve"> </w:t>
      </w:r>
      <w:r w:rsidRPr="000C680E">
        <w:rPr>
          <w:rFonts w:hint="cs"/>
          <w:rtl/>
        </w:rPr>
        <w:t>مِنْ</w:t>
      </w:r>
      <w:r w:rsidRPr="000C680E">
        <w:rPr>
          <w:rtl/>
        </w:rPr>
        <w:t xml:space="preserve"> </w:t>
      </w:r>
      <w:r w:rsidRPr="000C680E">
        <w:rPr>
          <w:rFonts w:hint="cs"/>
          <w:rtl/>
        </w:rPr>
        <w:t>شَهْوَتِهِ</w:t>
      </w:r>
      <w:r w:rsidRPr="000C680E">
        <w:rPr>
          <w:rtl/>
        </w:rPr>
        <w:t>.</w:t>
      </w:r>
      <w:r>
        <w:rPr>
          <w:rFonts w:hint="cs"/>
          <w:rtl/>
        </w:rPr>
        <w:t xml:space="preserve">" (يعقوب 1: 14). الطبيعة الخاطئة لا زالت موجودة دون تغيّر في المؤمن، مع أنه أخذ الطبيعة الجديدة </w:t>
      </w:r>
      <w:r>
        <w:rPr>
          <w:rtl/>
        </w:rPr>
        <w:t>–</w:t>
      </w:r>
      <w:r>
        <w:rPr>
          <w:rFonts w:hint="cs"/>
          <w:rtl/>
        </w:rPr>
        <w:t xml:space="preserve"> الحياة الإلهية -. الجسد </w:t>
      </w:r>
      <w:r>
        <w:rPr>
          <w:rtl/>
        </w:rPr>
        <w:t>–</w:t>
      </w:r>
      <w:r>
        <w:rPr>
          <w:rFonts w:hint="cs"/>
          <w:rtl/>
        </w:rPr>
        <w:t xml:space="preserve"> الطبيعة العتيقة </w:t>
      </w:r>
      <w:r>
        <w:rPr>
          <w:rtl/>
        </w:rPr>
        <w:t>–</w:t>
      </w:r>
      <w:r>
        <w:rPr>
          <w:rFonts w:hint="cs"/>
          <w:rtl/>
        </w:rPr>
        <w:t xml:space="preserve"> تجد مسرتها في التجارب، لأن الشهوة استُثيرَت.</w:t>
      </w:r>
    </w:p>
    <w:p w14:paraId="57308D85" w14:textId="7D744353" w:rsidR="007D1B0D" w:rsidRDefault="007D1B0D" w:rsidP="00BA7882">
      <w:pPr>
        <w:jc w:val="both"/>
        <w:rPr>
          <w:rtl/>
        </w:rPr>
      </w:pPr>
      <w:r>
        <w:rPr>
          <w:rFonts w:hint="cs"/>
          <w:rtl/>
        </w:rPr>
        <w:t xml:space="preserve">الرسول يوحنا يعلّمنا في 1. يوحنا 2: 15 </w:t>
      </w:r>
      <w:r>
        <w:rPr>
          <w:rtl/>
        </w:rPr>
        <w:t>–</w:t>
      </w:r>
      <w:r>
        <w:rPr>
          <w:rFonts w:hint="cs"/>
          <w:rtl/>
        </w:rPr>
        <w:t xml:space="preserve"> 17، كيف يجب أن تكون أشواق قلوبنا: "</w:t>
      </w:r>
      <w:r w:rsidRPr="007D1B0D">
        <w:rPr>
          <w:rtl/>
        </w:rPr>
        <w:t xml:space="preserve"> 15لاَ تُحِبُّوا الْعَالَمَ وَلاَ الأَشْيَاءَ الَّتِي فِي الْعَالَمِ. إِنْ أَحَبَّ أَحَدٌ الْعَالَمَ فَلَيْسَتْ فِيهِ مَحَبَّةُ الآبِ. </w:t>
      </w:r>
      <w:r>
        <w:rPr>
          <w:rFonts w:hint="cs"/>
          <w:rtl/>
        </w:rPr>
        <w:t>" إن هذه المحبة للعالم تُطعَم على ثلاث أمور:</w:t>
      </w:r>
    </w:p>
    <w:p w14:paraId="7047CD32" w14:textId="7097D3D0" w:rsidR="007D1B0D" w:rsidRDefault="007D1B0D" w:rsidP="007D1B0D">
      <w:pPr>
        <w:pStyle w:val="ListParagraph"/>
        <w:numPr>
          <w:ilvl w:val="0"/>
          <w:numId w:val="1"/>
        </w:numPr>
        <w:jc w:val="both"/>
      </w:pPr>
      <w:r>
        <w:rPr>
          <w:rFonts w:hint="cs"/>
          <w:rtl/>
        </w:rPr>
        <w:t>شهوة الجسد: هذه هي الرغبة الدفينة التي تقودنا للشر.</w:t>
      </w:r>
    </w:p>
    <w:p w14:paraId="22DB9221" w14:textId="01035670" w:rsidR="007D1B0D" w:rsidRDefault="007D1B0D" w:rsidP="007D1B0D">
      <w:pPr>
        <w:pStyle w:val="ListParagraph"/>
        <w:numPr>
          <w:ilvl w:val="0"/>
          <w:numId w:val="1"/>
        </w:numPr>
        <w:jc w:val="both"/>
      </w:pPr>
      <w:r>
        <w:rPr>
          <w:rFonts w:hint="cs"/>
          <w:rtl/>
        </w:rPr>
        <w:t>شهوة العيون: الجاذبية لاستقبال</w:t>
      </w:r>
      <w:r w:rsidR="00D64B97">
        <w:rPr>
          <w:rFonts w:hint="cs"/>
          <w:rtl/>
        </w:rPr>
        <w:t xml:space="preserve"> شيئًا شريرًا في القلب.</w:t>
      </w:r>
    </w:p>
    <w:p w14:paraId="7817BA29" w14:textId="291AFE63" w:rsidR="00D64B97" w:rsidRDefault="00D64B97" w:rsidP="007D1B0D">
      <w:pPr>
        <w:pStyle w:val="ListParagraph"/>
        <w:numPr>
          <w:ilvl w:val="0"/>
          <w:numId w:val="1"/>
        </w:numPr>
        <w:jc w:val="both"/>
      </w:pPr>
      <w:r>
        <w:rPr>
          <w:rFonts w:hint="cs"/>
          <w:rtl/>
        </w:rPr>
        <w:t>تعظم المعيشة: الميل في أن القلب يريد أن يتعظّم وأن لا يتّضع.</w:t>
      </w:r>
    </w:p>
    <w:p w14:paraId="0B9DDE94" w14:textId="32641C04" w:rsidR="00936D08" w:rsidRDefault="00936D08" w:rsidP="00936D08">
      <w:pPr>
        <w:jc w:val="both"/>
        <w:rPr>
          <w:rtl/>
        </w:rPr>
      </w:pPr>
      <w:r>
        <w:rPr>
          <w:rFonts w:hint="cs"/>
          <w:rtl/>
        </w:rPr>
        <w:t>إبليس كذلك يستخدم الظروف الخارجية، ليمهّد الطريق للشهوة الدفينة في الإنسان. فلقد أتى إبليس إلى حواء ليزرع في قلبها الشك. الشهوة الدفينة تشتهي ما يعطيها إبليس: "</w:t>
      </w:r>
      <w:r w:rsidRPr="00936D08">
        <w:rPr>
          <w:rtl/>
        </w:rPr>
        <w:t xml:space="preserve"> </w:t>
      </w:r>
      <w:r w:rsidRPr="00936D08">
        <w:rPr>
          <w:rFonts w:ascii="Arial" w:hAnsi="Arial" w:cs="Arial" w:hint="cs"/>
          <w:rtl/>
        </w:rPr>
        <w:t>​</w:t>
      </w:r>
      <w:r w:rsidRPr="00936D08">
        <w:rPr>
          <w:rFonts w:hint="cs"/>
          <w:rtl/>
        </w:rPr>
        <w:t>فَرَأَتِ</w:t>
      </w:r>
      <w:r w:rsidRPr="00936D08">
        <w:rPr>
          <w:rtl/>
        </w:rPr>
        <w:t xml:space="preserve"> </w:t>
      </w:r>
      <w:r w:rsidRPr="00936D08">
        <w:rPr>
          <w:rFonts w:hint="cs"/>
          <w:rtl/>
        </w:rPr>
        <w:t>الْمَرْأَةُ</w:t>
      </w:r>
      <w:r w:rsidRPr="00936D08">
        <w:rPr>
          <w:rtl/>
        </w:rPr>
        <w:t xml:space="preserve"> </w:t>
      </w:r>
      <w:r w:rsidRPr="00936D08">
        <w:rPr>
          <w:rFonts w:hint="cs"/>
          <w:rtl/>
        </w:rPr>
        <w:t>أَنَّ</w:t>
      </w:r>
      <w:r w:rsidRPr="00936D08">
        <w:rPr>
          <w:rtl/>
        </w:rPr>
        <w:t xml:space="preserve"> </w:t>
      </w:r>
      <w:r w:rsidRPr="00936D08">
        <w:rPr>
          <w:rFonts w:hint="cs"/>
          <w:rtl/>
        </w:rPr>
        <w:t>الشَّجَرَةَ</w:t>
      </w:r>
      <w:r w:rsidRPr="00936D08">
        <w:rPr>
          <w:rtl/>
        </w:rPr>
        <w:t xml:space="preserve"> </w:t>
      </w:r>
      <w:r w:rsidRPr="00936D08">
        <w:rPr>
          <w:rFonts w:hint="cs"/>
          <w:rtl/>
        </w:rPr>
        <w:t>جَيِّدَةٌ</w:t>
      </w:r>
      <w:r w:rsidRPr="00936D08">
        <w:rPr>
          <w:rtl/>
        </w:rPr>
        <w:t xml:space="preserve"> </w:t>
      </w:r>
      <w:r w:rsidRPr="00936D08">
        <w:rPr>
          <w:rFonts w:hint="cs"/>
          <w:rtl/>
        </w:rPr>
        <w:t>لِلأَكْلِ،</w:t>
      </w:r>
      <w:r w:rsidRPr="00936D08">
        <w:rPr>
          <w:rtl/>
        </w:rPr>
        <w:t xml:space="preserve"> </w:t>
      </w:r>
      <w:r w:rsidRPr="00936D08">
        <w:rPr>
          <w:rFonts w:hint="cs"/>
          <w:rtl/>
        </w:rPr>
        <w:t>وَأَنَّهَا</w:t>
      </w:r>
      <w:r w:rsidRPr="00936D08">
        <w:rPr>
          <w:rtl/>
        </w:rPr>
        <w:t xml:space="preserve"> </w:t>
      </w:r>
      <w:r w:rsidRPr="00936D08">
        <w:rPr>
          <w:rFonts w:hint="cs"/>
          <w:rtl/>
        </w:rPr>
        <w:t>بَهِجَةٌ</w:t>
      </w:r>
      <w:r w:rsidRPr="00936D08">
        <w:rPr>
          <w:rtl/>
        </w:rPr>
        <w:t xml:space="preserve"> </w:t>
      </w:r>
      <w:r w:rsidRPr="00936D08">
        <w:rPr>
          <w:rFonts w:hint="cs"/>
          <w:rtl/>
        </w:rPr>
        <w:t>لِلْعُيُونِ،</w:t>
      </w:r>
      <w:r w:rsidRPr="00936D08">
        <w:rPr>
          <w:rtl/>
        </w:rPr>
        <w:t xml:space="preserve"> </w:t>
      </w:r>
      <w:r w:rsidRPr="00936D08">
        <w:rPr>
          <w:rFonts w:hint="cs"/>
          <w:rtl/>
        </w:rPr>
        <w:t>وَأَنَّ</w:t>
      </w:r>
      <w:r w:rsidRPr="00936D08">
        <w:rPr>
          <w:rtl/>
        </w:rPr>
        <w:t xml:space="preserve"> </w:t>
      </w:r>
      <w:r w:rsidRPr="00936D08">
        <w:rPr>
          <w:rFonts w:hint="cs"/>
          <w:rtl/>
        </w:rPr>
        <w:t>الشَّجَرَةَ</w:t>
      </w:r>
      <w:r w:rsidRPr="00936D08">
        <w:rPr>
          <w:rtl/>
        </w:rPr>
        <w:t xml:space="preserve"> </w:t>
      </w:r>
      <w:r w:rsidRPr="00936D08">
        <w:rPr>
          <w:rFonts w:hint="cs"/>
          <w:rtl/>
        </w:rPr>
        <w:t>شَهِ</w:t>
      </w:r>
      <w:r w:rsidRPr="00936D08">
        <w:rPr>
          <w:rtl/>
        </w:rPr>
        <w:t>يَّةٌ لِلنَّظَرِ.</w:t>
      </w:r>
      <w:r>
        <w:rPr>
          <w:rFonts w:hint="cs"/>
          <w:rtl/>
        </w:rPr>
        <w:t xml:space="preserve"> لتمنحها ذكاء" (تكوين 3: 6). من بعدها تقدم إبليس أيضًا إلى الرب يسوع وحاول بأن يوقعه هو أيضًا. وهنا كذلك استخدم العدو أمورًا خارجية، لأنه أراه "ممالك العالم" (متى 4: 8). لكن الرب يسوع نجح في هذا التجربة.</w:t>
      </w:r>
    </w:p>
    <w:p w14:paraId="4593904E" w14:textId="4AFFC765" w:rsidR="00936D08" w:rsidRDefault="0016466A" w:rsidP="00936D08">
      <w:pPr>
        <w:jc w:val="both"/>
        <w:rPr>
          <w:rtl/>
        </w:rPr>
      </w:pPr>
      <w:r>
        <w:rPr>
          <w:rFonts w:hint="cs"/>
          <w:rtl/>
        </w:rPr>
        <w:t>الله بذاته لا يُجرِّب لفعل الشر. لا أحد يمكنه أن يقول: "أنا مُجَرَّب من الله" (يعقوب 1: 13). لكن هنالك الاحتمال بأنه يستخدم إبليس بذاته وتجاربه</w:t>
      </w:r>
      <w:r w:rsidR="00B17BCA">
        <w:rPr>
          <w:rFonts w:hint="cs"/>
          <w:rtl/>
        </w:rPr>
        <w:t xml:space="preserve"> ليمتحن بها خاصته. وأيوب هو مثال على ذلك.</w:t>
      </w:r>
    </w:p>
    <w:p w14:paraId="51915517" w14:textId="3CCD00FB" w:rsidR="00B17BCA" w:rsidRDefault="00B17BCA" w:rsidP="00936D08">
      <w:pPr>
        <w:jc w:val="both"/>
        <w:rPr>
          <w:rtl/>
        </w:rPr>
      </w:pPr>
      <w:r>
        <w:rPr>
          <w:rFonts w:hint="cs"/>
          <w:rtl/>
        </w:rPr>
        <w:t>1.3 المعونات الإلهية</w:t>
      </w:r>
    </w:p>
    <w:p w14:paraId="1FAB7E98" w14:textId="295A8495" w:rsidR="00B17BCA" w:rsidRDefault="00B17BCA" w:rsidP="00936D08">
      <w:pPr>
        <w:jc w:val="both"/>
        <w:rPr>
          <w:rtl/>
        </w:rPr>
      </w:pPr>
      <w:r>
        <w:rPr>
          <w:rFonts w:hint="cs"/>
          <w:rtl/>
        </w:rPr>
        <w:t>الله لا يتركنا لوحدنا في تجاربنا وهو يعطينا معونة فعالة لكي ننجح في التجارب. العدد التالي هو شهادة حيّة عن معونة الله: "</w:t>
      </w:r>
      <w:r w:rsidRPr="00B17BCA">
        <w:rPr>
          <w:rtl/>
        </w:rPr>
        <w:t xml:space="preserve"> وَلكِنَّ اللهَ أَمِينٌ، الَّذِي لاَ يَدَعُكُمْ تُجَرَّبُونَ فَوْقَ مَا تَسْتَطِيعُونَ، بَلْ سَيَجْعَلُ مَعَ التَّجْرِبَةِ أَيْضًا الْمَنْفَذَ، لِتَسْتَطِيعُوا أَنْ تَحْتَمِلُوا.</w:t>
      </w:r>
      <w:r>
        <w:rPr>
          <w:rFonts w:hint="cs"/>
          <w:rtl/>
        </w:rPr>
        <w:t>" (1. كورنثوس 10: 13).</w:t>
      </w:r>
    </w:p>
    <w:p w14:paraId="109D1216" w14:textId="4A761CEB" w:rsidR="00B17BCA" w:rsidRDefault="00B17BCA" w:rsidP="00936D08">
      <w:pPr>
        <w:jc w:val="both"/>
        <w:rPr>
          <w:rtl/>
        </w:rPr>
      </w:pPr>
      <w:r>
        <w:rPr>
          <w:rFonts w:hint="cs"/>
          <w:rtl/>
        </w:rPr>
        <w:t>1.3.1 معونة ضد التجارب من الخارج</w:t>
      </w:r>
    </w:p>
    <w:p w14:paraId="30403B43" w14:textId="73A0D390" w:rsidR="00B17BCA" w:rsidRDefault="00B17BCA" w:rsidP="00936D08">
      <w:pPr>
        <w:jc w:val="both"/>
        <w:rPr>
          <w:rtl/>
        </w:rPr>
      </w:pPr>
      <w:r>
        <w:rPr>
          <w:rFonts w:hint="cs"/>
          <w:rtl/>
        </w:rPr>
        <w:t>في حالة التجربة من الخارج علينا أن نستخدم قوة لنبقى ثابتين ولكي نقاوم إبليس، لأنه "</w:t>
      </w:r>
      <w:r w:rsidRPr="00B17BCA">
        <w:rPr>
          <w:rtl/>
        </w:rPr>
        <w:t xml:space="preserve"> يَجُولُ مُلْتَمِسًا مَنْ يَبْتَلِعُهُ هُوَ.</w:t>
      </w:r>
      <w:r>
        <w:rPr>
          <w:rFonts w:hint="cs"/>
          <w:rtl/>
        </w:rPr>
        <w:t>" (1. بطرس 5: 8، 9). ولأجل هذا لدينا قوة الله سندًا لنا (1. بطرس 1: 5). الرب يسوع "</w:t>
      </w:r>
      <w:r w:rsidRPr="00B17BCA">
        <w:rPr>
          <w:rtl/>
        </w:rPr>
        <w:t xml:space="preserve"> يَقْدِرُ أَنْ يُعِينَ الْمُجَرَّبِينَ</w:t>
      </w:r>
      <w:r>
        <w:rPr>
          <w:rFonts w:hint="cs"/>
          <w:rtl/>
        </w:rPr>
        <w:t xml:space="preserve">" (عبرانيين 2: 18) </w:t>
      </w:r>
      <w:r>
        <w:rPr>
          <w:rtl/>
        </w:rPr>
        <w:t>–</w:t>
      </w:r>
      <w:r>
        <w:rPr>
          <w:rFonts w:hint="cs"/>
          <w:rtl/>
        </w:rPr>
        <w:t xml:space="preserve"> وهو يفعل أيضًا إن طالبنا بهذه القوة.</w:t>
      </w:r>
    </w:p>
    <w:p w14:paraId="7BE13D76" w14:textId="1E85A792" w:rsidR="00B17BCA" w:rsidRDefault="009C2FE3" w:rsidP="009C2FE3">
      <w:pPr>
        <w:jc w:val="both"/>
        <w:rPr>
          <w:rtl/>
        </w:rPr>
      </w:pPr>
      <w:r>
        <w:rPr>
          <w:rFonts w:hint="cs"/>
          <w:rtl/>
        </w:rPr>
        <w:t xml:space="preserve">في مزمور 144 نرى داود كمثال في </w:t>
      </w:r>
      <w:r w:rsidR="00087F59">
        <w:rPr>
          <w:rFonts w:hint="cs"/>
          <w:rtl/>
        </w:rPr>
        <w:t>استغاثته ب</w:t>
      </w:r>
      <w:r>
        <w:rPr>
          <w:rFonts w:hint="cs"/>
          <w:rtl/>
        </w:rPr>
        <w:t>قوة الله هذه والتجاءه إلى الله: "</w:t>
      </w:r>
      <w:r>
        <w:rPr>
          <w:rtl/>
        </w:rPr>
        <w:t>مُبَارَكٌ الرَّبُّ صَخْرَتِي، الَّذِي يُعَلِّمُ يَدَيَّ الْقِتَالَ وَأَصَابِعِي الْحَرْبَ. رَحْمَتِي وَمَلْجَإِي، صَرْحِي وَمُنْقِذِي، مِجَنِّي وَالَّذِي عَلَيْهِ تَوَكَّلْتُ، الْمُخْضِعُ شَعْبِي تَحْتِي.</w:t>
      </w:r>
      <w:r w:rsidR="00087F59">
        <w:rPr>
          <w:rFonts w:hint="cs"/>
          <w:rtl/>
        </w:rPr>
        <w:t xml:space="preserve">!" (مزمور 144: 1، 2). </w:t>
      </w:r>
      <w:r w:rsidR="00553567">
        <w:rPr>
          <w:rFonts w:hint="cs"/>
          <w:rtl/>
        </w:rPr>
        <w:t>كم من مرّة اختبر داود في كل اضطهادات حياته بأن الملجأ الحقيقي الوحيد هو عند الله.</w:t>
      </w:r>
    </w:p>
    <w:p w14:paraId="6C74C99F" w14:textId="77777777" w:rsidR="00220A5F" w:rsidRDefault="00553567" w:rsidP="009C2FE3">
      <w:pPr>
        <w:jc w:val="both"/>
        <w:rPr>
          <w:rtl/>
        </w:rPr>
      </w:pPr>
      <w:r>
        <w:rPr>
          <w:rFonts w:hint="cs"/>
          <w:rtl/>
        </w:rPr>
        <w:t xml:space="preserve">حينما سار داود من بعد ذلك وراء ميل قلبه، التجأ إلى أخيش في جتّ (1. صموئيل 27: 1 </w:t>
      </w:r>
      <w:r>
        <w:rPr>
          <w:rtl/>
        </w:rPr>
        <w:t>–</w:t>
      </w:r>
      <w:r>
        <w:rPr>
          <w:rFonts w:hint="cs"/>
          <w:rtl/>
        </w:rPr>
        <w:t xml:space="preserve"> 2). وفي مناسبة أخرى اجتذبته، وهو يتمشى على سطح بيته، نظرة شهوانية ليقع في شر الخطية الأليم (2. صموئيل 11).</w:t>
      </w:r>
    </w:p>
    <w:p w14:paraId="36AAF959" w14:textId="77777777" w:rsidR="004702CE" w:rsidRDefault="00220A5F" w:rsidP="009C2FE3">
      <w:pPr>
        <w:jc w:val="both"/>
        <w:rPr>
          <w:rtl/>
        </w:rPr>
      </w:pPr>
      <w:r>
        <w:rPr>
          <w:rFonts w:hint="cs"/>
          <w:rtl/>
        </w:rPr>
        <w:t xml:space="preserve">فطالما أن داود كان يسير في طريقه مع الله، كان يختبر قوة الله المخلّصة </w:t>
      </w:r>
      <w:r>
        <w:rPr>
          <w:rtl/>
        </w:rPr>
        <w:t>–</w:t>
      </w:r>
      <w:r>
        <w:rPr>
          <w:rFonts w:hint="cs"/>
          <w:rtl/>
        </w:rPr>
        <w:t xml:space="preserve"> بالرغم من الهجومات التي لا حصر لها من العدو: إن كانت من خلال اضطهاداته في أيام شبابه من قِبَل الملك شاول، أو أثناء زمن حكمه من بعد ذلك، حينما هوجِم من أضداده.</w:t>
      </w:r>
    </w:p>
    <w:p w14:paraId="227B38C2" w14:textId="77777777" w:rsidR="004702CE" w:rsidRDefault="004702CE" w:rsidP="009C2FE3">
      <w:pPr>
        <w:jc w:val="both"/>
        <w:rPr>
          <w:rtl/>
        </w:rPr>
      </w:pPr>
      <w:r>
        <w:rPr>
          <w:rFonts w:hint="cs"/>
          <w:rtl/>
        </w:rPr>
        <w:t>1.3.2 معونة ضد التجارب من الباطن</w:t>
      </w:r>
    </w:p>
    <w:p w14:paraId="087A5313" w14:textId="18437ACC" w:rsidR="00553567" w:rsidRDefault="004702CE" w:rsidP="009C2FE3">
      <w:pPr>
        <w:jc w:val="both"/>
        <w:rPr>
          <w:rtl/>
        </w:rPr>
      </w:pPr>
      <w:r>
        <w:rPr>
          <w:rFonts w:hint="cs"/>
          <w:rtl/>
        </w:rPr>
        <w:t>التجارب التي من الباطن لا يجب مقاومتها وإنما "الهروب منها"! يكتب الرسول بولس: "</w:t>
      </w:r>
      <w:r w:rsidRPr="004702CE">
        <w:rPr>
          <w:rtl/>
        </w:rPr>
        <w:t xml:space="preserve"> أَمَّا الشَّهَوَاتُ الشَّبَابِيَّةُ فَاهْرُبْ مِنْهَا،</w:t>
      </w:r>
      <w:r>
        <w:rPr>
          <w:rFonts w:hint="cs"/>
          <w:rtl/>
        </w:rPr>
        <w:t>" (2. تيموثاوس 2: 22)</w:t>
      </w:r>
      <w:r w:rsidR="000A2B62">
        <w:rPr>
          <w:rFonts w:hint="cs"/>
          <w:rtl/>
        </w:rPr>
        <w:t xml:space="preserve">. يوسف هو مثال جميل، </w:t>
      </w:r>
      <w:r w:rsidR="00565D1F">
        <w:rPr>
          <w:rFonts w:hint="cs"/>
          <w:rtl/>
        </w:rPr>
        <w:t>لأنه لم يُبدِ أي رد فعل لتجربة لتملّق امرأة فوطيفار باقترابها منه، مع أن هذه التجربة من الخارج تُنشئ الشهوة في الباطن. لكنه استطاع الصمود و "هرب" (تكوين 39: 12).</w:t>
      </w:r>
    </w:p>
    <w:p w14:paraId="6FCA9A34" w14:textId="5BCAED8B" w:rsidR="00565D1F" w:rsidRDefault="00565D1F" w:rsidP="009C2FE3">
      <w:pPr>
        <w:jc w:val="both"/>
        <w:rPr>
          <w:rtl/>
        </w:rPr>
      </w:pPr>
      <w:r>
        <w:rPr>
          <w:rFonts w:hint="cs"/>
          <w:rtl/>
        </w:rPr>
        <w:t>إن كلمة الله تدعونا بأن "نميت" النجاسة، أي بالحرف الواحد بأن نجعلها "تموت"، بقطع الطعام عنها (كولوسي 3: 5). وفي هذا نحتاج أيضًا لقوة الروح القدس: "</w:t>
      </w:r>
      <w:r w:rsidRPr="00565D1F">
        <w:rPr>
          <w:rtl/>
        </w:rPr>
        <w:t>لكِنْ إِنْ كُنْتُمْ بِالرُّوحِ تُمِيتُونَ أَعْمَالَ الْجَسَدِ فَسَتَحْيَوْنَ.</w:t>
      </w:r>
      <w:r>
        <w:rPr>
          <w:rFonts w:hint="cs"/>
          <w:rtl/>
        </w:rPr>
        <w:t>" (رومية 8: 13).</w:t>
      </w:r>
    </w:p>
    <w:p w14:paraId="7AC498A5" w14:textId="77777777" w:rsidR="00E039F0" w:rsidRDefault="002462EA" w:rsidP="009C2FE3">
      <w:pPr>
        <w:jc w:val="both"/>
        <w:rPr>
          <w:rtl/>
        </w:rPr>
      </w:pPr>
      <w:r>
        <w:rPr>
          <w:rFonts w:hint="cs"/>
          <w:rtl/>
        </w:rPr>
        <w:t>عدا ذلك فإنه من المهم بأن لا ن</w:t>
      </w:r>
      <w:r w:rsidR="00E039F0">
        <w:rPr>
          <w:rFonts w:hint="cs"/>
          <w:rtl/>
        </w:rPr>
        <w:t>دخل في تجربة كتعبير الرب يسوع في بستان جثسيماني (مرقس 14: 38). فليس لنا أن نسمح لأنفسنا بأن ندخل في ظروف نتعرض فيها للتجربة. "الروح نشيط". هو أسرع في الافتخار من أن يسلّم نفسه في اندفاعه مع الشر. ففي ذلك ينسى المرء سريعًا بأن الجسد ضعيف. إنه مكتوب: "</w:t>
      </w:r>
      <w:r w:rsidR="00E039F0" w:rsidRPr="00E039F0">
        <w:rPr>
          <w:rtl/>
        </w:rPr>
        <w:t xml:space="preserve"> أَمَّا الرُّوحُ فَنَشِيطٌ وَأَمَّا الْجَسَدُ فَضَعِيفٌ</w:t>
      </w:r>
      <w:r w:rsidR="00E039F0">
        <w:rPr>
          <w:rFonts w:hint="cs"/>
          <w:rtl/>
        </w:rPr>
        <w:t>" (متى 26: 41). وهذا ايضًا كان اختبار بطرس الذي دخل دار رئيس الكهنة بملء غيرته لأجل سيده وأنكر الرب ثلاث مرات.</w:t>
      </w:r>
    </w:p>
    <w:p w14:paraId="4F282032" w14:textId="77777777" w:rsidR="00A35EE9" w:rsidRDefault="00E039F0" w:rsidP="009C2FE3">
      <w:pPr>
        <w:jc w:val="both"/>
        <w:rPr>
          <w:rtl/>
        </w:rPr>
      </w:pPr>
      <w:r>
        <w:rPr>
          <w:rFonts w:hint="cs"/>
          <w:rtl/>
        </w:rPr>
        <w:t xml:space="preserve">دعونا إذًا نكون على يقظة عندما يقدّم لنا العالم "دعوات". فكثيرًا ما تبدأ بالصداقات المتميزة بالمجاملات ولكنها سريعًا ما تتدهور. حينما خرجت دينا، ابنة يعقوب، "لتنظر بنات البلد"، لم تكن لها رؤية مسبقة للعواقب الوخيمة. </w:t>
      </w:r>
      <w:r w:rsidR="00EB715B">
        <w:rPr>
          <w:rFonts w:hint="cs"/>
          <w:rtl/>
        </w:rPr>
        <w:t>غير أنها سريعًا ما دخلت في تجربة وجلبت الشؤم على جميع الذي من حولها.</w:t>
      </w:r>
    </w:p>
    <w:p w14:paraId="1307CF5B" w14:textId="467DA396" w:rsidR="00565D1F" w:rsidRDefault="00F22B14" w:rsidP="009C2FE3">
      <w:pPr>
        <w:jc w:val="both"/>
        <w:rPr>
          <w:rtl/>
        </w:rPr>
      </w:pPr>
      <w:r>
        <w:rPr>
          <w:rFonts w:hint="cs"/>
          <w:rtl/>
        </w:rPr>
        <w:t>وهنالك معونة أخرى فعّالة تستند على أن نوجَد في النور الإلهي. ومزمور 27 صورة جميلة عن هذا الأمر: "</w:t>
      </w:r>
      <w:r w:rsidRPr="00F22B14">
        <w:rPr>
          <w:rtl/>
        </w:rPr>
        <w:t xml:space="preserve"> اَلرَّبُّ نُورِي وَخَلاَصِي، مِمَّنْ أَخَافُ؟ الرَّبُّ حِصْنُ حَيَاتِي، مِمَّنْ أَرْتَعِبُ؟</w:t>
      </w:r>
      <w:r>
        <w:rPr>
          <w:rFonts w:hint="cs"/>
          <w:rtl/>
        </w:rPr>
        <w:t>" (مزمور 27: 1). عندما ندخل إلى محضر الله ونرى كل الأشياء في نوره ويُستأسَر القلب بجمال الرب، فستكون لنا أيضًا رغبة وشوق بأن نعرف أفكاره: "</w:t>
      </w:r>
      <w:r w:rsidRPr="00F22B14">
        <w:rPr>
          <w:rtl/>
        </w:rPr>
        <w:t xml:space="preserve"> وَاحِدَةً سَأَلْتُ مِنَ الرَّبِّ وَإِيَّاهَا أَلْتَمِسُ: أَنْ أَسْكُنَ فِي بَيْتِ الرَّبِّ كُلَّ أَيَّامِ حَيَاتِي، لِكَيْ أَنْظُرَ إِلَى جَمَالِ الرَّبِّ، وَأَتَفَرَّسَ فِي هَيْكَلِهِ.</w:t>
      </w:r>
      <w:r>
        <w:rPr>
          <w:rFonts w:hint="cs"/>
          <w:rtl/>
        </w:rPr>
        <w:t>" (مزمور 27: 4).</w:t>
      </w:r>
    </w:p>
    <w:p w14:paraId="2A2E3EBD" w14:textId="77777777" w:rsidR="00A37729" w:rsidRDefault="003D56FD" w:rsidP="009C2FE3">
      <w:pPr>
        <w:jc w:val="both"/>
        <w:rPr>
          <w:rtl/>
        </w:rPr>
        <w:sectPr w:rsidR="00A37729" w:rsidSect="00C442EF">
          <w:pgSz w:w="11906" w:h="16838"/>
          <w:pgMar w:top="1440" w:right="1800" w:bottom="1440" w:left="1800" w:header="708" w:footer="708" w:gutter="0"/>
          <w:cols w:space="708"/>
          <w:bidi/>
          <w:rtlGutter/>
          <w:docGrid w:linePitch="360"/>
        </w:sectPr>
      </w:pPr>
      <w:r>
        <w:rPr>
          <w:rFonts w:hint="cs"/>
          <w:rtl/>
        </w:rPr>
        <w:t>ومن ثم يضيف داود قائلاً: "</w:t>
      </w:r>
      <w:r w:rsidRPr="003D56FD">
        <w:rPr>
          <w:rtl/>
        </w:rPr>
        <w:t xml:space="preserve"> لَكَ قَالَ قَلْبِي: «قُلْتَ: اطْلُبُوا وَجْهِي». وَجْهَكَ يَا رَبُّ أَطْلُبُ.</w:t>
      </w:r>
      <w:r>
        <w:rPr>
          <w:rFonts w:hint="cs"/>
          <w:rtl/>
        </w:rPr>
        <w:t>" (مزمور 27: 8). داود يطلب وجه الرب في الصلاة وفي شركته معه يرى كل الأشياء في النور الإلهي. وهذا ما علينا أن نفعله أيضًا قبل أن ندخل في أمور باقي النهار. عندما يملأ وجه الرب وجماله قلوبنا ويكون له المكان الأول في قلوبنا ونغذّي الطبيعة الجديدة بالأمور الباقية، عندها سنكون محفوظين من الشهوة.</w:t>
      </w:r>
    </w:p>
    <w:p w14:paraId="5CF9905A" w14:textId="6E263FDF" w:rsidR="00F22B14" w:rsidRDefault="00A37729" w:rsidP="009C2FE3">
      <w:pPr>
        <w:jc w:val="both"/>
        <w:rPr>
          <w:rtl/>
        </w:rPr>
      </w:pPr>
      <w:r>
        <w:rPr>
          <w:rFonts w:hint="cs"/>
          <w:rtl/>
        </w:rPr>
        <w:t xml:space="preserve">2. </w:t>
      </w:r>
      <w:hyperlink r:id="rId6" w:history="1">
        <w:r w:rsidRPr="00A37729">
          <w:rPr>
            <w:rStyle w:val="Hyperlink"/>
            <w:rFonts w:hint="cs"/>
            <w:rtl/>
          </w:rPr>
          <w:t>شهوة العيون</w:t>
        </w:r>
      </w:hyperlink>
    </w:p>
    <w:p w14:paraId="4C6D3A35" w14:textId="5AF0E54E" w:rsidR="009D4AFF" w:rsidRDefault="009D4AFF" w:rsidP="00A31A5F">
      <w:pPr>
        <w:jc w:val="both"/>
        <w:rPr>
          <w:rtl/>
        </w:rPr>
      </w:pPr>
      <w:r>
        <w:rPr>
          <w:rFonts w:hint="cs"/>
          <w:rtl/>
        </w:rPr>
        <w:t>من بعد القول العام "</w:t>
      </w:r>
      <w:r>
        <w:rPr>
          <w:rtl/>
        </w:rPr>
        <w:t xml:space="preserve"> لاَ تُحِبُّوا الْعَالَمَ وَلاَ الأَشْيَاءَ الَّتِي فِي الْعَالَمِ.</w:t>
      </w:r>
      <w:r>
        <w:rPr>
          <w:rFonts w:hint="cs"/>
          <w:rtl/>
        </w:rPr>
        <w:t>"، يواصل الرسول يوحنا: "</w:t>
      </w:r>
      <w:r w:rsidRPr="009D4AFF">
        <w:rPr>
          <w:rtl/>
        </w:rPr>
        <w:t>إِنْ أَحَبَّ أَحَدٌ الْعَالَمَ فَلَيْسَتْ فِيهِ مَحَبَّةُ الآبِ. لأَنَّ كُلَّ مَا فِي الْعَالَمِ: شَهْوَةَ الْجَسَدِ، وَشَهْوَةَ الْعُيُونِ، وَتَعَظُّمَ الْمَعِيشَةِ، لَيْسَ مِنَ الآبِ بَلْ مِنَ الْعَالَمِ.</w:t>
      </w:r>
      <w:r>
        <w:rPr>
          <w:rFonts w:hint="cs"/>
          <w:rtl/>
        </w:rPr>
        <w:t>" (1. يوحنا 2: 15، 16). إنه من الصعب التمييز بين هذه العناصر الثلاثة بدقة، التي هي في المؤمنين والمتطابقة مع العالم الفاسد والمتنجس بالخطية.</w:t>
      </w:r>
    </w:p>
    <w:p w14:paraId="6699D6F9" w14:textId="3BD7FF52" w:rsidR="00A31A5F" w:rsidRDefault="00A31A5F" w:rsidP="00A31A5F">
      <w:pPr>
        <w:jc w:val="both"/>
        <w:rPr>
          <w:rtl/>
        </w:rPr>
      </w:pPr>
      <w:r>
        <w:rPr>
          <w:rFonts w:hint="cs"/>
          <w:rtl/>
        </w:rPr>
        <w:t>غير أنه يبدو بأن شهوة العيون تنشأ بالدرجة الأولى بأشياء تجذب إليها العيون. إنها توقظ الرغبة لامتلاك شيء لم يعطنا الله إياه. ومن المحتمل أيضًا بأن شهوة العيون تود جذب انتباه وأنظار الآخرين من خلال استعراض أمر ما.</w:t>
      </w:r>
    </w:p>
    <w:p w14:paraId="686ABE89" w14:textId="0D7EA87F" w:rsidR="00FC370A" w:rsidRDefault="00FC370A" w:rsidP="00A31A5F">
      <w:pPr>
        <w:jc w:val="both"/>
        <w:rPr>
          <w:rtl/>
        </w:rPr>
      </w:pPr>
      <w:r>
        <w:rPr>
          <w:rFonts w:hint="cs"/>
          <w:rtl/>
        </w:rPr>
        <w:t xml:space="preserve">شهوة الجسد هي شهوات جسدية </w:t>
      </w:r>
      <w:r>
        <w:rPr>
          <w:rtl/>
        </w:rPr>
        <w:t>–</w:t>
      </w:r>
      <w:r>
        <w:rPr>
          <w:rFonts w:hint="cs"/>
          <w:rtl/>
        </w:rPr>
        <w:t xml:space="preserve"> وبالتالي خاطئة </w:t>
      </w:r>
      <w:r>
        <w:rPr>
          <w:rtl/>
        </w:rPr>
        <w:t>–</w:t>
      </w:r>
      <w:r>
        <w:rPr>
          <w:rFonts w:hint="cs"/>
          <w:rtl/>
        </w:rPr>
        <w:t xml:space="preserve"> وهي تسعى لفرص اختبار مُتَعة جسدية.</w:t>
      </w:r>
    </w:p>
    <w:p w14:paraId="4F12BDEB" w14:textId="5B780EE8" w:rsidR="00FC370A" w:rsidRDefault="00FC370A" w:rsidP="00A31A5F">
      <w:pPr>
        <w:jc w:val="both"/>
        <w:rPr>
          <w:rtl/>
        </w:rPr>
      </w:pPr>
      <w:r>
        <w:rPr>
          <w:rFonts w:hint="cs"/>
          <w:rtl/>
        </w:rPr>
        <w:t>تعظّم المعيشة تتفاخر على ما يكونه المرء أو على ما يمتلكه لكي يسيطر على غيره. أما التواضع بالمقابل فإنه يقود الإنسان بأن يتّضع ويوضِع من ذاته.</w:t>
      </w:r>
    </w:p>
    <w:p w14:paraId="27E0AE5A" w14:textId="76B64F50" w:rsidR="00FC370A" w:rsidRDefault="00F865FA" w:rsidP="00A31A5F">
      <w:pPr>
        <w:jc w:val="both"/>
        <w:rPr>
          <w:rtl/>
        </w:rPr>
      </w:pPr>
      <w:r>
        <w:rPr>
          <w:rFonts w:hint="cs"/>
          <w:rtl/>
        </w:rPr>
        <w:t>2.1 الجاذبية الخارجية للعيون</w:t>
      </w:r>
    </w:p>
    <w:p w14:paraId="4B0DBA88" w14:textId="5FF2DB6E" w:rsidR="00F865FA" w:rsidRDefault="00F865FA" w:rsidP="00A31A5F">
      <w:pPr>
        <w:jc w:val="both"/>
        <w:rPr>
          <w:rtl/>
        </w:rPr>
      </w:pPr>
      <w:r>
        <w:rPr>
          <w:rFonts w:hint="cs"/>
          <w:rtl/>
        </w:rPr>
        <w:t>حواء هي أول مثال على الإطلاق للقوة الشهوانية الجاذبة للعيون. هي نظرت إلى خداع الحية "</w:t>
      </w:r>
      <w:r w:rsidRPr="00F865FA">
        <w:rPr>
          <w:rtl/>
        </w:rPr>
        <w:t xml:space="preserve"> أَنَّ الشَّجَرَةَ جَيِّدَةٌ لِلأَكْلِ، وَأَنَّهَا بَهِجَةٌ لِلْعُيُونِ، وَأَنَّ الشَّجَرَةَ شَهِيَّةٌ لِلنَّظَرِ</w:t>
      </w:r>
      <w:r>
        <w:rPr>
          <w:rFonts w:hint="cs"/>
          <w:rtl/>
        </w:rPr>
        <w:t xml:space="preserve">..." (تكوين 3: 6). فمن بعد استثارة الشهوة من أول مرة قادتها لعصيان الله وللوصية الوحيدة التي أعطاها </w:t>
      </w:r>
      <w:r w:rsidRPr="00733F56">
        <w:rPr>
          <w:rFonts w:hint="cs"/>
          <w:rtl/>
        </w:rPr>
        <w:t>إياها</w:t>
      </w:r>
      <w:r>
        <w:rPr>
          <w:rFonts w:hint="cs"/>
          <w:rtl/>
        </w:rPr>
        <w:t>.</w:t>
      </w:r>
    </w:p>
    <w:p w14:paraId="02D906F9" w14:textId="48BA59FA" w:rsidR="00733F56" w:rsidRDefault="00733F56" w:rsidP="00A31A5F">
      <w:pPr>
        <w:jc w:val="both"/>
        <w:rPr>
          <w:rtl/>
        </w:rPr>
      </w:pPr>
      <w:r>
        <w:rPr>
          <w:rFonts w:hint="cs"/>
          <w:rtl/>
        </w:rPr>
        <w:t xml:space="preserve">شهوة العيون تثير فينا الرغبة بأن نمتلك شيئًا لم يعطنا إياه أو حتى حرمنا منه. عند احتلال أريحا وضع الله بشكل واضح، بأنه لا يجوز لشعب إسرائيل أن يأخذ شيئًا لنفسه عند نهبها (يشوع 6: 18 </w:t>
      </w:r>
      <w:r>
        <w:rPr>
          <w:rtl/>
        </w:rPr>
        <w:t>–</w:t>
      </w:r>
      <w:r>
        <w:rPr>
          <w:rFonts w:hint="cs"/>
          <w:rtl/>
        </w:rPr>
        <w:t xml:space="preserve"> 19). لكن عخان "</w:t>
      </w:r>
      <w:r w:rsidRPr="00733F56">
        <w:rPr>
          <w:rtl/>
        </w:rPr>
        <w:t>رَأَ</w:t>
      </w:r>
      <w:r>
        <w:rPr>
          <w:rFonts w:hint="cs"/>
          <w:rtl/>
        </w:rPr>
        <w:t>ى</w:t>
      </w:r>
      <w:r w:rsidRPr="00733F56">
        <w:rPr>
          <w:rtl/>
        </w:rPr>
        <w:t xml:space="preserve"> فِي الْغَنِيمَةِ رِدَاءً شِنْعَارِيًّا نَفِيسًا، وَمِئَتَيْ شَاقِلِ فِضَّةٍ، وَلِسَانَ ذَهَبٍ </w:t>
      </w:r>
      <w:r>
        <w:rPr>
          <w:rFonts w:hint="cs"/>
          <w:rtl/>
        </w:rPr>
        <w:t>..." (يشوع 7: 21). هو اشتهى هذه الأمور وأخذها. وخبأها وسط خيمته. شهوته أثارتها في داخله شهوة العيون وأطلقت الرغبة المخطئة بأن يتملّك أمو</w:t>
      </w:r>
      <w:r w:rsidR="005E401B">
        <w:rPr>
          <w:rFonts w:hint="cs"/>
          <w:rtl/>
        </w:rPr>
        <w:t>ا</w:t>
      </w:r>
      <w:r>
        <w:rPr>
          <w:rFonts w:hint="cs"/>
          <w:rtl/>
        </w:rPr>
        <w:t>لاً غريبة لنفسه.</w:t>
      </w:r>
    </w:p>
    <w:p w14:paraId="301AA908" w14:textId="2AAFF3EC" w:rsidR="005E401B" w:rsidRDefault="005E401B" w:rsidP="00A31A5F">
      <w:pPr>
        <w:jc w:val="both"/>
        <w:rPr>
          <w:rtl/>
        </w:rPr>
      </w:pPr>
      <w:r>
        <w:rPr>
          <w:rFonts w:hint="cs"/>
          <w:rtl/>
        </w:rPr>
        <w:t xml:space="preserve">العهد الجديد يسمّي هذه الشهوة التي تريد أن تتملّك كل شيء، طمع (كولوسي 3: 5؛ أفسس 5: 3). </w:t>
      </w:r>
      <w:r w:rsidR="009B00F6">
        <w:rPr>
          <w:rFonts w:hint="cs"/>
          <w:rtl/>
        </w:rPr>
        <w:t>حتى أن الكتاب يوضّح بأن الطمّاع هو عابد أوثان (أفسس 5: 5). هذه الرغبة المشتهاة بامتلاك المزيد والمزيد، التي هي "</w:t>
      </w:r>
      <w:r w:rsidR="009B00F6" w:rsidRPr="009B00F6">
        <w:rPr>
          <w:rtl/>
        </w:rPr>
        <w:t>البلونكسيا</w:t>
      </w:r>
      <w:r w:rsidR="009B00F6">
        <w:rPr>
          <w:rFonts w:hint="cs"/>
          <w:rtl/>
        </w:rPr>
        <w:t>"، يذكرها الكتاب أيضًا باسم "شغف/طمع" (قارن لوقا 12: 15).</w:t>
      </w:r>
    </w:p>
    <w:p w14:paraId="3B2D6A32" w14:textId="05BED959" w:rsidR="009B00F6" w:rsidRDefault="009B00F6" w:rsidP="00A31A5F">
      <w:pPr>
        <w:jc w:val="both"/>
        <w:rPr>
          <w:rtl/>
        </w:rPr>
      </w:pPr>
      <w:r>
        <w:rPr>
          <w:rFonts w:hint="cs"/>
          <w:rtl/>
        </w:rPr>
        <w:t xml:space="preserve">كل مَن يحسد ممتلكات غيره يُثير داخل نفسه حسدًا </w:t>
      </w:r>
      <w:r w:rsidRPr="009B00F6">
        <w:rPr>
          <w:rtl/>
        </w:rPr>
        <w:t xml:space="preserve">والحاجة المفرطة إلى القدرة على التخلص منها. يحذرنا الرسول بولس في تيموثاوس الأولى 6: 9-10 من 'محبة المال' التي هي 'أصل </w:t>
      </w:r>
      <w:r>
        <w:rPr>
          <w:rFonts w:hint="cs"/>
          <w:rtl/>
        </w:rPr>
        <w:t>ل</w:t>
      </w:r>
      <w:r w:rsidRPr="009B00F6">
        <w:rPr>
          <w:rtl/>
        </w:rPr>
        <w:t xml:space="preserve">كل </w:t>
      </w:r>
      <w:r>
        <w:rPr>
          <w:rFonts w:hint="cs"/>
          <w:rtl/>
        </w:rPr>
        <w:t>الشرور</w:t>
      </w:r>
      <w:r w:rsidRPr="009B00F6">
        <w:rPr>
          <w:rtl/>
        </w:rPr>
        <w:t>'. يرغب المرء في امتلاك وسائل لإشباع 'الرغبات اللاعقلانية والضارة' التي تثار في النفس.</w:t>
      </w:r>
    </w:p>
    <w:p w14:paraId="05A4D67F" w14:textId="62FB91A9" w:rsidR="009B00F6" w:rsidRDefault="000252EF" w:rsidP="00A31A5F">
      <w:pPr>
        <w:jc w:val="both"/>
        <w:rPr>
          <w:rtl/>
        </w:rPr>
      </w:pPr>
      <w:r>
        <w:rPr>
          <w:rFonts w:hint="cs"/>
          <w:rtl/>
        </w:rPr>
        <w:t>رأى</w:t>
      </w:r>
      <w:r w:rsidR="009B00F6" w:rsidRPr="009B00F6">
        <w:rPr>
          <w:rtl/>
        </w:rPr>
        <w:t xml:space="preserve"> جيحزي، خادم أليشع، أن سيده </w:t>
      </w:r>
      <w:r>
        <w:rPr>
          <w:rFonts w:hint="cs"/>
          <w:rtl/>
        </w:rPr>
        <w:t xml:space="preserve">كان </w:t>
      </w:r>
      <w:r w:rsidR="009B00F6" w:rsidRPr="009B00F6">
        <w:rPr>
          <w:rtl/>
        </w:rPr>
        <w:t>ساذج</w:t>
      </w:r>
      <w:r>
        <w:rPr>
          <w:rFonts w:hint="cs"/>
          <w:rtl/>
        </w:rPr>
        <w:t>ًا</w:t>
      </w:r>
      <w:r w:rsidR="009B00F6" w:rsidRPr="009B00F6">
        <w:rPr>
          <w:rtl/>
        </w:rPr>
        <w:t xml:space="preserve"> عندما رفض هدايا نعمان (ملوك الثاني 5: 20</w:t>
      </w:r>
      <w:r>
        <w:rPr>
          <w:rFonts w:hint="cs"/>
          <w:rtl/>
        </w:rPr>
        <w:t xml:space="preserve"> </w:t>
      </w:r>
      <w:r w:rsidR="009B00F6" w:rsidRPr="009B00F6">
        <w:rPr>
          <w:rtl/>
        </w:rPr>
        <w:t>-</w:t>
      </w:r>
      <w:r>
        <w:rPr>
          <w:rFonts w:hint="cs"/>
          <w:rtl/>
        </w:rPr>
        <w:t xml:space="preserve"> </w:t>
      </w:r>
      <w:r w:rsidR="009B00F6" w:rsidRPr="009B00F6">
        <w:rPr>
          <w:rtl/>
        </w:rPr>
        <w:t xml:space="preserve">27). </w:t>
      </w:r>
      <w:r>
        <w:rPr>
          <w:rFonts w:hint="cs"/>
          <w:rtl/>
        </w:rPr>
        <w:t>فقد رأى</w:t>
      </w:r>
      <w:r w:rsidR="009B00F6" w:rsidRPr="009B00F6">
        <w:rPr>
          <w:rtl/>
        </w:rPr>
        <w:t xml:space="preserve"> المال والثياب والذهب الذي أحضره معه القائد العام للجيش السوري </w:t>
      </w:r>
      <w:r>
        <w:rPr>
          <w:rFonts w:hint="cs"/>
          <w:rtl/>
        </w:rPr>
        <w:t>فانتهضت</w:t>
      </w:r>
      <w:r w:rsidR="009B00F6" w:rsidRPr="009B00F6">
        <w:rPr>
          <w:rtl/>
        </w:rPr>
        <w:t xml:space="preserve"> شهوته</w:t>
      </w:r>
      <w:r>
        <w:rPr>
          <w:rFonts w:hint="cs"/>
          <w:rtl/>
        </w:rPr>
        <w:t xml:space="preserve"> في داخله</w:t>
      </w:r>
      <w:r w:rsidR="009B00F6" w:rsidRPr="009B00F6">
        <w:rPr>
          <w:rtl/>
        </w:rPr>
        <w:t xml:space="preserve">. </w:t>
      </w:r>
      <w:r>
        <w:rPr>
          <w:rFonts w:hint="cs"/>
          <w:rtl/>
        </w:rPr>
        <w:t>ف</w:t>
      </w:r>
      <w:r w:rsidR="009B00F6" w:rsidRPr="009B00F6">
        <w:rPr>
          <w:rtl/>
        </w:rPr>
        <w:t xml:space="preserve">ركض خلف الأبرص الذي شُفي وتلقى الهدايا - بتقرير كاذب! - </w:t>
      </w:r>
      <w:r>
        <w:rPr>
          <w:rFonts w:hint="cs"/>
          <w:rtl/>
        </w:rPr>
        <w:t>وزنتين</w:t>
      </w:r>
      <w:r w:rsidR="009B00F6" w:rsidRPr="009B00F6">
        <w:rPr>
          <w:rtl/>
        </w:rPr>
        <w:t xml:space="preserve"> </w:t>
      </w:r>
      <w:r w:rsidRPr="000252EF">
        <w:rPr>
          <w:rtl/>
        </w:rPr>
        <w:t>وَحُلَّتَيْ ثِيَابٍ</w:t>
      </w:r>
      <w:r w:rsidR="009B00F6" w:rsidRPr="009B00F6">
        <w:rPr>
          <w:rtl/>
        </w:rPr>
        <w:t xml:space="preserve">، سرعان ما </w:t>
      </w:r>
      <w:r>
        <w:rPr>
          <w:rFonts w:hint="cs"/>
          <w:rtl/>
        </w:rPr>
        <w:t>أخفاهما</w:t>
      </w:r>
      <w:r w:rsidR="009B00F6" w:rsidRPr="009B00F6">
        <w:rPr>
          <w:rtl/>
        </w:rPr>
        <w:t xml:space="preserve"> في </w:t>
      </w:r>
      <w:r>
        <w:rPr>
          <w:rFonts w:hint="cs"/>
          <w:rtl/>
        </w:rPr>
        <w:t>بيته</w:t>
      </w:r>
      <w:r w:rsidR="009B00F6" w:rsidRPr="009B00F6">
        <w:rPr>
          <w:rtl/>
        </w:rPr>
        <w:t xml:space="preserve">. </w:t>
      </w:r>
      <w:r>
        <w:rPr>
          <w:rFonts w:hint="cs"/>
          <w:rtl/>
        </w:rPr>
        <w:t>ووبخه النبي</w:t>
      </w:r>
      <w:r w:rsidR="009B00F6" w:rsidRPr="009B00F6">
        <w:rPr>
          <w:rtl/>
        </w:rPr>
        <w:t xml:space="preserve">: </w:t>
      </w:r>
      <w:r>
        <w:rPr>
          <w:rFonts w:hint="cs"/>
          <w:rtl/>
        </w:rPr>
        <w:t>"</w:t>
      </w:r>
      <w:r w:rsidRPr="000252EF">
        <w:rPr>
          <w:rtl/>
        </w:rPr>
        <w:t xml:space="preserve">أَهُوَ وَقْتٌ </w:t>
      </w:r>
      <w:r w:rsidRPr="00D77DDE">
        <w:rPr>
          <w:rtl/>
        </w:rPr>
        <w:t>لأَخْذِ</w:t>
      </w:r>
      <w:r w:rsidR="009B00F6" w:rsidRPr="009B00F6">
        <w:rPr>
          <w:rtl/>
        </w:rPr>
        <w:t xml:space="preserve"> ...؟</w:t>
      </w:r>
      <w:r>
        <w:rPr>
          <w:rFonts w:hint="cs"/>
          <w:rtl/>
        </w:rPr>
        <w:t>"</w:t>
      </w:r>
    </w:p>
    <w:p w14:paraId="680FE732" w14:textId="48055ECC" w:rsidR="00D77DDE" w:rsidRDefault="00D77DDE" w:rsidP="00A31A5F">
      <w:pPr>
        <w:jc w:val="both"/>
        <w:rPr>
          <w:rtl/>
        </w:rPr>
      </w:pPr>
      <w:r>
        <w:rPr>
          <w:rFonts w:hint="cs"/>
          <w:rtl/>
        </w:rPr>
        <w:t>ويُقال عن بلعام بأنه "</w:t>
      </w:r>
      <w:r w:rsidRPr="00D77DDE">
        <w:rPr>
          <w:rtl/>
        </w:rPr>
        <w:t>الَّذِي أَحَبَّ أُجْرَةَ الإِثْمِ</w:t>
      </w:r>
      <w:r>
        <w:rPr>
          <w:rFonts w:hint="cs"/>
          <w:rtl/>
        </w:rPr>
        <w:t xml:space="preserve">": فقد أتى ليلعن شعب الله مقابل المال </w:t>
      </w:r>
      <w:r>
        <w:rPr>
          <w:rtl/>
        </w:rPr>
        <w:t>–</w:t>
      </w:r>
      <w:r>
        <w:rPr>
          <w:rFonts w:hint="cs"/>
          <w:rtl/>
        </w:rPr>
        <w:t xml:space="preserve"> لكن الرب حوّل اللعنة إلى بركة (سفر العدد 22؛ 2. بطرس 2: 15).</w:t>
      </w:r>
    </w:p>
    <w:p w14:paraId="11129626" w14:textId="504AA194" w:rsidR="00D77DDE" w:rsidRDefault="00D77DDE" w:rsidP="00A31A5F">
      <w:pPr>
        <w:jc w:val="both"/>
        <w:rPr>
          <w:rtl/>
        </w:rPr>
      </w:pPr>
      <w:r>
        <w:rPr>
          <w:rFonts w:hint="cs"/>
          <w:rtl/>
        </w:rPr>
        <w:t>يهوذا الاسخريوطي أسلم الرب يسوع للجنود مقابل ثلاثين قطعة من الفضة وخان معلّمه بقُبلة!</w:t>
      </w:r>
    </w:p>
    <w:p w14:paraId="5A257A1D" w14:textId="2EB84CFD" w:rsidR="00D77DDE" w:rsidRDefault="00D77DDE" w:rsidP="00A31A5F">
      <w:pPr>
        <w:jc w:val="both"/>
        <w:rPr>
          <w:rtl/>
        </w:rPr>
      </w:pPr>
      <w:r>
        <w:rPr>
          <w:rFonts w:hint="cs"/>
          <w:rtl/>
        </w:rPr>
        <w:t>إن امتلاك أملاك مادية من الممكن أن يؤدي إلى شرك، نعم وحتى بأن يكون عائق لدخول ملكوت الله. لقد قال الرب يسوع: "</w:t>
      </w:r>
      <w:r w:rsidRPr="00D77DDE">
        <w:rPr>
          <w:rtl/>
        </w:rPr>
        <w:t>مُرُورُ جَمَل مِنْ ثَقْبِ إِبْرَةٍ أَيْسَرُ مِنْ أَنْ يَدْخُلَ غَنِيٌّ إِلَى مَلَكُوتِ اللهِ»</w:t>
      </w:r>
      <w:r>
        <w:rPr>
          <w:rFonts w:hint="cs"/>
          <w:rtl/>
        </w:rPr>
        <w:t>" واندهش التلاميذ للغاية من ذلك وسألوه، "</w:t>
      </w:r>
      <w:r w:rsidRPr="00D77DDE">
        <w:rPr>
          <w:rtl/>
        </w:rPr>
        <w:t>«فَمَنْ يَسْتَطِيعُ أَنْ يَخْلُصَ؟»  27فَنَظَرَ إِلَيْهِمْ يَسُوعُ وَقَالَ:«عِنْدَ النَّاسِ غَيْرُ مُسْتَطَاعٍ، وَلكِنْ لَيْسَ عِنْدَ اللهِ، لأَنَّ كُلَّ شَيْءٍ مُسْتَطَاعٌ عِنْدَ اللهِ».</w:t>
      </w:r>
      <w:r>
        <w:rPr>
          <w:rFonts w:hint="cs"/>
          <w:rtl/>
        </w:rPr>
        <w:t xml:space="preserve">" (متى 10: 24 </w:t>
      </w:r>
      <w:r>
        <w:rPr>
          <w:rtl/>
        </w:rPr>
        <w:t>–</w:t>
      </w:r>
      <w:r>
        <w:rPr>
          <w:rFonts w:hint="cs"/>
          <w:rtl/>
        </w:rPr>
        <w:t xml:space="preserve"> 27).</w:t>
      </w:r>
    </w:p>
    <w:p w14:paraId="6F6E564E" w14:textId="47FBC864" w:rsidR="00D77DDE" w:rsidRDefault="00D77DDE" w:rsidP="00A31A5F">
      <w:pPr>
        <w:jc w:val="both"/>
        <w:rPr>
          <w:rtl/>
        </w:rPr>
      </w:pPr>
      <w:r>
        <w:rPr>
          <w:rFonts w:hint="cs"/>
          <w:rtl/>
        </w:rPr>
        <w:t>بلا شك صحيح بأن الله "</w:t>
      </w:r>
      <w:r w:rsidRPr="00D77DDE">
        <w:rPr>
          <w:rtl/>
        </w:rPr>
        <w:t>يَمْنَحُنَا كُلَّ شَيْءٍ بِغِنًى لِلتَّمَتُّعِ.</w:t>
      </w:r>
      <w:r>
        <w:rPr>
          <w:rFonts w:hint="cs"/>
          <w:rtl/>
        </w:rPr>
        <w:t>" (1. تيموثاوس 6: 17). لكننا علينا أن نتمتع بها معه (رومية 8: 32)</w:t>
      </w:r>
      <w:r w:rsidR="00BD7C67">
        <w:rPr>
          <w:rFonts w:hint="cs"/>
          <w:rtl/>
        </w:rPr>
        <w:t xml:space="preserve">. وعلينا أن ندير الأمور التي ائتمننا عليها الرب بقدر ما من الوفرة لأجله (قارن لوقا 16: 1 </w:t>
      </w:r>
      <w:r w:rsidR="00BD7C67">
        <w:rPr>
          <w:rtl/>
        </w:rPr>
        <w:t>–</w:t>
      </w:r>
      <w:r w:rsidR="00BD7C67">
        <w:rPr>
          <w:rFonts w:hint="cs"/>
          <w:rtl/>
        </w:rPr>
        <w:t xml:space="preserve"> 12). التلميذ الذين دبّر هذه الأمور القليلة بأمانة، سيكون أيضًا "أمينًا في الكثير" بالنظر إلى الغنى الروحي والحقيقي الذي سيبقى مُلكًا له للأبد.</w:t>
      </w:r>
    </w:p>
    <w:p w14:paraId="214381FE" w14:textId="3685EDD0" w:rsidR="00BD7C67" w:rsidRDefault="00BD7C67" w:rsidP="00A31A5F">
      <w:pPr>
        <w:jc w:val="both"/>
        <w:rPr>
          <w:rtl/>
        </w:rPr>
      </w:pPr>
      <w:r>
        <w:rPr>
          <w:rFonts w:hint="cs"/>
          <w:rtl/>
        </w:rPr>
        <w:t>بولس أشار لتيموثاوس كيف عليهم أن يستخدموا ممتلكاتهم المادية التي ائتمنها الله لهم: "</w:t>
      </w:r>
      <w:r w:rsidRPr="00BD7C67">
        <w:rPr>
          <w:rtl/>
        </w:rPr>
        <w:t xml:space="preserve"> يَصْنَعُوا صَلاَحًا</w:t>
      </w:r>
      <w:r>
        <w:rPr>
          <w:rFonts w:hint="cs"/>
          <w:rtl/>
        </w:rPr>
        <w:t>"، "</w:t>
      </w:r>
      <w:r w:rsidRPr="00BD7C67">
        <w:rPr>
          <w:rtl/>
        </w:rPr>
        <w:t>وَأَنْ يَكُونُوا أَغْنِيَاءَ فِي أَعْمَال صَالِحَةٍ</w:t>
      </w:r>
      <w:r>
        <w:rPr>
          <w:rFonts w:hint="cs"/>
          <w:rtl/>
        </w:rPr>
        <w:t>"، "</w:t>
      </w:r>
      <w:r w:rsidRPr="00BD7C67">
        <w:rPr>
          <w:rtl/>
        </w:rPr>
        <w:t>وَأَنْ يَكُونُوا أَسْخِيَاءَ فِي الْعَطَاءِ،</w:t>
      </w:r>
      <w:r>
        <w:rPr>
          <w:rFonts w:hint="cs"/>
          <w:rtl/>
        </w:rPr>
        <w:t>"، "</w:t>
      </w:r>
      <w:r w:rsidRPr="00BD7C67">
        <w:rPr>
          <w:rtl/>
        </w:rPr>
        <w:t>كُرَمَاءَ فِي التَّوْزِيعِ</w:t>
      </w:r>
      <w:r>
        <w:rPr>
          <w:rFonts w:hint="cs"/>
          <w:rtl/>
        </w:rPr>
        <w:t>" (1. تيموثاوس 6: 18). إن كل قدرة الله مطلوبة لنُحفَظ من شهوة العيون هذه التي تريد أن "تجمع لنفسها مخازن" ولا تريد بأن تكون "غنية فيما لله" (لوقا 12: 21).</w:t>
      </w:r>
    </w:p>
    <w:p w14:paraId="4B0127B1" w14:textId="45ADEF1F" w:rsidR="00BD7C67" w:rsidRDefault="00436531" w:rsidP="00A31A5F">
      <w:pPr>
        <w:jc w:val="both"/>
        <w:rPr>
          <w:rtl/>
        </w:rPr>
      </w:pPr>
      <w:r>
        <w:rPr>
          <w:rFonts w:hint="cs"/>
          <w:rtl/>
        </w:rPr>
        <w:t xml:space="preserve">ولكي نغلب العالم فنحن بحاجة للإيمان </w:t>
      </w:r>
      <w:r>
        <w:rPr>
          <w:rtl/>
        </w:rPr>
        <w:t>–</w:t>
      </w:r>
      <w:r>
        <w:rPr>
          <w:rFonts w:hint="cs"/>
          <w:rtl/>
        </w:rPr>
        <w:t xml:space="preserve"> وهذا ليس إيمان الخلاص القائم في بداية الطريق، وإنما </w:t>
      </w:r>
      <w:r w:rsidR="00A52EA5">
        <w:rPr>
          <w:rFonts w:hint="cs"/>
          <w:rtl/>
        </w:rPr>
        <w:t>الإيمان اليومي الحي. "</w:t>
      </w:r>
      <w:r w:rsidR="00A52EA5" w:rsidRPr="00A52EA5">
        <w:rPr>
          <w:rtl/>
        </w:rPr>
        <w:t>لأَنَّ كُلَّ مَنْ وُلِدَ مِنَ اللهِ يَغْلِبُ الْعَالَمَ. وَهذِهِ هِيَ الْغَلَبَةُ الَّتِي تَغْلِبُ الْعَالَمَ: إِيمَانُنَا.</w:t>
      </w:r>
      <w:r w:rsidR="00A52EA5">
        <w:rPr>
          <w:rFonts w:hint="cs"/>
          <w:rtl/>
        </w:rPr>
        <w:t>"</w:t>
      </w:r>
      <w:r w:rsidR="00A11557">
        <w:rPr>
          <w:rFonts w:hint="cs"/>
          <w:rtl/>
        </w:rPr>
        <w:t xml:space="preserve"> (1. يوحنا 5: 4).</w:t>
      </w:r>
    </w:p>
    <w:p w14:paraId="3CBB4A62" w14:textId="2E598F1F" w:rsidR="00A11557" w:rsidRDefault="00252D99" w:rsidP="00A31A5F">
      <w:pPr>
        <w:jc w:val="both"/>
        <w:rPr>
          <w:rtl/>
        </w:rPr>
      </w:pPr>
      <w:r>
        <w:rPr>
          <w:rFonts w:hint="cs"/>
          <w:rtl/>
        </w:rPr>
        <w:t xml:space="preserve">إن سلكنا في الحياة العملية في أعمال صالحة قد سبق الله وأعدّها لنا (قارن أفسس 2: 10) وكرسنا الوقت المطلوب لخدمة الرب </w:t>
      </w:r>
      <w:r>
        <w:rPr>
          <w:rtl/>
        </w:rPr>
        <w:t>–</w:t>
      </w:r>
      <w:r>
        <w:rPr>
          <w:rFonts w:hint="cs"/>
          <w:rtl/>
        </w:rPr>
        <w:t xml:space="preserve"> إن كان في الإنجيل أو مع خاصته </w:t>
      </w:r>
      <w:r>
        <w:rPr>
          <w:rtl/>
        </w:rPr>
        <w:t>–</w:t>
      </w:r>
      <w:r>
        <w:rPr>
          <w:rFonts w:hint="cs"/>
          <w:rtl/>
        </w:rPr>
        <w:t xml:space="preserve"> عندها سنُحفَظ من عدد كبير من الفرص التي من الممكن</w:t>
      </w:r>
      <w:r w:rsidR="00A96006">
        <w:rPr>
          <w:rFonts w:hint="cs"/>
          <w:rtl/>
        </w:rPr>
        <w:t xml:space="preserve"> فيها</w:t>
      </w:r>
      <w:r>
        <w:rPr>
          <w:rFonts w:hint="cs"/>
          <w:rtl/>
        </w:rPr>
        <w:t xml:space="preserve"> أن تجمح شهوة العيون بعيدًا عنه.</w:t>
      </w:r>
    </w:p>
    <w:p w14:paraId="3CD467FC" w14:textId="48810054" w:rsidR="00F24AED" w:rsidRDefault="00F24AED" w:rsidP="00A31A5F">
      <w:pPr>
        <w:jc w:val="both"/>
        <w:rPr>
          <w:rtl/>
        </w:rPr>
      </w:pPr>
      <w:r>
        <w:rPr>
          <w:rFonts w:hint="cs"/>
          <w:rtl/>
        </w:rPr>
        <w:t>2.2 جذب الانتباه إلى أنفسنا</w:t>
      </w:r>
    </w:p>
    <w:p w14:paraId="17F66E09" w14:textId="35576C60" w:rsidR="00F24AED" w:rsidRDefault="00F24AED" w:rsidP="00A31A5F">
      <w:pPr>
        <w:jc w:val="both"/>
        <w:rPr>
          <w:rtl/>
        </w:rPr>
      </w:pPr>
      <w:r>
        <w:rPr>
          <w:rFonts w:hint="cs"/>
          <w:rtl/>
        </w:rPr>
        <w:t xml:space="preserve">إن شهوة العيون يأتي تعبيرها عدا ذلك في الرغبة بأن نتألّق على الآخرين. </w:t>
      </w:r>
      <w:r w:rsidR="00D83540">
        <w:rPr>
          <w:rFonts w:hint="cs"/>
          <w:rtl/>
        </w:rPr>
        <w:t xml:space="preserve">فالمرء يود بأن يصنع من نفسه أكثر مما هو عليه فعلاً. فشهوة العيون يمكنها أيضًا أن تظهر من جهة الملبس الباطل أو </w:t>
      </w:r>
      <w:r w:rsidR="00D83540">
        <w:rPr>
          <w:rtl/>
        </w:rPr>
        <w:t>–</w:t>
      </w:r>
      <w:r w:rsidR="00D83540">
        <w:rPr>
          <w:rFonts w:hint="cs"/>
          <w:rtl/>
        </w:rPr>
        <w:t xml:space="preserve"> على عكس الباطل </w:t>
      </w:r>
      <w:r w:rsidR="00D83540">
        <w:rPr>
          <w:rtl/>
        </w:rPr>
        <w:t>–</w:t>
      </w:r>
      <w:r w:rsidR="00D83540">
        <w:rPr>
          <w:rFonts w:hint="cs"/>
          <w:rtl/>
        </w:rPr>
        <w:t xml:space="preserve"> في قذارة من خلال محاولة المرء إظهار ذاته من خلالها.</w:t>
      </w:r>
    </w:p>
    <w:p w14:paraId="75E5726A" w14:textId="063CA2CF" w:rsidR="00D83540" w:rsidRDefault="00D83540" w:rsidP="00A31A5F">
      <w:pPr>
        <w:jc w:val="both"/>
        <w:rPr>
          <w:rtl/>
        </w:rPr>
      </w:pPr>
      <w:r>
        <w:rPr>
          <w:rFonts w:hint="cs"/>
          <w:rtl/>
        </w:rPr>
        <w:t xml:space="preserve">وشهوة العيون تميل أيضًا بأن تستعرض ما يمتلكه المرء </w:t>
      </w:r>
      <w:r>
        <w:rPr>
          <w:rtl/>
        </w:rPr>
        <w:t>–</w:t>
      </w:r>
      <w:r>
        <w:rPr>
          <w:rFonts w:hint="cs"/>
          <w:rtl/>
        </w:rPr>
        <w:t xml:space="preserve"> كما فعل حزقيا عند زيارة مُرسلي ملك بابل له</w:t>
      </w:r>
      <w:r w:rsidR="00A3133B">
        <w:rPr>
          <w:rFonts w:hint="cs"/>
          <w:rtl/>
        </w:rPr>
        <w:t xml:space="preserve"> (أشعياء 39).</w:t>
      </w:r>
    </w:p>
    <w:p w14:paraId="5F3E8689" w14:textId="3B8B59CC" w:rsidR="00A3133B" w:rsidRDefault="0026002D" w:rsidP="00A31A5F">
      <w:pPr>
        <w:jc w:val="both"/>
        <w:rPr>
          <w:rtl/>
        </w:rPr>
      </w:pPr>
      <w:r>
        <w:rPr>
          <w:rFonts w:hint="cs"/>
          <w:rtl/>
        </w:rPr>
        <w:t xml:space="preserve">هل يرى "الداخلون" إلى بيت مسيحي "النور" (لوقا 8: 16)؟ هل يجدون ترحابًا في بيت يوجد للرب مكانه فيه، حيث يعيش الزوجان بوئام معًا والأولاد فرحين وهم حاصلين على تربية لأجله؟ أم يلحظون رفاهية مفرطة، سعيًا إلى المظاهر والتألق لجذب الأنظار </w:t>
      </w:r>
      <w:r w:rsidRPr="00F9669A">
        <w:rPr>
          <w:rFonts w:hint="cs"/>
          <w:rtl/>
        </w:rPr>
        <w:t>إليهم</w:t>
      </w:r>
      <w:r>
        <w:rPr>
          <w:rFonts w:hint="cs"/>
          <w:rtl/>
        </w:rPr>
        <w:t>؟</w:t>
      </w:r>
    </w:p>
    <w:p w14:paraId="6C00BE53" w14:textId="0E3FDE33" w:rsidR="00F9669A" w:rsidRDefault="00F9669A" w:rsidP="00A31A5F">
      <w:pPr>
        <w:jc w:val="both"/>
        <w:rPr>
          <w:rtl/>
        </w:rPr>
      </w:pPr>
      <w:r>
        <w:rPr>
          <w:rFonts w:hint="cs"/>
          <w:rtl/>
        </w:rPr>
        <w:t xml:space="preserve">إن هذا الإبداء من الفرح من الممكن أيضًا أن يتخذ شكلاً بمحاولة لاكتساب الاحترام لنفسه. بولس وبرنابا رفضا قرابين مستوطني لسترا بشدة (أعمال الرسل 14: 11 </w:t>
      </w:r>
      <w:r>
        <w:rPr>
          <w:rtl/>
        </w:rPr>
        <w:t>–</w:t>
      </w:r>
      <w:r>
        <w:rPr>
          <w:rFonts w:hint="cs"/>
          <w:rtl/>
        </w:rPr>
        <w:t xml:space="preserve"> 18). أما هيرودس فقد شعر بالإطراء بصرخات الشعب وهم يصفقون لخطابه: "صوت إله وليس إنسان!" (أعمال الرسل 12: 22).</w:t>
      </w:r>
    </w:p>
    <w:p w14:paraId="433C1561" w14:textId="69F70DC1" w:rsidR="00F9669A" w:rsidRDefault="00F9669A" w:rsidP="00A31A5F">
      <w:pPr>
        <w:jc w:val="both"/>
        <w:rPr>
          <w:rtl/>
        </w:rPr>
      </w:pPr>
      <w:r>
        <w:rPr>
          <w:rFonts w:hint="cs"/>
          <w:rtl/>
        </w:rPr>
        <w:t xml:space="preserve">كما وهنالك خطورة أيضًا بأن يود المرء بأن يبرز بأعماله الصالحة (متى 6: 1 </w:t>
      </w:r>
      <w:r>
        <w:rPr>
          <w:rtl/>
        </w:rPr>
        <w:t>–</w:t>
      </w:r>
      <w:r>
        <w:rPr>
          <w:rFonts w:hint="cs"/>
          <w:rtl/>
        </w:rPr>
        <w:t xml:space="preserve"> 4). هنالك معرفة (فكرية) "تنفخ" </w:t>
      </w:r>
      <w:r>
        <w:rPr>
          <w:rtl/>
        </w:rPr>
        <w:t>–</w:t>
      </w:r>
      <w:r>
        <w:rPr>
          <w:rFonts w:hint="cs"/>
          <w:rtl/>
        </w:rPr>
        <w:t xml:space="preserve"> تجعله أعظم من غيره </w:t>
      </w:r>
      <w:r>
        <w:rPr>
          <w:rtl/>
        </w:rPr>
        <w:t>–</w:t>
      </w:r>
      <w:r>
        <w:rPr>
          <w:rFonts w:hint="cs"/>
          <w:rtl/>
        </w:rPr>
        <w:t xml:space="preserve"> لكنها لا تبني (1. كورنثوس 8: 2). ببساطة هنالك الكثير من النصوص الكتابية يمكننا أن نقتبسها وهي مرتبة بتسلسل جيد، دون أن يحصل المستمعون منها على أية بركة </w:t>
      </w:r>
      <w:r w:rsidR="00C11B21">
        <w:rPr>
          <w:rtl/>
        </w:rPr>
        <w:t>–</w:t>
      </w:r>
      <w:r>
        <w:rPr>
          <w:rFonts w:hint="cs"/>
          <w:rtl/>
        </w:rPr>
        <w:t xml:space="preserve"> </w:t>
      </w:r>
      <w:r w:rsidR="00C11B21">
        <w:rPr>
          <w:rFonts w:hint="cs"/>
          <w:rtl/>
        </w:rPr>
        <w:t>إنها أساسًا تفيد فقط في إظهار معرفته بصورة جيدة وتحقيق الذات. على الرغم من أن بولس اختُطف إلى السماء الثالثة ومع أنه كان لديه ما يفتخر به، فإنه لم يفعل ذلك، "</w:t>
      </w:r>
      <w:r w:rsidR="00C11B21" w:rsidRPr="00C11B21">
        <w:rPr>
          <w:rtl/>
        </w:rPr>
        <w:t xml:space="preserve"> لِئَلاَّ يَظُنَّ أَحَدٌ مِنْ جِهَتِي فَوْقَ مَا يَرَانِي أَوْ يَسْمَعُ مِنِّي.</w:t>
      </w:r>
      <w:r w:rsidR="00C11B21">
        <w:rPr>
          <w:rFonts w:hint="cs"/>
          <w:rtl/>
        </w:rPr>
        <w:t>" (2. كورنثوس 12: 6).</w:t>
      </w:r>
    </w:p>
    <w:p w14:paraId="45D78386" w14:textId="62556637" w:rsidR="00C11B21" w:rsidRDefault="00C11B21" w:rsidP="00A31A5F">
      <w:pPr>
        <w:jc w:val="both"/>
        <w:rPr>
          <w:rtl/>
        </w:rPr>
      </w:pPr>
      <w:r>
        <w:rPr>
          <w:rFonts w:hint="cs"/>
          <w:rtl/>
        </w:rPr>
        <w:t>الفريسيون طوّلوا أهداب ثيابهم (قارن متى 23: 5) وصلّوا في زوايا الشوارع لكي يلفتوا الانتباه إلى تقواهم. في الحياة الاجتماعية يسعى المرء بأن يكون أعظم فكريًأ أو ذكاءًا من غيره، بأن يحقق ذاته وبالتالي يحطّ من قدر الآخرين بصورة دائمة.</w:t>
      </w:r>
    </w:p>
    <w:p w14:paraId="013F49CA" w14:textId="7BC5137A" w:rsidR="00417B27" w:rsidRDefault="00417B27" w:rsidP="00A31A5F">
      <w:pPr>
        <w:jc w:val="both"/>
        <w:rPr>
          <w:rtl/>
        </w:rPr>
      </w:pPr>
      <w:r>
        <w:rPr>
          <w:rFonts w:hint="cs"/>
          <w:rtl/>
        </w:rPr>
        <w:t>لكن "</w:t>
      </w:r>
      <w:r w:rsidRPr="00417B27">
        <w:rPr>
          <w:rtl/>
        </w:rPr>
        <w:t>الْمَحَبَّةُ لاَ تَحْسِدُ. الْمَحَبَّةُ لاَ تَتَفَاخَرُ</w:t>
      </w:r>
      <w:r>
        <w:rPr>
          <w:rFonts w:hint="cs"/>
          <w:rtl/>
        </w:rPr>
        <w:t xml:space="preserve">" (1. كورنثوس 13: 4). المحبة هي الوسيلة المناقضة لمثل هذه العروض الجسدية. إن أحب المرء الرب وأحب الأخوة فهو يطلب التواضع. إنه </w:t>
      </w:r>
      <w:r w:rsidR="00F0484B">
        <w:rPr>
          <w:rFonts w:hint="cs"/>
          <w:rtl/>
        </w:rPr>
        <w:t>يهتم بما لا تنظره العين إلى نفسه وإنما إلى المسيح.</w:t>
      </w:r>
    </w:p>
    <w:p w14:paraId="528925A2" w14:textId="5212B140" w:rsidR="00F0484B" w:rsidRDefault="00F0484B" w:rsidP="00A31A5F">
      <w:pPr>
        <w:jc w:val="both"/>
        <w:rPr>
          <w:rtl/>
        </w:rPr>
      </w:pPr>
      <w:r>
        <w:rPr>
          <w:rFonts w:hint="cs"/>
          <w:rtl/>
        </w:rPr>
        <w:t>بلا شك أن كلاً من شهوة العيون وشهوة الجسد وتعظّم المعيشة هي قريبة جدًا من بعضها. فعندما يسعى المرء لتحقيق الذات فهذا يؤدي إلى ارتفاعه وانتفاخه. إن انغوى وجذب أنظار الآخرين إليه عندها سيتداخل الجسد.</w:t>
      </w:r>
    </w:p>
    <w:p w14:paraId="235CE3AB" w14:textId="77777777" w:rsidR="00673BE7" w:rsidRDefault="004300EE" w:rsidP="00673BE7">
      <w:pPr>
        <w:jc w:val="both"/>
        <w:rPr>
          <w:rtl/>
        </w:rPr>
        <w:sectPr w:rsidR="00673BE7" w:rsidSect="00C442EF">
          <w:pgSz w:w="11906" w:h="16838"/>
          <w:pgMar w:top="1440" w:right="1800" w:bottom="1440" w:left="1800" w:header="708" w:footer="708" w:gutter="0"/>
          <w:cols w:space="708"/>
          <w:bidi/>
          <w:rtlGutter/>
          <w:docGrid w:linePitch="360"/>
        </w:sectPr>
      </w:pPr>
      <w:r>
        <w:rPr>
          <w:rFonts w:hint="cs"/>
          <w:rtl/>
        </w:rPr>
        <w:t>لقد حاولنا بأن نوضّح بعض الشيء "مبادئ الشهوة" التي ذكرها يوحنا لكيما تكون ضمائرنا وقلوبنا حساسة ونفهم المعونات الإلهية.</w:t>
      </w:r>
    </w:p>
    <w:p w14:paraId="2D179CE9" w14:textId="4ACD61B7" w:rsidR="00A7292C" w:rsidRDefault="00000000" w:rsidP="00673BE7">
      <w:pPr>
        <w:jc w:val="both"/>
        <w:rPr>
          <w:rtl/>
        </w:rPr>
      </w:pPr>
      <w:hyperlink r:id="rId7" w:history="1">
        <w:r w:rsidR="00673BE7" w:rsidRPr="00673BE7">
          <w:rPr>
            <w:rStyle w:val="Hyperlink"/>
            <w:rFonts w:hint="cs"/>
            <w:rtl/>
          </w:rPr>
          <w:t>3. شهوة الجسد</w:t>
        </w:r>
      </w:hyperlink>
    </w:p>
    <w:p w14:paraId="442A7DC6" w14:textId="6DB308E9" w:rsidR="00382828" w:rsidRDefault="00382828" w:rsidP="00673BE7">
      <w:pPr>
        <w:jc w:val="both"/>
        <w:rPr>
          <w:rtl/>
        </w:rPr>
      </w:pPr>
      <w:r>
        <w:rPr>
          <w:rFonts w:hint="cs"/>
          <w:rtl/>
        </w:rPr>
        <w:t>إن تعبير "الجسد" لا يُشير هنا إلى الطبيعة الشريرة في صورة عامة كما هو كثيرًا الحال في رسائل الرسول بولس. هنا المقصود به بصورة خاصة الرغبات الجامحة في الطبيعة البشرية.</w:t>
      </w:r>
    </w:p>
    <w:p w14:paraId="0869B63A" w14:textId="3A90C367" w:rsidR="006E18A7" w:rsidRDefault="006E18A7" w:rsidP="006E18A7">
      <w:pPr>
        <w:jc w:val="both"/>
        <w:rPr>
          <w:rtl/>
        </w:rPr>
      </w:pPr>
      <w:r>
        <w:rPr>
          <w:rFonts w:hint="cs"/>
          <w:rtl/>
        </w:rPr>
        <w:t>شهوة الجسد تأتي من الداخل أي الباطن. الرب يسوع أكّد على ذلك عندما قال: "</w:t>
      </w:r>
      <w:r>
        <w:rPr>
          <w:rtl/>
        </w:rPr>
        <w:t>«إِنَّ الَّذِي يَخْرُجُ مِنَ الإِنْسَانِ ذلِكَ يُنَجِّسُ الإِنْسَانَ.</w:t>
      </w:r>
      <w:r>
        <w:rPr>
          <w:rFonts w:hint="cs"/>
          <w:rtl/>
        </w:rPr>
        <w:t xml:space="preserve"> </w:t>
      </w:r>
      <w:r>
        <w:rPr>
          <w:rtl/>
        </w:rPr>
        <w:t>لأَنَّهُ مِنَ الدَّاخِلِ، مِنْ قُلُوبِ النَّاسِ، تَخْرُجُ الأَفْكَارُ الشِّرِّيرَةُ: زِنىً، فِسْقٌ، قَتْلٌ،</w:t>
      </w:r>
      <w:r>
        <w:rPr>
          <w:rFonts w:hint="cs"/>
          <w:rtl/>
        </w:rPr>
        <w:t>" (مرقس 7: 20، 21) فشهوة الجسد تصبح فعالة عندما تجمح الرغبات الطبيعية. جوهريًا يُشير هذا إلى نطاقين: النطاق الجنسي ونطاق الأكل والشرب التي سننشغل بها كل على حِداه.</w:t>
      </w:r>
    </w:p>
    <w:p w14:paraId="5EA521C1" w14:textId="1DF9B738" w:rsidR="0036733D" w:rsidRDefault="0036733D" w:rsidP="006E18A7">
      <w:pPr>
        <w:jc w:val="both"/>
        <w:rPr>
          <w:rtl/>
        </w:rPr>
      </w:pPr>
      <w:r>
        <w:rPr>
          <w:rFonts w:hint="cs"/>
          <w:rtl/>
        </w:rPr>
        <w:t>3.1 الانحرافات الجنسية</w:t>
      </w:r>
    </w:p>
    <w:p w14:paraId="0FF69D2A" w14:textId="74A9C83A" w:rsidR="0036733D" w:rsidRDefault="0036733D" w:rsidP="006E18A7">
      <w:pPr>
        <w:jc w:val="both"/>
        <w:rPr>
          <w:rtl/>
        </w:rPr>
      </w:pPr>
      <w:r>
        <w:rPr>
          <w:rFonts w:hint="cs"/>
          <w:rtl/>
        </w:rPr>
        <w:t>حينما تكلم الرب يسوع في متى 22 عن القيامة، شدّد على أنه في المجد لن يكون وجود للعلاقة ما بين الرجل والمرأة كما هي قائمة الآن. إنه مكتوب: "</w:t>
      </w:r>
      <w:r w:rsidRPr="0036733D">
        <w:rPr>
          <w:rtl/>
        </w:rPr>
        <w:t>لأَنَّهُمْ فِي الْقِيَامَةِ لاَ يُزَوِّجُونَ وَلاَ يَتَزَوَّجُونَ، بَلْ يَكُونُونَ كَمَلاَئِكَةِ اللهِ فِي السَّمَاءِ.</w:t>
      </w:r>
      <w:r>
        <w:rPr>
          <w:rFonts w:hint="cs"/>
          <w:rtl/>
        </w:rPr>
        <w:t>" (متى 22: 30). في الطرف الآخر من هذه الدنيا لن يكون فيما بعد وجود لا للحياة الطبيعية ولا للموت الجسدي.</w:t>
      </w:r>
    </w:p>
    <w:p w14:paraId="30733D40" w14:textId="4BA9F64F" w:rsidR="0036733D" w:rsidRDefault="00834112" w:rsidP="006E18A7">
      <w:pPr>
        <w:jc w:val="both"/>
        <w:rPr>
          <w:rtl/>
        </w:rPr>
      </w:pPr>
      <w:r>
        <w:rPr>
          <w:rFonts w:hint="cs"/>
          <w:rtl/>
        </w:rPr>
        <w:t xml:space="preserve">على الأرض تنتقل كل أشكال الحياة </w:t>
      </w:r>
      <w:r>
        <w:rPr>
          <w:rtl/>
        </w:rPr>
        <w:t>–</w:t>
      </w:r>
      <w:r>
        <w:rPr>
          <w:rFonts w:hint="cs"/>
          <w:rtl/>
        </w:rPr>
        <w:t xml:space="preserve"> الحياة النباتية، الحيوانية والبشرية </w:t>
      </w:r>
      <w:r>
        <w:rPr>
          <w:rtl/>
        </w:rPr>
        <w:t>–</w:t>
      </w:r>
      <w:r>
        <w:rPr>
          <w:rFonts w:hint="cs"/>
          <w:rtl/>
        </w:rPr>
        <w:t xml:space="preserve"> من جيل إلى جيل. غير أنه في الحياة البشرية هنالك خاصية عظيمة: النباتات والحيوانات تتكاثر في فترات زمنية محددة، لكن الإنسان يمكنه ذلك بصورة واعية و</w:t>
      </w:r>
      <w:r w:rsidR="00462123">
        <w:rPr>
          <w:rFonts w:hint="cs"/>
          <w:rtl/>
        </w:rPr>
        <w:t>متى ما شاء.</w:t>
      </w:r>
    </w:p>
    <w:p w14:paraId="525B00E7" w14:textId="6BF90BF0" w:rsidR="00D60E72" w:rsidRDefault="00D60E72" w:rsidP="006E18A7">
      <w:pPr>
        <w:jc w:val="both"/>
        <w:rPr>
          <w:rtl/>
        </w:rPr>
      </w:pPr>
      <w:r>
        <w:rPr>
          <w:rFonts w:hint="cs"/>
          <w:rtl/>
        </w:rPr>
        <w:t>الطفل المولود باتحاد الرجل والمرأة هو ليس كائن أرضي مثل الحيوان أو النبات وإنما هو نفس حية، التي سيكون لها وجود في الأبدية. لأجل هذا السبب فإن الله واضح جدًا فيما يتعلق بالطهارة في النطاق الجنسي. الكتاب يحدّد بشكل واضح، بأنه كل تطرّف في هذا المجال هو خطية في عيني الله. إن القُدرة على إنشاء حياة، مُعطاة من الله وعلى الإنسان أن يعيشها بوعي خاص من المسؤولية في إطار الزواج. عندها يتّحد الرجل والمرأة معًا "في جسد واحد" (أفسس 5: 31) وتجد الاحتياجات الجنسية رضاها العميق في الزواج. كل اتحاد غير ذلك يُسمّى في كلمة الله "زنى" أو "خيانة زوجية".</w:t>
      </w:r>
    </w:p>
    <w:p w14:paraId="4C4BEB3A" w14:textId="634F4702" w:rsidR="00D60E72" w:rsidRDefault="00586561" w:rsidP="006E18A7">
      <w:pPr>
        <w:jc w:val="both"/>
        <w:rPr>
          <w:rtl/>
        </w:rPr>
      </w:pPr>
      <w:r>
        <w:rPr>
          <w:rFonts w:hint="cs"/>
          <w:rtl/>
        </w:rPr>
        <w:t>إن سن المراهقة هي فترة صعبة للشاب</w:t>
      </w:r>
      <w:r w:rsidR="00AC2166">
        <w:rPr>
          <w:rFonts w:hint="cs"/>
          <w:rtl/>
        </w:rPr>
        <w:t xml:space="preserve"> إلى وصوله وقت الزواج والمطلوب فيها انضباط شخصي دائم. في سفر اللاويين 22: 4 </w:t>
      </w:r>
      <w:r w:rsidR="00AC2166">
        <w:rPr>
          <w:rtl/>
        </w:rPr>
        <w:t>–</w:t>
      </w:r>
      <w:r w:rsidR="00AC2166">
        <w:rPr>
          <w:rFonts w:hint="cs"/>
          <w:rtl/>
        </w:rPr>
        <w:t xml:space="preserve"> 7 كلم الله عائلة هارون وأراها بأن سيل الزرع </w:t>
      </w:r>
      <w:r w:rsidR="00AC2166">
        <w:rPr>
          <w:rtl/>
        </w:rPr>
        <w:t>–</w:t>
      </w:r>
      <w:r w:rsidR="00AC2166">
        <w:rPr>
          <w:rFonts w:hint="cs"/>
          <w:rtl/>
        </w:rPr>
        <w:t xml:space="preserve"> وكما أيضًا البرَص في إسرائيل </w:t>
      </w:r>
      <w:r w:rsidR="00AC2166">
        <w:rPr>
          <w:rtl/>
        </w:rPr>
        <w:t>–</w:t>
      </w:r>
      <w:r w:rsidR="00AC2166">
        <w:rPr>
          <w:rFonts w:hint="cs"/>
          <w:rtl/>
        </w:rPr>
        <w:t xml:space="preserve"> ينجس. وكانت الطهارة مطلوبة. من بعد غروب الشمس كان الكاهن قد أصبح طاهرًا وكان باستطاعته أن يأكل من جديد من الأمور المقدسة. </w:t>
      </w:r>
      <w:r w:rsidR="00744EC5">
        <w:rPr>
          <w:rFonts w:hint="cs"/>
          <w:rtl/>
        </w:rPr>
        <w:t>ألا يُري هذا بصورة واضحة مدى الأهمية التي يخصصها الله لهذا الأمر؟ ألا يوجد ما يكفي من التأثيرات التي تحيّر عالم أفكار كل شاب وشابة</w:t>
      </w:r>
      <w:r w:rsidR="00146DBB">
        <w:rPr>
          <w:rFonts w:hint="cs"/>
          <w:rtl/>
        </w:rPr>
        <w:t xml:space="preserve"> وتُطلق العنان للرغبات التي ربما قادته بأن يفضّل قذف </w:t>
      </w:r>
      <w:r w:rsidR="00146DBB" w:rsidRPr="001F4D4C">
        <w:rPr>
          <w:rFonts w:hint="cs"/>
          <w:rtl/>
        </w:rPr>
        <w:t>سيله</w:t>
      </w:r>
      <w:r w:rsidR="00146DBB">
        <w:rPr>
          <w:rFonts w:hint="cs"/>
          <w:rtl/>
        </w:rPr>
        <w:t xml:space="preserve">؟ </w:t>
      </w:r>
      <w:r w:rsidR="001F4D4C">
        <w:rPr>
          <w:rFonts w:hint="cs"/>
          <w:rtl/>
        </w:rPr>
        <w:t>وعندما لا</w:t>
      </w:r>
      <w:r w:rsidR="00E831AC">
        <w:rPr>
          <w:rFonts w:hint="cs"/>
          <w:rtl/>
        </w:rPr>
        <w:t xml:space="preserve"> يُشعَر</w:t>
      </w:r>
      <w:r w:rsidR="001F4D4C">
        <w:rPr>
          <w:rFonts w:hint="cs"/>
          <w:rtl/>
        </w:rPr>
        <w:t xml:space="preserve"> </w:t>
      </w:r>
      <w:r w:rsidR="00E831AC">
        <w:rPr>
          <w:rFonts w:hint="cs"/>
          <w:rtl/>
        </w:rPr>
        <w:t>و</w:t>
      </w:r>
      <w:r w:rsidR="001F4D4C">
        <w:rPr>
          <w:rFonts w:hint="cs"/>
          <w:rtl/>
        </w:rPr>
        <w:t xml:space="preserve">يُحكَم على </w:t>
      </w:r>
      <w:r w:rsidR="00E831AC">
        <w:rPr>
          <w:rFonts w:hint="cs"/>
          <w:rtl/>
        </w:rPr>
        <w:t>المرة الواحدة بأنها أمر سيء، فمن الممكن أن تتحول العادة إلى عبودية وعملية مُجبر عليها. النتيجة هي بأنه يحصل عدم اتزان. الحياة الروحية تفقد قوتها وتبهت متعة الشركة مع الرب.</w:t>
      </w:r>
    </w:p>
    <w:p w14:paraId="736406B1" w14:textId="3C53CC39" w:rsidR="0099757F" w:rsidRDefault="0099757F" w:rsidP="006E18A7">
      <w:pPr>
        <w:jc w:val="both"/>
        <w:rPr>
          <w:rtl/>
        </w:rPr>
      </w:pPr>
      <w:r>
        <w:rPr>
          <w:rFonts w:hint="cs"/>
          <w:rtl/>
        </w:rPr>
        <w:t>العلاقات التي بين الرجل والمرأة خارج نطاق الزواج يُحكَم عليها في العهدين القديم والجديد أيضًا: "</w:t>
      </w:r>
      <w:r w:rsidRPr="0099757F">
        <w:rPr>
          <w:rtl/>
        </w:rPr>
        <w:t>وَلكِنَّ الْجَسَدَ لَيْسَ لِلزِّنَا بَلْ لِلرَّبِّ،</w:t>
      </w:r>
      <w:r>
        <w:rPr>
          <w:rFonts w:hint="cs"/>
          <w:rtl/>
        </w:rPr>
        <w:t xml:space="preserve">(...) </w:t>
      </w:r>
      <w:r w:rsidRPr="0099757F">
        <w:rPr>
          <w:rtl/>
        </w:rPr>
        <w:t xml:space="preserve">لأَنَّكُمْ قَدِ اشْتُرِيتُمْ بِثَمَنٍ. فَمَجِّدُوا اللهَ فِي أَجْسَادِكُمْ </w:t>
      </w:r>
      <w:r>
        <w:rPr>
          <w:rFonts w:hint="cs"/>
          <w:rtl/>
        </w:rPr>
        <w:t xml:space="preserve">" (1. كورنثوس 6: 13 </w:t>
      </w:r>
      <w:r>
        <w:rPr>
          <w:rtl/>
        </w:rPr>
        <w:t>–</w:t>
      </w:r>
      <w:r>
        <w:rPr>
          <w:rFonts w:hint="cs"/>
          <w:rtl/>
        </w:rPr>
        <w:t xml:space="preserve"> 20). وكم هو جميل بأن كلمة الله تضيف قائلة: "... </w:t>
      </w:r>
      <w:r w:rsidR="00E72121" w:rsidRPr="00E72121">
        <w:rPr>
          <w:rtl/>
        </w:rPr>
        <w:t>وَالرَّبُّ لِلْجَسَدِ.</w:t>
      </w:r>
      <w:r w:rsidR="00E72121">
        <w:rPr>
          <w:rFonts w:hint="cs"/>
          <w:rtl/>
        </w:rPr>
        <w:t>" (عدد 13). فنحن يمكننا الاعتماد على قوته، على معونته حتما نبقى محفوظين. ولهذا بكل تأكيد يحتاج المرء في محيط تكاد تكون فيه الطهارة بحسب كلمة الله أمرًا استثنائيًا، لكل قدر</w:t>
      </w:r>
      <w:r w:rsidR="006F3A86">
        <w:rPr>
          <w:rFonts w:hint="cs"/>
          <w:rtl/>
        </w:rPr>
        <w:t>ة الرب</w:t>
      </w:r>
      <w:r w:rsidR="00E72121">
        <w:rPr>
          <w:rFonts w:hint="cs"/>
          <w:rtl/>
        </w:rPr>
        <w:t>.</w:t>
      </w:r>
    </w:p>
    <w:p w14:paraId="75CE6E8F" w14:textId="6E203544" w:rsidR="008667CF" w:rsidRDefault="008667CF" w:rsidP="006E18A7">
      <w:pPr>
        <w:jc w:val="both"/>
        <w:rPr>
          <w:rtl/>
        </w:rPr>
      </w:pPr>
      <w:r>
        <w:rPr>
          <w:rFonts w:hint="cs"/>
          <w:rtl/>
        </w:rPr>
        <w:t>والأسوأ من هذا هي الخيانة الزوجية، وهي علاقة رجل متزوج وامرأة متزوجة مع شخص غريب. إن تعدّي الوصية في سفر الخروج 20: 14 "لا تزني" عقوبتها في سفر اللاويين 20: 10 هي الموت. يقول الكتاب: "</w:t>
      </w:r>
      <w:r w:rsidRPr="008667CF">
        <w:rPr>
          <w:rFonts w:ascii="Arial" w:hAnsi="Arial" w:cs="Arial" w:hint="cs"/>
          <w:rtl/>
        </w:rPr>
        <w:t>​</w:t>
      </w:r>
      <w:r w:rsidRPr="008667CF">
        <w:rPr>
          <w:rFonts w:hint="cs"/>
          <w:rtl/>
        </w:rPr>
        <w:t>أَيَأْخُذُ</w:t>
      </w:r>
      <w:r w:rsidRPr="008667CF">
        <w:rPr>
          <w:rtl/>
        </w:rPr>
        <w:t xml:space="preserve"> </w:t>
      </w:r>
      <w:r w:rsidRPr="008667CF">
        <w:rPr>
          <w:rFonts w:hint="cs"/>
          <w:rtl/>
        </w:rPr>
        <w:t>إِنْسَان</w:t>
      </w:r>
      <w:r w:rsidRPr="008667CF">
        <w:rPr>
          <w:rtl/>
        </w:rPr>
        <w:t xml:space="preserve">ٌ نَارًا فِي حِضْنِهِ وَلاَ تَحْتَرِقُ ثِيَابُهُ؟  </w:t>
      </w:r>
      <w:r w:rsidRPr="008667CF">
        <w:rPr>
          <w:rFonts w:ascii="Arial" w:hAnsi="Arial" w:cs="Arial" w:hint="cs"/>
          <w:rtl/>
        </w:rPr>
        <w:t>​</w:t>
      </w:r>
      <w:r>
        <w:rPr>
          <w:rFonts w:hint="cs"/>
          <w:rtl/>
        </w:rPr>
        <w:t>.</w:t>
      </w:r>
      <w:r>
        <w:rPr>
          <w:rFonts w:ascii="Arial" w:hAnsi="Arial" w:cs="Arial" w:hint="cs"/>
          <w:rtl/>
        </w:rPr>
        <w:t>..</w:t>
      </w:r>
      <w:r w:rsidRPr="008667CF">
        <w:rPr>
          <w:rtl/>
        </w:rPr>
        <w:t xml:space="preserve">  </w:t>
      </w:r>
      <w:r w:rsidRPr="008667CF">
        <w:rPr>
          <w:rFonts w:ascii="Arial" w:hAnsi="Arial" w:cs="Arial" w:hint="cs"/>
          <w:rtl/>
        </w:rPr>
        <w:t>​</w:t>
      </w:r>
      <w:r w:rsidRPr="008667CF">
        <w:rPr>
          <w:rtl/>
        </w:rPr>
        <w:t>29</w:t>
      </w:r>
      <w:r w:rsidRPr="008667CF">
        <w:rPr>
          <w:rFonts w:ascii="Arial" w:hAnsi="Arial" w:cs="Arial" w:hint="cs"/>
          <w:rtl/>
        </w:rPr>
        <w:t>​</w:t>
      </w:r>
      <w:r w:rsidRPr="008667CF">
        <w:rPr>
          <w:rtl/>
        </w:rPr>
        <w:t xml:space="preserve"> </w:t>
      </w:r>
      <w:r w:rsidRPr="008667CF">
        <w:rPr>
          <w:rFonts w:ascii="Arial" w:hAnsi="Arial" w:cs="Arial" w:hint="cs"/>
          <w:rtl/>
        </w:rPr>
        <w:t>​</w:t>
      </w:r>
      <w:r w:rsidRPr="008667CF">
        <w:rPr>
          <w:rFonts w:hint="cs"/>
          <w:rtl/>
        </w:rPr>
        <w:t>هكَذَا</w:t>
      </w:r>
      <w:r w:rsidRPr="008667CF">
        <w:rPr>
          <w:rtl/>
        </w:rPr>
        <w:t xml:space="preserve"> </w:t>
      </w:r>
      <w:r w:rsidRPr="008667CF">
        <w:rPr>
          <w:rFonts w:hint="cs"/>
          <w:rtl/>
        </w:rPr>
        <w:t>مَنْ</w:t>
      </w:r>
      <w:r w:rsidRPr="008667CF">
        <w:rPr>
          <w:rtl/>
        </w:rPr>
        <w:t xml:space="preserve"> </w:t>
      </w:r>
      <w:r w:rsidRPr="008667CF">
        <w:rPr>
          <w:rFonts w:hint="cs"/>
          <w:rtl/>
        </w:rPr>
        <w:t>يَدْخُلُ</w:t>
      </w:r>
      <w:r w:rsidRPr="008667CF">
        <w:rPr>
          <w:rtl/>
        </w:rPr>
        <w:t xml:space="preserve"> </w:t>
      </w:r>
      <w:r w:rsidRPr="008667CF">
        <w:rPr>
          <w:rFonts w:hint="cs"/>
          <w:rtl/>
        </w:rPr>
        <w:t>عَلَى</w:t>
      </w:r>
      <w:r w:rsidRPr="008667CF">
        <w:rPr>
          <w:rtl/>
        </w:rPr>
        <w:t xml:space="preserve"> </w:t>
      </w:r>
      <w:r w:rsidRPr="008667CF">
        <w:rPr>
          <w:rFonts w:hint="cs"/>
          <w:rtl/>
        </w:rPr>
        <w:t>امْرَأَةِ</w:t>
      </w:r>
      <w:r w:rsidRPr="008667CF">
        <w:rPr>
          <w:rtl/>
        </w:rPr>
        <w:t xml:space="preserve"> </w:t>
      </w:r>
      <w:r w:rsidRPr="008667CF">
        <w:rPr>
          <w:rFonts w:hint="cs"/>
          <w:rtl/>
        </w:rPr>
        <w:t>صَاحِبِهِ</w:t>
      </w:r>
      <w:r w:rsidRPr="008667CF">
        <w:rPr>
          <w:rtl/>
        </w:rPr>
        <w:t>.</w:t>
      </w:r>
      <w:r>
        <w:rPr>
          <w:rFonts w:hint="cs"/>
          <w:rtl/>
        </w:rPr>
        <w:t xml:space="preserve"> (...) </w:t>
      </w:r>
      <w:r w:rsidRPr="008667CF">
        <w:rPr>
          <w:rtl/>
        </w:rPr>
        <w:t xml:space="preserve">الْمُهْلِكُ نَفْسَهُ هُوَ يَفْعَلُهُ.  </w:t>
      </w:r>
      <w:r w:rsidRPr="008667CF">
        <w:rPr>
          <w:rFonts w:ascii="Arial" w:hAnsi="Arial" w:cs="Arial" w:hint="cs"/>
          <w:rtl/>
        </w:rPr>
        <w:t>​</w:t>
      </w:r>
      <w:r w:rsidRPr="008667CF">
        <w:rPr>
          <w:rtl/>
        </w:rPr>
        <w:t>33</w:t>
      </w:r>
      <w:r w:rsidRPr="008667CF">
        <w:rPr>
          <w:rFonts w:ascii="Arial" w:hAnsi="Arial" w:cs="Arial" w:hint="cs"/>
          <w:rtl/>
        </w:rPr>
        <w:t>​</w:t>
      </w:r>
      <w:r w:rsidRPr="008667CF">
        <w:rPr>
          <w:rtl/>
        </w:rPr>
        <w:t xml:space="preserve"> </w:t>
      </w:r>
      <w:r w:rsidRPr="008667CF">
        <w:rPr>
          <w:rFonts w:ascii="Arial" w:hAnsi="Arial" w:cs="Arial" w:hint="cs"/>
          <w:rtl/>
        </w:rPr>
        <w:t>​</w:t>
      </w:r>
      <w:r w:rsidRPr="008667CF">
        <w:rPr>
          <w:rFonts w:hint="cs"/>
          <w:rtl/>
        </w:rPr>
        <w:t>ضَرْبًا</w:t>
      </w:r>
      <w:r w:rsidRPr="008667CF">
        <w:rPr>
          <w:rtl/>
        </w:rPr>
        <w:t xml:space="preserve"> </w:t>
      </w:r>
      <w:r w:rsidRPr="008667CF">
        <w:rPr>
          <w:rFonts w:hint="cs"/>
          <w:rtl/>
        </w:rPr>
        <w:t>وَخِزْيًا</w:t>
      </w:r>
      <w:r w:rsidRPr="008667CF">
        <w:rPr>
          <w:rtl/>
        </w:rPr>
        <w:t xml:space="preserve"> </w:t>
      </w:r>
      <w:r w:rsidRPr="008667CF">
        <w:rPr>
          <w:rFonts w:hint="cs"/>
          <w:rtl/>
        </w:rPr>
        <w:t>يَجِدُ،</w:t>
      </w:r>
      <w:r w:rsidRPr="008667CF">
        <w:rPr>
          <w:rtl/>
        </w:rPr>
        <w:t xml:space="preserve"> </w:t>
      </w:r>
      <w:r w:rsidRPr="008667CF">
        <w:rPr>
          <w:rFonts w:hint="cs"/>
          <w:rtl/>
        </w:rPr>
        <w:t>وَعَارُهُ</w:t>
      </w:r>
      <w:r w:rsidRPr="008667CF">
        <w:rPr>
          <w:rtl/>
        </w:rPr>
        <w:t xml:space="preserve"> </w:t>
      </w:r>
      <w:r w:rsidRPr="008667CF">
        <w:rPr>
          <w:rFonts w:hint="cs"/>
          <w:rtl/>
        </w:rPr>
        <w:t>لاَ</w:t>
      </w:r>
      <w:r w:rsidRPr="008667CF">
        <w:rPr>
          <w:rtl/>
        </w:rPr>
        <w:t xml:space="preserve"> </w:t>
      </w:r>
      <w:r w:rsidRPr="008667CF">
        <w:rPr>
          <w:rFonts w:hint="cs"/>
          <w:rtl/>
        </w:rPr>
        <w:t>يُمْحَى</w:t>
      </w:r>
      <w:r w:rsidRPr="008667CF">
        <w:rPr>
          <w:rtl/>
        </w:rPr>
        <w:t>.</w:t>
      </w:r>
      <w:r>
        <w:rPr>
          <w:rFonts w:hint="cs"/>
          <w:rtl/>
        </w:rPr>
        <w:t xml:space="preserve">" (أمثال 6: 27 </w:t>
      </w:r>
      <w:r>
        <w:rPr>
          <w:rtl/>
        </w:rPr>
        <w:t>–</w:t>
      </w:r>
      <w:r>
        <w:rPr>
          <w:rFonts w:hint="cs"/>
          <w:rtl/>
        </w:rPr>
        <w:t xml:space="preserve"> 33)</w:t>
      </w:r>
      <w:r w:rsidR="0097795E">
        <w:rPr>
          <w:rFonts w:hint="cs"/>
          <w:rtl/>
        </w:rPr>
        <w:t>.</w:t>
      </w:r>
    </w:p>
    <w:p w14:paraId="64A864A4" w14:textId="68FFE690" w:rsidR="0097795E" w:rsidRDefault="0097795E" w:rsidP="006E18A7">
      <w:pPr>
        <w:jc w:val="both"/>
        <w:rPr>
          <w:rtl/>
        </w:rPr>
      </w:pPr>
      <w:r>
        <w:rPr>
          <w:rFonts w:hint="cs"/>
          <w:rtl/>
        </w:rPr>
        <w:t>والرب يسوع يقول أكثر من هذا، لأنه ينظر إلى القلب. من بعدما أن ذكّر بوصية الناموس أضاف قائلاً: "</w:t>
      </w:r>
      <w:r w:rsidRPr="0097795E">
        <w:rPr>
          <w:rtl/>
        </w:rPr>
        <w:t xml:space="preserve"> وَأَمَّا أَنَا فَأَقُولُ لَكُمْ: إِنَّ كُلَّ مَنْ يَنْظُرُ إِلَى امْرَأَةٍ لِيَشْتَهِيَهَا، فَقَدْ زَنَى بِهَا فِي قَلْبِهِ.</w:t>
      </w:r>
      <w:r>
        <w:rPr>
          <w:rFonts w:hint="cs"/>
          <w:rtl/>
        </w:rPr>
        <w:t>" (متى 5: 28)!</w:t>
      </w:r>
    </w:p>
    <w:p w14:paraId="3C3D0418" w14:textId="1A8AFF97" w:rsidR="0097795E" w:rsidRDefault="00D72581" w:rsidP="006E18A7">
      <w:pPr>
        <w:jc w:val="both"/>
        <w:rPr>
          <w:rtl/>
        </w:rPr>
      </w:pPr>
      <w:r>
        <w:rPr>
          <w:rFonts w:hint="cs"/>
          <w:rtl/>
        </w:rPr>
        <w:t>العلاقة بين رجل ورجل أو بين امرأة وامرأة يسميها لاويين 18: 22 رجسًا. كما والرسول بولس يحكم على هذه الخطية في رومية 1: 27. مثل هذا الأمر هو فوضى ضد الطبيعة، "شهوة" شريرة (كولوسي 3: 5).</w:t>
      </w:r>
    </w:p>
    <w:p w14:paraId="617C0B09" w14:textId="243DB5B0" w:rsidR="00D72581" w:rsidRDefault="0096175D" w:rsidP="006E18A7">
      <w:pPr>
        <w:jc w:val="both"/>
        <w:rPr>
          <w:rtl/>
        </w:rPr>
      </w:pPr>
      <w:r>
        <w:rPr>
          <w:rFonts w:hint="cs"/>
          <w:rtl/>
        </w:rPr>
        <w:t>3.2 التهور في الأكل والشرب</w:t>
      </w:r>
    </w:p>
    <w:p w14:paraId="6E6FF83A" w14:textId="1F132426" w:rsidR="0096175D" w:rsidRDefault="0096175D" w:rsidP="006E18A7">
      <w:pPr>
        <w:jc w:val="both"/>
        <w:rPr>
          <w:rtl/>
        </w:rPr>
      </w:pPr>
      <w:r>
        <w:rPr>
          <w:rFonts w:hint="cs"/>
          <w:rtl/>
        </w:rPr>
        <w:t>حينما كان شعب إسرائيل في البرية عادوا واشتاقوا لطعام ضفاف النيل (خروج 16: 3؛ سفر العدد 11: 5). إن أعطى الله هذه الأطعمة فيمكن للمرء أن يقبلها أيضًا من يده. ولكن الخطورة تكمن في أن يعود</w:t>
      </w:r>
      <w:r w:rsidR="00AB478C">
        <w:rPr>
          <w:rFonts w:hint="cs"/>
          <w:rtl/>
        </w:rPr>
        <w:t xml:space="preserve"> المرء</w:t>
      </w:r>
      <w:r>
        <w:rPr>
          <w:rFonts w:hint="cs"/>
          <w:rtl/>
        </w:rPr>
        <w:t xml:space="preserve"> ويشتاق لمصر </w:t>
      </w:r>
      <w:r>
        <w:rPr>
          <w:rtl/>
        </w:rPr>
        <w:t>–</w:t>
      </w:r>
      <w:r>
        <w:rPr>
          <w:rFonts w:hint="cs"/>
          <w:rtl/>
        </w:rPr>
        <w:t xml:space="preserve"> للعالم </w:t>
      </w:r>
      <w:r>
        <w:rPr>
          <w:rtl/>
        </w:rPr>
        <w:t>–</w:t>
      </w:r>
      <w:r>
        <w:rPr>
          <w:rFonts w:hint="cs"/>
          <w:rtl/>
        </w:rPr>
        <w:t xml:space="preserve"> ثانية، ليُشبع احتياج جسدي.</w:t>
      </w:r>
    </w:p>
    <w:p w14:paraId="037B828F" w14:textId="3495EA1C" w:rsidR="0096175D" w:rsidRDefault="009A55D1" w:rsidP="006E18A7">
      <w:pPr>
        <w:jc w:val="both"/>
        <w:rPr>
          <w:rtl/>
        </w:rPr>
      </w:pPr>
      <w:r>
        <w:rPr>
          <w:rFonts w:hint="cs"/>
          <w:rtl/>
        </w:rPr>
        <w:t xml:space="preserve">الرسول بطرس يذكرنا في 1. بطرس 4: 3 -4، بأن البعض عاشوا قبل إيمانهم في هذه الدعارة (أو التهورات). </w:t>
      </w:r>
      <w:r w:rsidR="009A5605">
        <w:rPr>
          <w:rFonts w:hint="cs"/>
          <w:rtl/>
        </w:rPr>
        <w:t>إن ابتعد المؤمن عنها من بعد إيمانه سيلاحظ ذلك زملاؤه ورفاقه بسرعة جدًا. وردود أفعالهم ستكون بمثابة امتحان للمؤمن، لأن المرء لن يفهم بأنه لم يعُد مرتبط بملذاتهم الجسدية. على المسيحي أن يتقبّل بأنه أصبح مختلفًا عن أناس هذا العالم. في رومية 13: 13، 14 مكتوب: "</w:t>
      </w:r>
      <w:r w:rsidR="009A5605" w:rsidRPr="009A5605">
        <w:rPr>
          <w:rtl/>
        </w:rPr>
        <w:t>13لِنَسْلُكْ بِلِيَاقَةٍ كَمَا فِي النَّهَارِ:</w:t>
      </w:r>
      <w:r w:rsidR="009A5605">
        <w:rPr>
          <w:rFonts w:hint="cs"/>
          <w:rtl/>
        </w:rPr>
        <w:t>" من بعدما أن ندد الرسول بالتهور في الأكل والشرب أضاف: "</w:t>
      </w:r>
      <w:r w:rsidR="009A5605" w:rsidRPr="009A5605">
        <w:rPr>
          <w:rtl/>
        </w:rPr>
        <w:t xml:space="preserve"> وَلاَ تَصْنَعُوا تَدْبِيرًا لِلْجَسَدِ لأَجْلِ الشَّهَوَاتِ</w:t>
      </w:r>
      <w:r w:rsidR="009A5605">
        <w:rPr>
          <w:rFonts w:hint="cs"/>
          <w:rtl/>
        </w:rPr>
        <w:t>."</w:t>
      </w:r>
    </w:p>
    <w:p w14:paraId="764301CB" w14:textId="2A51300D" w:rsidR="009A5605" w:rsidRDefault="009A5605" w:rsidP="006E18A7">
      <w:pPr>
        <w:jc w:val="both"/>
        <w:rPr>
          <w:rtl/>
        </w:rPr>
      </w:pPr>
      <w:r>
        <w:rPr>
          <w:rFonts w:hint="cs"/>
          <w:rtl/>
        </w:rPr>
        <w:t xml:space="preserve">في زمن آبائنا كان للكحول تأثيرات وخيمة. هل تغيّر الحال في </w:t>
      </w:r>
      <w:hyperlink r:id="rId8" w:anchor=":~:text=Es%20sind%20noch%20andere%20%2D%20schlimmere" w:history="1">
        <w:r w:rsidRPr="009A5605">
          <w:rPr>
            <w:rStyle w:val="Hyperlink"/>
            <w:rFonts w:hint="cs"/>
            <w:rtl/>
          </w:rPr>
          <w:t>أيامنا</w:t>
        </w:r>
      </w:hyperlink>
      <w:r>
        <w:rPr>
          <w:rFonts w:hint="cs"/>
          <w:rtl/>
        </w:rPr>
        <w:t xml:space="preserve">؟ </w:t>
      </w:r>
    </w:p>
    <w:sectPr w:rsidR="009A5605"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0940A9"/>
    <w:multiLevelType w:val="hybridMultilevel"/>
    <w:tmpl w:val="D54AF000"/>
    <w:lvl w:ilvl="0" w:tplc="02BC46A6">
      <w:start w:val="1"/>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63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259"/>
    <w:rsid w:val="000252EF"/>
    <w:rsid w:val="00087F59"/>
    <w:rsid w:val="000A2B62"/>
    <w:rsid w:val="000C5A11"/>
    <w:rsid w:val="000C680E"/>
    <w:rsid w:val="00134EA0"/>
    <w:rsid w:val="00146DBB"/>
    <w:rsid w:val="0016466A"/>
    <w:rsid w:val="001F4D4C"/>
    <w:rsid w:val="00220A5F"/>
    <w:rsid w:val="002462EA"/>
    <w:rsid w:val="00252D99"/>
    <w:rsid w:val="0026002D"/>
    <w:rsid w:val="002609E6"/>
    <w:rsid w:val="002614D5"/>
    <w:rsid w:val="002D2458"/>
    <w:rsid w:val="003056E7"/>
    <w:rsid w:val="0036733D"/>
    <w:rsid w:val="00380259"/>
    <w:rsid w:val="00382828"/>
    <w:rsid w:val="003D56FD"/>
    <w:rsid w:val="00417B27"/>
    <w:rsid w:val="004300EE"/>
    <w:rsid w:val="00436531"/>
    <w:rsid w:val="00462123"/>
    <w:rsid w:val="004702CE"/>
    <w:rsid w:val="004D5B05"/>
    <w:rsid w:val="00527F50"/>
    <w:rsid w:val="00553567"/>
    <w:rsid w:val="00565D1F"/>
    <w:rsid w:val="00586561"/>
    <w:rsid w:val="005E401B"/>
    <w:rsid w:val="00601179"/>
    <w:rsid w:val="00673BE7"/>
    <w:rsid w:val="006E0095"/>
    <w:rsid w:val="006E18A7"/>
    <w:rsid w:val="006F3A86"/>
    <w:rsid w:val="00733F56"/>
    <w:rsid w:val="00744EC5"/>
    <w:rsid w:val="007D1B0D"/>
    <w:rsid w:val="007E0CE5"/>
    <w:rsid w:val="00800FFF"/>
    <w:rsid w:val="00834112"/>
    <w:rsid w:val="00845503"/>
    <w:rsid w:val="008667CF"/>
    <w:rsid w:val="00886711"/>
    <w:rsid w:val="0090164D"/>
    <w:rsid w:val="00926EE6"/>
    <w:rsid w:val="00936D08"/>
    <w:rsid w:val="0096175D"/>
    <w:rsid w:val="0097795E"/>
    <w:rsid w:val="0099757F"/>
    <w:rsid w:val="009A14E6"/>
    <w:rsid w:val="009A55D1"/>
    <w:rsid w:val="009A5605"/>
    <w:rsid w:val="009B00F6"/>
    <w:rsid w:val="009C2FE3"/>
    <w:rsid w:val="009D4AFF"/>
    <w:rsid w:val="00A11557"/>
    <w:rsid w:val="00A3133B"/>
    <w:rsid w:val="00A31A5F"/>
    <w:rsid w:val="00A35EE9"/>
    <w:rsid w:val="00A37729"/>
    <w:rsid w:val="00A52EA5"/>
    <w:rsid w:val="00A7292C"/>
    <w:rsid w:val="00A96006"/>
    <w:rsid w:val="00AB478C"/>
    <w:rsid w:val="00AC2166"/>
    <w:rsid w:val="00B16155"/>
    <w:rsid w:val="00B17BCA"/>
    <w:rsid w:val="00BA192E"/>
    <w:rsid w:val="00BA7882"/>
    <w:rsid w:val="00BD7C67"/>
    <w:rsid w:val="00C11B21"/>
    <w:rsid w:val="00C16746"/>
    <w:rsid w:val="00C22BA4"/>
    <w:rsid w:val="00C42CD2"/>
    <w:rsid w:val="00C442EF"/>
    <w:rsid w:val="00C7423B"/>
    <w:rsid w:val="00D47EF2"/>
    <w:rsid w:val="00D51561"/>
    <w:rsid w:val="00D60E72"/>
    <w:rsid w:val="00D64B97"/>
    <w:rsid w:val="00D72581"/>
    <w:rsid w:val="00D77DDE"/>
    <w:rsid w:val="00D83540"/>
    <w:rsid w:val="00E039F0"/>
    <w:rsid w:val="00E72121"/>
    <w:rsid w:val="00E831AC"/>
    <w:rsid w:val="00EB715B"/>
    <w:rsid w:val="00F0484B"/>
    <w:rsid w:val="00F22B14"/>
    <w:rsid w:val="00F24AED"/>
    <w:rsid w:val="00F766A6"/>
    <w:rsid w:val="00F865FA"/>
    <w:rsid w:val="00F9669A"/>
    <w:rsid w:val="00FC370A"/>
    <w:rsid w:val="00FC3B1D"/>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91618"/>
  <w15:chartTrackingRefBased/>
  <w15:docId w15:val="{5C665733-CCF7-4D0B-9B5C-F3EFE8A8D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80259"/>
    <w:rPr>
      <w:color w:val="0563C1" w:themeColor="hyperlink"/>
      <w:u w:val="single"/>
    </w:rPr>
  </w:style>
  <w:style w:type="character" w:styleId="UnresolvedMention">
    <w:name w:val="Unresolved Mention"/>
    <w:basedOn w:val="DefaultParagraphFont"/>
    <w:uiPriority w:val="99"/>
    <w:semiHidden/>
    <w:unhideWhenUsed/>
    <w:rsid w:val="00380259"/>
    <w:rPr>
      <w:color w:val="605E5C"/>
      <w:shd w:val="clear" w:color="auto" w:fill="E1DFDD"/>
    </w:rPr>
  </w:style>
  <w:style w:type="character" w:styleId="FollowedHyperlink">
    <w:name w:val="FollowedHyperlink"/>
    <w:basedOn w:val="DefaultParagraphFont"/>
    <w:uiPriority w:val="99"/>
    <w:semiHidden/>
    <w:unhideWhenUsed/>
    <w:rsid w:val="00BA7882"/>
    <w:rPr>
      <w:color w:val="954F72" w:themeColor="followedHyperlink"/>
      <w:u w:val="single"/>
    </w:rPr>
  </w:style>
  <w:style w:type="paragraph" w:styleId="ListParagraph">
    <w:name w:val="List Paragraph"/>
    <w:basedOn w:val="Normal"/>
    <w:uiPriority w:val="34"/>
    <w:qFormat/>
    <w:rsid w:val="00BA78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3515/die-versuchung-und-die-goettlichen-hilfsmittel/3-die-lust-des-fleisches" TargetMode="External"/><Relationship Id="rId3" Type="http://schemas.openxmlformats.org/officeDocument/2006/relationships/settings" Target="settings.xml"/><Relationship Id="rId7" Type="http://schemas.openxmlformats.org/officeDocument/2006/relationships/hyperlink" Target="https://www.bibelkommentare.de/kommentare/k-3515/die-versuchung-und-die-goettlichen-hilfsmittel/3-die-lust-des-fleisch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belkommentare.de/kommentare/k-3514/die-versuchung-und-die-goettlichen-hilfsmittel/2-die-lust-der-augen" TargetMode="External"/><Relationship Id="rId5" Type="http://schemas.openxmlformats.org/officeDocument/2006/relationships/hyperlink" Target="https://www.bibelkommentare.de/kommentare/458/die-versuchung-und-die-goettlichen-hilfsmitte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1</Pages>
  <Words>3457</Words>
  <Characters>19705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info sharara</cp:lastModifiedBy>
  <cp:revision>68</cp:revision>
  <dcterms:created xsi:type="dcterms:W3CDTF">2021-07-28T08:51:00Z</dcterms:created>
  <dcterms:modified xsi:type="dcterms:W3CDTF">2022-10-24T13:33:00Z</dcterms:modified>
</cp:coreProperties>
</file>