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F6FE2" w:rsidRDefault="00000000">
      <w:pPr>
        <w:rPr>
          <w:rtl/>
          <w:lang w:bidi="ar-SA"/>
        </w:rPr>
      </w:pPr>
      <w:hyperlink r:id="rId4" w:history="1">
        <w:r w:rsidR="00AA78AA" w:rsidRPr="00A64ABE">
          <w:rPr>
            <w:rStyle w:val="Hyperlink"/>
            <w:rFonts w:hint="cs"/>
            <w:rtl/>
            <w:lang w:bidi="ar-SA"/>
          </w:rPr>
          <w:t>هل فعلاً يجب أن تكون المشاكل اليومية موجودة؟</w:t>
        </w:r>
      </w:hyperlink>
    </w:p>
    <w:p w:rsidR="00AA78AA" w:rsidRDefault="00AA78AA">
      <w:pPr>
        <w:rPr>
          <w:rtl/>
          <w:lang w:bidi="ar-SA"/>
        </w:rPr>
      </w:pPr>
      <w:r>
        <w:rPr>
          <w:rFonts w:hint="cs"/>
          <w:rtl/>
          <w:lang w:bidi="ar-SA"/>
        </w:rPr>
        <w:t>تثنية 8</w:t>
      </w:r>
    </w:p>
    <w:p w:rsidR="00AA78AA" w:rsidRDefault="00AA78AA" w:rsidP="00AA78AA">
      <w:pPr>
        <w:bidi w:val="0"/>
        <w:rPr>
          <w:rtl/>
          <w:lang w:bidi="ar-SA"/>
        </w:rPr>
      </w:pPr>
      <w:r w:rsidRPr="00AA78AA">
        <w:rPr>
          <w:lang w:bidi="ar-SA"/>
        </w:rPr>
        <w:t>Walter Thomas Turpin</w:t>
      </w:r>
    </w:p>
    <w:p w:rsidR="00AA78AA" w:rsidRDefault="00A64ABE">
      <w:pPr>
        <w:rPr>
          <w:rtl/>
          <w:lang w:bidi="ar-SA"/>
        </w:rPr>
      </w:pPr>
      <w:r>
        <w:rPr>
          <w:rFonts w:hint="cs"/>
          <w:rtl/>
          <w:lang w:bidi="ar-SA"/>
        </w:rPr>
        <w:t>تمهيد</w:t>
      </w:r>
    </w:p>
    <w:p w:rsidR="00A64ABE" w:rsidRDefault="00A64ABE">
      <w:pPr>
        <w:rPr>
          <w:rtl/>
          <w:lang w:bidi="ar-SA"/>
        </w:rPr>
      </w:pPr>
      <w:r>
        <w:rPr>
          <w:rFonts w:hint="cs"/>
          <w:rtl/>
          <w:lang w:bidi="ar-SA"/>
        </w:rPr>
        <w:t xml:space="preserve">تتميز المسيحية بميزة مهمة: يختبر المسيحي في  طريقه عبر العالم اختبارات البرية واختبارات كنعان في ذات الوقت معًا. أما اليهودي بالمقابل، الإسرائيلي، فقد كان عليه أن يختبر هذه الأختبارات بصورة منفصلة عن بعضها </w:t>
      </w:r>
      <w:r>
        <w:rPr>
          <w:rtl/>
          <w:lang w:bidi="ar-SA"/>
        </w:rPr>
        <w:t>–</w:t>
      </w:r>
      <w:r>
        <w:rPr>
          <w:rFonts w:hint="cs"/>
          <w:rtl/>
          <w:lang w:bidi="ar-SA"/>
        </w:rPr>
        <w:t xml:space="preserve"> في مختلف مقاطع سيرة حياته. لذا فإنه من المهم بصورة خاصة بأن نضع هذين الأمرين في مكنهما الصحيح، لأننا دائمًا نميل بأن نحصر أفكار الله ونأخذ أقل ما بوسعنا مما يريد الله بأن يهبنا إياه. كنتيجة لهذا الميل هو أنه يكاد كل المسيحي يكون له الحق والتعليم الذي يستحسنه. إن سلكنا بأكثر أمانة مع الله فسنتمتع بكل ما سُرّ الله بأن يعطينا. إننا عندها لن نجد فقط بأن لكل حق مكانه وهو ملائم لظروفنا، وإنما سنصل أيضًا بأن نحكم على هذه الحقائق بقدر أهميتها في أفكار الله. إنه سيكون عظيمًا بصورة</w:t>
      </w:r>
      <w:r w:rsidR="00942CC4">
        <w:rPr>
          <w:rFonts w:hint="cs"/>
          <w:rtl/>
          <w:lang w:bidi="ar-SA"/>
        </w:rPr>
        <w:t xml:space="preserve"> غير عادية بأن يكون لنا حق الله ككل وأن نقدّره، في أننا بنفس الوقت نعطي مكانًا يليق لكل جزء منها في قلوبنا.</w:t>
      </w:r>
    </w:p>
    <w:p w:rsidR="00942CC4" w:rsidRDefault="00942CC4">
      <w:pPr>
        <w:rPr>
          <w:rtl/>
          <w:lang w:bidi="ar-SA"/>
        </w:rPr>
      </w:pPr>
      <w:r>
        <w:rPr>
          <w:rFonts w:hint="cs"/>
          <w:rtl/>
          <w:lang w:bidi="ar-SA"/>
        </w:rPr>
        <w:t xml:space="preserve">إنني الآن أودّ أولاً أن أتكلم عن السياحة هنا على الأرض، الجانب الأكثر ضآلة، ولكنه بصورة عامة الأفضل في فهمه واستيعابه في موضوعنا. أنا أطلب من القارئ بأن يفتح كتابه المقدس لأجل هذه الغاية ويقرأ في تثنية 8: 2 </w:t>
      </w:r>
      <w:r>
        <w:rPr>
          <w:rtl/>
          <w:lang w:bidi="ar-SA"/>
        </w:rPr>
        <w:t>–</w:t>
      </w:r>
      <w:r>
        <w:rPr>
          <w:rFonts w:hint="cs"/>
          <w:rtl/>
          <w:lang w:bidi="ar-SA"/>
        </w:rPr>
        <w:t xml:space="preserve"> 6:</w:t>
      </w:r>
    </w:p>
    <w:p w:rsidR="00942CC4" w:rsidRDefault="00066CB5">
      <w:pPr>
        <w:rPr>
          <w:rtl/>
          <w:lang w:bidi="ar-SA"/>
        </w:rPr>
      </w:pPr>
      <w:r>
        <w:rPr>
          <w:rFonts w:hint="cs"/>
          <w:rtl/>
          <w:lang w:bidi="ar-SA"/>
        </w:rPr>
        <w:t>هذه الآيات تتكلم عما دعيته بـ"سياحة هنا على الأرض". هي تتكلم عن الطريق عبر العالم، الذي صار للمسيحي برية. لأنه من اللحظة التي فيها رُبحت لله ولحقه، أنا موجود في البرية التي لا بد وأن أجتازها كسائح ونزيل. إنه هنا المشهد الذي تدور عليه سيرتي الحقيقية؛ فهنا الطريق الذي يؤدي بي عبر متقلبات الحياة.</w:t>
      </w:r>
    </w:p>
    <w:p w:rsidR="00066CB5" w:rsidRDefault="00066CB5">
      <w:pPr>
        <w:rPr>
          <w:rtl/>
          <w:lang w:bidi="ar-SA"/>
        </w:rPr>
      </w:pPr>
      <w:r>
        <w:rPr>
          <w:rFonts w:hint="cs"/>
          <w:rtl/>
          <w:lang w:bidi="ar-SA"/>
        </w:rPr>
        <w:t>بصورة أساسية هنالك أمران علينا الانتباه إليهما في إصحاحنا. الله يعلمنا حقيقتين</w:t>
      </w:r>
      <w:r w:rsidR="002E7362">
        <w:rPr>
          <w:rFonts w:hint="cs"/>
          <w:rtl/>
          <w:lang w:bidi="ar-SA"/>
        </w:rPr>
        <w:t xml:space="preserve"> مهمتين للغاية: أولاً، بأن سيرة البرية كانت ضرورية لنا، ومن ثم (وأقولها بكل إجلال)، بأنها كانت ضرورية لله، أي بمعنى أنها منحته الفرصة بأن يُعلن عما كان في قلبه لنا، وذلك وسط الظروف بالذات التي تحيط بنا في هذا العالم.</w:t>
      </w:r>
    </w:p>
    <w:p w:rsidR="002E7362" w:rsidRDefault="002E7362">
      <w:pPr>
        <w:rPr>
          <w:rtl/>
          <w:lang w:bidi="ar-SA"/>
        </w:rPr>
      </w:pPr>
      <w:r>
        <w:rPr>
          <w:rFonts w:hint="cs"/>
          <w:rtl/>
          <w:lang w:bidi="ar-SA"/>
        </w:rPr>
        <w:t>اختبار البرية هام لنا</w:t>
      </w:r>
    </w:p>
    <w:p w:rsidR="002E7362" w:rsidRDefault="002E7362">
      <w:pPr>
        <w:rPr>
          <w:rtl/>
          <w:lang w:bidi="ar-SA"/>
        </w:rPr>
      </w:pPr>
      <w:r>
        <w:rPr>
          <w:rFonts w:hint="cs"/>
          <w:rtl/>
          <w:lang w:bidi="ar-SA"/>
        </w:rPr>
        <w:t xml:space="preserve">لنتأمل أولاً الجزء الأول: الذي يتعلق بنا نحن. لقد قلت، أن سيرة البرية ضرورية لنا. لماذا؟ إننا نتعلم في رحلة بريتنا أمرين لم يكونا متعلقين بالإنسان الطبيعي، ألا وهما التبعية والخضوع أو الطاعة. إننا جميعنا نعرف جيدًا، بأنه بالذات هو عكس ذلك ما في الإنسان الطبيعي. هو يحب الاستقلالية والعصيان. نعم، هاتان هما الميزتان الرئيسيتان التي تميز الإنسان الساقط؛ ميزتان جوهريتان يعود أصلهما إلى جنة عدن. لكن كل شيء سيتغيّر عندما سيأخذنا الله إليه ويجعلنا شركاء في طبيعته. الميزتان، الصفتان البارزة في هذه الطبيعة الجديدة، التي فينا كهبة من نعمته، هي الاعتماد والخضوع. </w:t>
      </w:r>
      <w:r w:rsidR="00196273">
        <w:rPr>
          <w:rFonts w:hint="cs"/>
          <w:rtl/>
          <w:lang w:bidi="ar-SA"/>
        </w:rPr>
        <w:t>والظروف التي علينا أن نجتاز فيها في هذا العالم، الصعاب، المِحَن وتجارب الطريق تشكل هي أيضًا فرصًا كثيرة لتسليط الضوء على هاتين الصفتين ولاختبارهما.</w:t>
      </w:r>
    </w:p>
    <w:p w:rsidR="006A6032" w:rsidRDefault="006A6032">
      <w:pPr>
        <w:rPr>
          <w:rtl/>
          <w:lang w:bidi="ar-SA"/>
        </w:rPr>
      </w:pPr>
      <w:r>
        <w:rPr>
          <w:rFonts w:hint="cs"/>
          <w:rtl/>
          <w:lang w:bidi="ar-SA"/>
        </w:rPr>
        <w:t xml:space="preserve">إن عبور البرية بأفراحها وأحزانها، نعم بكل ما يقابلنا، يخرج منها بركة لنا. إن كان القلب فعلاً مُمتحن أمام الله ونحن سالكين بقوة الحياة الجديدة بإرشاد الروح القدس، سيكون لكل ظرف، لكل مقطع في طريقنا كامل أهميته لنا في أن المِحَن، الصعاب والهموم التي نتعرض لها تمنحنا فرصة بأن نُظهر تبعيتنا أو اتكالنا وطاعتنا </w:t>
      </w:r>
      <w:r w:rsidR="00CD5A16">
        <w:rPr>
          <w:rFonts w:hint="cs"/>
          <w:rtl/>
          <w:lang w:bidi="ar-SA"/>
        </w:rPr>
        <w:t>بصورة عملية. لننتبه جيدًا، كيف أن هاتان الميزتان ظهرتا بصورة رائعة في سيرة الذي تنازل ليصير إنسانًا، بينما كان هو وحده الإنسان الكامل. إن فكرنا بتجربة الرب في البرية (لوقا 4)، فإننا نعرف بأن أول ما قد عرضه لإبليس، كان ثبات الإنسان المعتمد: "</w:t>
      </w:r>
      <w:r w:rsidR="00CD5A16" w:rsidRPr="00CD5A16">
        <w:rPr>
          <w:rtl/>
        </w:rPr>
        <w:t xml:space="preserve"> </w:t>
      </w:r>
      <w:r w:rsidR="00CD5A16" w:rsidRPr="00CD5A16">
        <w:rPr>
          <w:rFonts w:ascii="Arial" w:hAnsi="Arial" w:cs="Arial" w:hint="cs"/>
          <w:rtl/>
          <w:lang w:bidi="ar-SA"/>
        </w:rPr>
        <w:t>​</w:t>
      </w:r>
      <w:r w:rsidR="00CD5A16" w:rsidRPr="00CD5A16">
        <w:rPr>
          <w:rFonts w:hint="cs"/>
          <w:rtl/>
          <w:lang w:bidi="ar-SA"/>
        </w:rPr>
        <w:t>فَأَجَابَهُ</w:t>
      </w:r>
      <w:r w:rsidR="00CD5A16" w:rsidRPr="00CD5A16">
        <w:rPr>
          <w:rtl/>
          <w:lang w:bidi="ar-SA"/>
        </w:rPr>
        <w:t xml:space="preserve"> </w:t>
      </w:r>
      <w:r w:rsidR="00CD5A16" w:rsidRPr="00CD5A16">
        <w:rPr>
          <w:rFonts w:hint="cs"/>
          <w:rtl/>
          <w:lang w:bidi="ar-SA"/>
        </w:rPr>
        <w:t>يَسُوعُ</w:t>
      </w:r>
      <w:r w:rsidR="00CD5A16" w:rsidRPr="00CD5A16">
        <w:rPr>
          <w:rtl/>
          <w:lang w:bidi="ar-SA"/>
        </w:rPr>
        <w:t xml:space="preserve"> </w:t>
      </w:r>
      <w:r w:rsidR="00CD5A16" w:rsidRPr="00CD5A16">
        <w:rPr>
          <w:rFonts w:hint="cs"/>
          <w:rtl/>
          <w:lang w:bidi="ar-SA"/>
        </w:rPr>
        <w:t>قِائِلاً</w:t>
      </w:r>
      <w:r w:rsidR="00CD5A16" w:rsidRPr="00CD5A16">
        <w:rPr>
          <w:rtl/>
          <w:lang w:bidi="ar-SA"/>
        </w:rPr>
        <w:t>:</w:t>
      </w:r>
      <w:r w:rsidR="00CD5A16" w:rsidRPr="00CD5A16">
        <w:rPr>
          <w:rFonts w:hint="cs"/>
          <w:rtl/>
          <w:lang w:bidi="ar-SA"/>
        </w:rPr>
        <w:t>«مَكْتُوبٌ</w:t>
      </w:r>
      <w:r w:rsidR="00CD5A16" w:rsidRPr="00CD5A16">
        <w:rPr>
          <w:rtl/>
          <w:lang w:bidi="ar-SA"/>
        </w:rPr>
        <w:t xml:space="preserve">: </w:t>
      </w:r>
      <w:r w:rsidR="00CD5A16" w:rsidRPr="00CD5A16">
        <w:rPr>
          <w:rFonts w:hint="cs"/>
          <w:rtl/>
          <w:lang w:bidi="ar-SA"/>
        </w:rPr>
        <w:t>أَنْ</w:t>
      </w:r>
      <w:r w:rsidR="00CD5A16" w:rsidRPr="00CD5A16">
        <w:rPr>
          <w:rtl/>
          <w:lang w:bidi="ar-SA"/>
        </w:rPr>
        <w:t xml:space="preserve"> </w:t>
      </w:r>
      <w:r w:rsidR="00CD5A16" w:rsidRPr="00CD5A16">
        <w:rPr>
          <w:rFonts w:hint="cs"/>
          <w:rtl/>
          <w:lang w:bidi="ar-SA"/>
        </w:rPr>
        <w:t>لَيْسَ</w:t>
      </w:r>
      <w:r w:rsidR="00CD5A16" w:rsidRPr="00CD5A16">
        <w:rPr>
          <w:rtl/>
          <w:lang w:bidi="ar-SA"/>
        </w:rPr>
        <w:t xml:space="preserve"> </w:t>
      </w:r>
      <w:r w:rsidR="00CD5A16" w:rsidRPr="00CD5A16">
        <w:rPr>
          <w:rFonts w:hint="cs"/>
          <w:rtl/>
          <w:lang w:bidi="ar-SA"/>
        </w:rPr>
        <w:t>بِالْخُبْزِ</w:t>
      </w:r>
      <w:r w:rsidR="00CD5A16" w:rsidRPr="00CD5A16">
        <w:rPr>
          <w:rtl/>
          <w:lang w:bidi="ar-SA"/>
        </w:rPr>
        <w:t xml:space="preserve"> </w:t>
      </w:r>
      <w:r w:rsidR="00CD5A16" w:rsidRPr="00CD5A16">
        <w:rPr>
          <w:rFonts w:hint="cs"/>
          <w:rtl/>
          <w:lang w:bidi="ar-SA"/>
        </w:rPr>
        <w:t>وَحْدَهُ</w:t>
      </w:r>
      <w:r w:rsidR="00CD5A16" w:rsidRPr="00CD5A16">
        <w:rPr>
          <w:rtl/>
          <w:lang w:bidi="ar-SA"/>
        </w:rPr>
        <w:t xml:space="preserve"> </w:t>
      </w:r>
      <w:r w:rsidR="00CD5A16" w:rsidRPr="00CD5A16">
        <w:rPr>
          <w:rFonts w:hint="cs"/>
          <w:rtl/>
          <w:lang w:bidi="ar-SA"/>
        </w:rPr>
        <w:t>يَحْيَا</w:t>
      </w:r>
      <w:r w:rsidR="00CD5A16" w:rsidRPr="00CD5A16">
        <w:rPr>
          <w:rtl/>
          <w:lang w:bidi="ar-SA"/>
        </w:rPr>
        <w:t xml:space="preserve"> </w:t>
      </w:r>
      <w:r w:rsidR="00CD5A16" w:rsidRPr="00CD5A16">
        <w:rPr>
          <w:rFonts w:hint="cs"/>
          <w:rtl/>
          <w:lang w:bidi="ar-SA"/>
        </w:rPr>
        <w:t>الإِنْسَانُ،</w:t>
      </w:r>
      <w:r w:rsidR="00CD5A16" w:rsidRPr="00CD5A16">
        <w:rPr>
          <w:rtl/>
          <w:lang w:bidi="ar-SA"/>
        </w:rPr>
        <w:t xml:space="preserve"> </w:t>
      </w:r>
      <w:r w:rsidR="00CD5A16" w:rsidRPr="00CD5A16">
        <w:rPr>
          <w:rFonts w:hint="cs"/>
          <w:rtl/>
          <w:lang w:bidi="ar-SA"/>
        </w:rPr>
        <w:t>بَلْ</w:t>
      </w:r>
      <w:r w:rsidR="00CD5A16" w:rsidRPr="00CD5A16">
        <w:rPr>
          <w:rtl/>
          <w:lang w:bidi="ar-SA"/>
        </w:rPr>
        <w:t xml:space="preserve"> </w:t>
      </w:r>
      <w:r w:rsidR="00CD5A16" w:rsidRPr="00CD5A16">
        <w:rPr>
          <w:rFonts w:hint="cs"/>
          <w:rtl/>
          <w:lang w:bidi="ar-SA"/>
        </w:rPr>
        <w:t>بِكُلِّ</w:t>
      </w:r>
      <w:r w:rsidR="00CD5A16" w:rsidRPr="00CD5A16">
        <w:rPr>
          <w:rtl/>
          <w:lang w:bidi="ar-SA"/>
        </w:rPr>
        <w:t xml:space="preserve"> </w:t>
      </w:r>
      <w:r w:rsidR="00CD5A16" w:rsidRPr="00CD5A16">
        <w:rPr>
          <w:rFonts w:hint="cs"/>
          <w:rtl/>
          <w:lang w:bidi="ar-SA"/>
        </w:rPr>
        <w:t>كَلِمَةٍ</w:t>
      </w:r>
      <w:r w:rsidR="00CD5A16" w:rsidRPr="00CD5A16">
        <w:rPr>
          <w:rtl/>
          <w:lang w:bidi="ar-SA"/>
        </w:rPr>
        <w:t xml:space="preserve"> </w:t>
      </w:r>
      <w:r w:rsidR="00CD5A16" w:rsidRPr="00CD5A16">
        <w:rPr>
          <w:rFonts w:hint="cs"/>
          <w:rtl/>
          <w:lang w:bidi="ar-SA"/>
        </w:rPr>
        <w:t>مِنَ</w:t>
      </w:r>
      <w:r w:rsidR="00CD5A16" w:rsidRPr="00CD5A16">
        <w:rPr>
          <w:rtl/>
          <w:lang w:bidi="ar-SA"/>
        </w:rPr>
        <w:t xml:space="preserve"> </w:t>
      </w:r>
      <w:r w:rsidR="00CD5A16" w:rsidRPr="00CD5A16">
        <w:rPr>
          <w:rFonts w:hint="cs"/>
          <w:rtl/>
          <w:lang w:bidi="ar-SA"/>
        </w:rPr>
        <w:t>اللهِ»</w:t>
      </w:r>
      <w:r w:rsidR="00CD5A16" w:rsidRPr="00CD5A16">
        <w:rPr>
          <w:rtl/>
          <w:lang w:bidi="ar-SA"/>
        </w:rPr>
        <w:t>.</w:t>
      </w:r>
      <w:r w:rsidR="00CD5A16">
        <w:rPr>
          <w:rFonts w:hint="cs"/>
          <w:rtl/>
          <w:lang w:bidi="ar-SA"/>
        </w:rPr>
        <w:t xml:space="preserve">" يا ليت القارئ ينتبه بأن الرب اقتبس هذه الآية من الإصحاح الذي نحن مشغولين فيه الآن. </w:t>
      </w:r>
      <w:r w:rsidR="00BD4DD9">
        <w:rPr>
          <w:rFonts w:hint="cs"/>
          <w:rtl/>
          <w:lang w:bidi="ar-SA"/>
        </w:rPr>
        <w:t>وقد فعل ذلك عن قصد، لأن هذا الجزء من الكتاب يتطرق إلى سيرة بني إسرائيل اللذين أراد الله أن يعلمهم الخضوع في رحلة بريتهم. فهنا الله يسلمنا نموذجًا في هذه الأمور في ابنه، في الإنسان الكامل.</w:t>
      </w:r>
    </w:p>
    <w:p w:rsidR="00BD4DD9" w:rsidRDefault="00177147">
      <w:pPr>
        <w:rPr>
          <w:rtl/>
          <w:lang w:bidi="ar-SA"/>
        </w:rPr>
      </w:pPr>
      <w:r>
        <w:rPr>
          <w:rFonts w:hint="cs"/>
          <w:rtl/>
          <w:lang w:bidi="ar-SA"/>
        </w:rPr>
        <w:t>هذا الأمر يسلط الكثير من الضوء على آية أخرى صعبة فهمها. أنا أقصد هذه: "</w:t>
      </w:r>
      <w:r w:rsidRPr="00177147">
        <w:rPr>
          <w:rtl/>
        </w:rPr>
        <w:t xml:space="preserve"> </w:t>
      </w:r>
      <w:r w:rsidRPr="00177147">
        <w:rPr>
          <w:rtl/>
          <w:lang w:bidi="ar-SA"/>
        </w:rPr>
        <w:t>وَكَانَ هُنَاكَ إِلَى وَفَاةِ هِيرُودُسَ. لِكَيْ يَتِمَّ مَا قِيلَ مِنَ الرَّبِّ بِالنَّبِيِّ الْقَائِل:«مِنْ مِصْرَ دَعَوْتُ ابْني»</w:t>
      </w:r>
      <w:r w:rsidR="00384CB7">
        <w:rPr>
          <w:rFonts w:hint="cs"/>
          <w:rtl/>
          <w:lang w:bidi="ar-SA"/>
        </w:rPr>
        <w:t xml:space="preserve">" (متى 2: 15). ما يعني ذلك؟ لا شيء إلا أن المسيح، شخصه، يتولى سيرة إسرائيل. إسرائيل، كشعب لله، لم ينجح في صفته هذه في كل امتحان، في كل موقف وُضع فيه؛ فقد فشل في جميعها: في البرية، في الأرض كما وفيما بعد ذلك </w:t>
      </w:r>
      <w:r w:rsidR="00384CB7">
        <w:rPr>
          <w:rtl/>
          <w:lang w:bidi="ar-SA"/>
        </w:rPr>
        <w:t>–</w:t>
      </w:r>
      <w:r w:rsidR="00384CB7">
        <w:rPr>
          <w:rFonts w:hint="cs"/>
          <w:rtl/>
          <w:lang w:bidi="ar-SA"/>
        </w:rPr>
        <w:t xml:space="preserve"> في كل وضع تواجد فيه. يسوع، كما ذكرت، تناول في شخصه هذه السيرة من جديد، وفي كل موقف لم ينجح فيه الشعب سيظهر كماله. هو كان كاملاً في البرية، كاملاً في تبعيته، كاملاً في طاعته، باختصار: كاملاً في كل نحو. بأن نلاحظ أن الله يُظهر ذاته في إنسان، فيمَن كان في ذات الوقت نفسه إنسانًا والله معًا، في إنسان كامل، هو أمر عظيم لنا بلا </w:t>
      </w:r>
      <w:r w:rsidR="00384CB7" w:rsidRPr="002C2995">
        <w:rPr>
          <w:rFonts w:hint="cs"/>
          <w:rtl/>
          <w:lang w:bidi="ar-SA"/>
        </w:rPr>
        <w:t>حدود</w:t>
      </w:r>
      <w:r w:rsidR="00384CB7">
        <w:rPr>
          <w:rFonts w:hint="cs"/>
          <w:rtl/>
          <w:lang w:bidi="ar-SA"/>
        </w:rPr>
        <w:t xml:space="preserve">. </w:t>
      </w:r>
      <w:r w:rsidR="002C2995">
        <w:rPr>
          <w:rFonts w:hint="cs"/>
          <w:rtl/>
          <w:lang w:bidi="ar-SA"/>
        </w:rPr>
        <w:t>الله يرينا في ذلك في شخص المسيح السمات المميزة كيف تليق بإنسان يسلك أمام الله. هو يظهرها في يسوع. دعونا لا ننسى هذا أبدًا!</w:t>
      </w:r>
    </w:p>
    <w:p w:rsidR="002C2995" w:rsidRDefault="002C2995">
      <w:pPr>
        <w:rPr>
          <w:rtl/>
          <w:lang w:bidi="ar-SA"/>
        </w:rPr>
      </w:pPr>
      <w:r>
        <w:rPr>
          <w:rFonts w:hint="cs"/>
          <w:rtl/>
          <w:lang w:bidi="ar-SA"/>
        </w:rPr>
        <w:t xml:space="preserve">المسيح في هذا العالم أظهر ما كانه الله من جهة الإنسان، لكنه في الوقت ذاته كان الإنسان الكامل أمام الله. الاعتماد هو أول ميزة للإنسان الكامل. لذا فإنه فقط سيأتينا بالفائدة متى وُجدنا في مأزق أو مشاكل. لأنه من المِحنة تخرج بركة لنا. عندما نكون متكلين ستكون الضيقة فقط فرصة لتدريبات مباركة. السبب في أن الكثير من أولاد الله لا يعرفون </w:t>
      </w:r>
      <w:r w:rsidR="00D13BE6">
        <w:rPr>
          <w:rFonts w:hint="cs"/>
          <w:rtl/>
          <w:lang w:bidi="ar-SA"/>
        </w:rPr>
        <w:t xml:space="preserve">هذا الاتكال هو كالتالي: هم لم يقعوا بعد في مشاكل بدت وكأن لم يكن لها مفر. وأنا آسف على كل واحد لم يختبر هذا الأمر. أنا مقتنع بأننا جميعنا سنمر مرة في هذا الطريق. لأن الله، بحسب أفكار قلبه، </w:t>
      </w:r>
      <w:r w:rsidR="00A54508">
        <w:rPr>
          <w:rFonts w:hint="cs"/>
          <w:rtl/>
          <w:lang w:bidi="ar-SA"/>
        </w:rPr>
        <w:t xml:space="preserve">هو </w:t>
      </w:r>
      <w:r w:rsidR="00D13BE6">
        <w:rPr>
          <w:rFonts w:hint="cs"/>
          <w:rtl/>
          <w:lang w:bidi="ar-SA"/>
        </w:rPr>
        <w:t>أمين جدًا نحونا من أن لا يوج</w:t>
      </w:r>
      <w:r w:rsidR="00A54508">
        <w:rPr>
          <w:rFonts w:hint="cs"/>
          <w:rtl/>
          <w:lang w:bidi="ar-SA"/>
        </w:rPr>
        <w:t>ِ</w:t>
      </w:r>
      <w:r w:rsidR="00D13BE6">
        <w:rPr>
          <w:rFonts w:hint="cs"/>
          <w:rtl/>
          <w:lang w:bidi="ar-SA"/>
        </w:rPr>
        <w:t>د لنا فرصة بأن نختبر كم هي بركة بأن لا يتبقى لنا شيء غير الله الحي.</w:t>
      </w:r>
      <w:r w:rsidR="00A54508">
        <w:rPr>
          <w:rFonts w:hint="cs"/>
          <w:rtl/>
          <w:lang w:bidi="ar-SA"/>
        </w:rPr>
        <w:t xml:space="preserve"> إنه فقط لفائدتي بأن أوجَد في وضع لا أرى فيه أمامي إلاه وحده، الله الحي. لأنه فقط عندها يعرّف الله قلبي بذاته في صورة لم يسبق أن عرفته فيها قبلاً، وأختبر ماذا يعني بأن أكون ممتحنًا وأنا متكل. </w:t>
      </w:r>
      <w:r w:rsidR="00A54508" w:rsidRPr="00A54508">
        <w:rPr>
          <w:rtl/>
          <w:lang w:bidi="ar-SA"/>
        </w:rPr>
        <w:t>هل سبق لك أن رأيت شجرة رماد على منحدر تل مرتفع؟</w:t>
      </w:r>
      <w:r w:rsidR="00A54508">
        <w:rPr>
          <w:rFonts w:hint="cs"/>
          <w:rtl/>
          <w:lang w:bidi="ar-SA"/>
        </w:rPr>
        <w:t xml:space="preserve"> كلما زادت الريح والعاصفة هبوبها على الشجرة النحيفة، كلما غاصت جذورها أعمق في التربة، </w:t>
      </w:r>
      <w:r w:rsidR="008B003C">
        <w:rPr>
          <w:rFonts w:hint="cs"/>
          <w:rtl/>
          <w:lang w:bidi="ar-SA"/>
        </w:rPr>
        <w:t>بشرط</w:t>
      </w:r>
      <w:r w:rsidR="00A54508">
        <w:rPr>
          <w:rFonts w:hint="cs"/>
          <w:rtl/>
          <w:lang w:bidi="ar-SA"/>
        </w:rPr>
        <w:t xml:space="preserve"> أنها غير مقيدة وسليمة</w:t>
      </w:r>
      <w:r w:rsidR="008B003C">
        <w:rPr>
          <w:rFonts w:hint="cs"/>
          <w:rtl/>
          <w:lang w:bidi="ar-SA"/>
        </w:rPr>
        <w:t>. العاصفة هي بركة للشجرة، لأنها الوسيلة لتثبيتها أكثر بالأرض.</w:t>
      </w:r>
    </w:p>
    <w:p w:rsidR="00CE3722" w:rsidRDefault="00CE3722">
      <w:pPr>
        <w:rPr>
          <w:rtl/>
          <w:lang w:bidi="ar-SA"/>
        </w:rPr>
      </w:pPr>
      <w:r>
        <w:rPr>
          <w:rFonts w:hint="cs"/>
          <w:rtl/>
          <w:lang w:bidi="ar-SA"/>
        </w:rPr>
        <w:t>ولا يسعني أن أقول بأني أتكلم عن قلب مُمتحن فعلاً أمام الله، قلب إنسان يسلك مع الله. لأن الذي لا يسلك مع الله يكون تأثير المشاكل أنها تدخل ما بين النفس والله، والنتيجة الحتمية هي تدهور روحي. في الإصحاح 13 و 14 من سفر العدد، حيث وقف بنو إسرائيل في النقطة ليدخلوا الأرض، نرى كيف أن المشاكل توسطت بينهم والله. ومذا كانت النتيجة؟ لقد فقدوا وعيهم للطاعة. "</w:t>
      </w:r>
      <w:r w:rsidRPr="00CE3722">
        <w:rPr>
          <w:rtl/>
        </w:rPr>
        <w:t xml:space="preserve"> </w:t>
      </w:r>
      <w:r w:rsidRPr="00CE3722">
        <w:rPr>
          <w:rFonts w:ascii="Arial" w:hAnsi="Arial" w:cs="Arial" w:hint="cs"/>
          <w:rtl/>
          <w:lang w:bidi="ar-SA"/>
        </w:rPr>
        <w:t>​</w:t>
      </w:r>
      <w:r w:rsidRPr="00CE3722">
        <w:rPr>
          <w:rFonts w:hint="cs"/>
          <w:rtl/>
          <w:lang w:bidi="ar-SA"/>
        </w:rPr>
        <w:t>فَقَالَ</w:t>
      </w:r>
      <w:r w:rsidRPr="00CE3722">
        <w:rPr>
          <w:rtl/>
          <w:lang w:bidi="ar-SA"/>
        </w:rPr>
        <w:t xml:space="preserve"> </w:t>
      </w:r>
      <w:r w:rsidRPr="00CE3722">
        <w:rPr>
          <w:rFonts w:hint="cs"/>
          <w:rtl/>
          <w:lang w:bidi="ar-SA"/>
        </w:rPr>
        <w:t>بَعْضُهُمْ</w:t>
      </w:r>
      <w:r w:rsidRPr="00CE3722">
        <w:rPr>
          <w:rtl/>
          <w:lang w:bidi="ar-SA"/>
        </w:rPr>
        <w:t xml:space="preserve"> </w:t>
      </w:r>
      <w:r w:rsidRPr="00CE3722">
        <w:rPr>
          <w:rFonts w:hint="cs"/>
          <w:rtl/>
          <w:lang w:bidi="ar-SA"/>
        </w:rPr>
        <w:t>لِبَعْضٍ</w:t>
      </w:r>
      <w:r w:rsidRPr="00CE3722">
        <w:rPr>
          <w:rtl/>
          <w:lang w:bidi="ar-SA"/>
        </w:rPr>
        <w:t xml:space="preserve">: </w:t>
      </w:r>
      <w:r w:rsidRPr="00CE3722">
        <w:rPr>
          <w:rFonts w:hint="cs"/>
          <w:rtl/>
          <w:lang w:bidi="ar-SA"/>
        </w:rPr>
        <w:t>«نُقِيمُ</w:t>
      </w:r>
      <w:r w:rsidRPr="00CE3722">
        <w:rPr>
          <w:rtl/>
          <w:lang w:bidi="ar-SA"/>
        </w:rPr>
        <w:t xml:space="preserve"> </w:t>
      </w:r>
      <w:r w:rsidRPr="00CE3722">
        <w:rPr>
          <w:rFonts w:hint="cs"/>
          <w:rtl/>
          <w:lang w:bidi="ar-SA"/>
        </w:rPr>
        <w:t>رَئِيسًا</w:t>
      </w:r>
      <w:r w:rsidRPr="00CE3722">
        <w:rPr>
          <w:rtl/>
          <w:lang w:bidi="ar-SA"/>
        </w:rPr>
        <w:t xml:space="preserve"> </w:t>
      </w:r>
      <w:r w:rsidRPr="00CE3722">
        <w:rPr>
          <w:rFonts w:hint="cs"/>
          <w:rtl/>
          <w:lang w:bidi="ar-SA"/>
        </w:rPr>
        <w:t>وَنَرْجعُ</w:t>
      </w:r>
      <w:r w:rsidRPr="00CE3722">
        <w:rPr>
          <w:rtl/>
          <w:lang w:bidi="ar-SA"/>
        </w:rPr>
        <w:t xml:space="preserve"> </w:t>
      </w:r>
      <w:r w:rsidRPr="00CE3722">
        <w:rPr>
          <w:rFonts w:hint="cs"/>
          <w:rtl/>
          <w:lang w:bidi="ar-SA"/>
        </w:rPr>
        <w:t>إِلَى</w:t>
      </w:r>
      <w:r w:rsidRPr="00CE3722">
        <w:rPr>
          <w:rtl/>
          <w:lang w:bidi="ar-SA"/>
        </w:rPr>
        <w:t xml:space="preserve"> </w:t>
      </w:r>
      <w:r w:rsidRPr="00CE3722">
        <w:rPr>
          <w:rFonts w:hint="cs"/>
          <w:rtl/>
          <w:lang w:bidi="ar-SA"/>
        </w:rPr>
        <w:t>مِصْرَ»</w:t>
      </w:r>
      <w:r>
        <w:rPr>
          <w:rFonts w:hint="cs"/>
          <w:rtl/>
          <w:lang w:bidi="ar-SA"/>
        </w:rPr>
        <w:t>" (سفر العدد 14: 4). لقد تذمروا، بكوا وعصوا. لكن إن كان القلب فعلاً مُمتَحَن، عندما يتقدّم المرء مثبتًا نظره على الله عندها سنتعرف على الله في المصاعب بصورة مميزة. سينشأ سرّ بين النفس والله، فهم صامت لا يعلم به ثالث.</w:t>
      </w:r>
    </w:p>
    <w:p w:rsidR="00CE3722" w:rsidRDefault="00CE3722">
      <w:pPr>
        <w:rPr>
          <w:rtl/>
          <w:lang w:bidi="ar-SA"/>
        </w:rPr>
      </w:pPr>
      <w:r>
        <w:rPr>
          <w:rFonts w:hint="cs"/>
          <w:rtl/>
          <w:lang w:bidi="ar-SA"/>
        </w:rPr>
        <w:t>هل تعرف هذا السر؟ أنا أعتقد بأن الرسول يتحدث عن هذا السر عندما قال في فيل</w:t>
      </w:r>
      <w:r w:rsidR="00267503">
        <w:rPr>
          <w:rFonts w:hint="cs"/>
          <w:rtl/>
          <w:lang w:bidi="ar-SA"/>
        </w:rPr>
        <w:t>بي</w:t>
      </w:r>
      <w:r>
        <w:rPr>
          <w:rFonts w:hint="cs"/>
          <w:rtl/>
          <w:lang w:bidi="ar-SA"/>
        </w:rPr>
        <w:t xml:space="preserve"> 4: "</w:t>
      </w:r>
      <w:r w:rsidR="00267503" w:rsidRPr="00267503">
        <w:rPr>
          <w:rtl/>
        </w:rPr>
        <w:t xml:space="preserve"> </w:t>
      </w:r>
      <w:r w:rsidR="00267503" w:rsidRPr="00267503">
        <w:rPr>
          <w:rtl/>
          <w:lang w:bidi="ar-SA"/>
        </w:rPr>
        <w:t>فَيَمْلأُ إِلهِي كُلَّ احْتِيَاجِكُمْ</w:t>
      </w:r>
      <w:r w:rsidR="00267503">
        <w:rPr>
          <w:rFonts w:hint="cs"/>
          <w:rtl/>
          <w:lang w:bidi="ar-SA"/>
        </w:rPr>
        <w:t>" هو لا يقول: "إلهكم". لمَ لا؟ من دون شك الله كان كذلك إله أهل فيلبي كإله الرسول، لكن بولس تكلم عنه كما لو كان يعرفه في صورة خاصة. صحيح أن يسوع قال: "إلهي وإلهكم" (يوحنا 20: 17)؛ لكن إن تكلمت عن الله كما أعرفه لنفسي فإني أقول: هنالك أسرار بين الله وبيني: "</w:t>
      </w:r>
      <w:r w:rsidR="00267503" w:rsidRPr="00267503">
        <w:rPr>
          <w:rtl/>
        </w:rPr>
        <w:t xml:space="preserve"> </w:t>
      </w:r>
      <w:r w:rsidR="00267503" w:rsidRPr="00267503">
        <w:rPr>
          <w:rtl/>
          <w:lang w:bidi="ar-SA"/>
        </w:rPr>
        <w:t>فَيَمْلأُ إِلهِي كُلَّ احْتِيَاجِكُمْ</w:t>
      </w:r>
      <w:r w:rsidR="00267503">
        <w:rPr>
          <w:rFonts w:hint="cs"/>
          <w:rtl/>
          <w:lang w:bidi="ar-SA"/>
        </w:rPr>
        <w:t>" (فيلبي 4: 19). هنا لدينا إذًا أحد أعمال الخير الثمينة التي ترينا البرية إياها. نحن نواجه الصعاب التي تمتحنا في اتكالنا على الله الحي.</w:t>
      </w:r>
    </w:p>
    <w:p w:rsidR="00267503" w:rsidRDefault="00267503">
      <w:pPr>
        <w:rPr>
          <w:rtl/>
          <w:lang w:bidi="ar-SA"/>
        </w:rPr>
      </w:pPr>
      <w:r>
        <w:rPr>
          <w:rFonts w:hint="cs"/>
          <w:rtl/>
          <w:lang w:bidi="ar-SA"/>
        </w:rPr>
        <w:t>البرية كانت فرصة لله</w:t>
      </w:r>
    </w:p>
    <w:p w:rsidR="00267503" w:rsidRDefault="00267503">
      <w:pPr>
        <w:rPr>
          <w:rtl/>
          <w:lang w:bidi="ar-SA"/>
        </w:rPr>
      </w:pPr>
      <w:r>
        <w:rPr>
          <w:rFonts w:hint="cs"/>
          <w:rtl/>
          <w:lang w:bidi="ar-SA"/>
        </w:rPr>
        <w:t>نأتي الآن إلى التعليم الثاني الذي تعلمنا إياه البرية: إلى الخضوع أو الطاعة. نحن نقرأ في متى 11: 25: "</w:t>
      </w:r>
      <w:r w:rsidRPr="00267503">
        <w:rPr>
          <w:rtl/>
          <w:lang w:bidi="ar-SA"/>
        </w:rPr>
        <w:t xml:space="preserve"> فِي ذلِكَ الْوَقْتِ أَجَابَ يَسُوعُ وَقَالَ: «أَحْمَدُكَ أَيُّهَا الآبُ رَبُّ السَّمَاءِ وَالأَرْضِ، لأَنَّكَ أَخْفَيْتَ هذِهِ عَنِ الْحُكَمَاءِ وَالْفُهَمَاءِ وَأَعْلَنْتَهَا لِلأَطْفَالِ.</w:t>
      </w:r>
      <w:r>
        <w:rPr>
          <w:rFonts w:hint="cs"/>
          <w:rtl/>
          <w:lang w:bidi="ar-SA"/>
        </w:rPr>
        <w:t>" من ثم تلتها إحدى أروع الكلمات التي أخبرنا بها الكتاب: "</w:t>
      </w:r>
      <w:r w:rsidRPr="00267503">
        <w:rPr>
          <w:rtl/>
        </w:rPr>
        <w:t xml:space="preserve"> </w:t>
      </w:r>
      <w:r w:rsidRPr="00267503">
        <w:rPr>
          <w:rtl/>
          <w:lang w:bidi="ar-SA"/>
        </w:rPr>
        <w:t>نَعَمْ أَيُّهَا الآبُ، لأَنْ هكَذَا صَارَتِ الْمَسَرَّةُ أَمَامَكَ.</w:t>
      </w:r>
      <w:r>
        <w:rPr>
          <w:rFonts w:hint="cs"/>
          <w:rtl/>
          <w:lang w:bidi="ar-SA"/>
        </w:rPr>
        <w:t xml:space="preserve">" يا لها من كلمات غير عادية خرجت من شفتي ابن الله الأزلي! </w:t>
      </w:r>
      <w:r w:rsidR="000755C3">
        <w:rPr>
          <w:rFonts w:hint="cs"/>
          <w:rtl/>
          <w:lang w:bidi="ar-SA"/>
        </w:rPr>
        <w:t>في ظروف المسيح الخارجية كان كل شيء يعمل على إحزان قلبه إلى أعمق درجة. يوحنا شك فيه؛ والمدن التي شهدت أكثر أعماله العجيبة الجبارة، لم تتب؛ فإسرائيل كان كالأولاد الذين إن صفروا لهم لم يرقصوا، وقد أنشدوا لهم المراثي لكنهم لم ينوحوا. كفرناحوا المدينة المرتفعة إلى السماء ستنطرح إلى الهاوية. فأين وجد قلب الرب عزاءه "في ذلك الوقت"، حيث لم يخترق الظلمة ولا أي كوكب واحد من التي كانت تحيط به؟ ألم يكن هذا في خضوعه الكامل لمشيئة الآب؟ "</w:t>
      </w:r>
      <w:r w:rsidR="000755C3" w:rsidRPr="000755C3">
        <w:rPr>
          <w:rtl/>
        </w:rPr>
        <w:t xml:space="preserve"> </w:t>
      </w:r>
      <w:r w:rsidR="000755C3" w:rsidRPr="000755C3">
        <w:rPr>
          <w:rtl/>
          <w:lang w:bidi="ar-SA"/>
        </w:rPr>
        <w:t>نَعَمْ أَيُّهَا الآبُ، لأَنْ هكَذَا صَارَتِ الْمَسَرَّةُ أَمَامَكَ</w:t>
      </w:r>
      <w:r w:rsidR="000755C3">
        <w:rPr>
          <w:rFonts w:hint="cs"/>
          <w:rtl/>
          <w:lang w:bidi="ar-SA"/>
        </w:rPr>
        <w:t>" وكانه التجأ إلى الخضوع الكامل للإنسان الكامل، وهنا وجد ارتياحه.</w:t>
      </w:r>
    </w:p>
    <w:p w:rsidR="000755C3" w:rsidRDefault="00266704">
      <w:pPr>
        <w:rPr>
          <w:rtl/>
          <w:lang w:bidi="ar-SA"/>
        </w:rPr>
      </w:pPr>
      <w:r>
        <w:rPr>
          <w:rFonts w:hint="cs"/>
          <w:rtl/>
          <w:lang w:bidi="ar-SA"/>
        </w:rPr>
        <w:t>وكل هذا يعرضه الله لنا في إنسان واحد: اعتماد كلي، طاعة كاملة! يا لها من نعمة لا يُعبّر عنها! ليس فقط هذان الأمران اللذان أُعلنا لنا كيفما كان لائقًا بالله، وإنما فقد</w:t>
      </w:r>
      <w:r w:rsidR="00390B3D">
        <w:rPr>
          <w:rFonts w:hint="cs"/>
          <w:rtl/>
          <w:lang w:bidi="ar-SA"/>
        </w:rPr>
        <w:t xml:space="preserve"> وُجدا معروضين في شخص، في طرق، في مسلك وظروف هذا المخلّص البديع: الله، الظاهر في الجسد. هو نزل إلى هذا العالم </w:t>
      </w:r>
      <w:r w:rsidR="00390B3D">
        <w:rPr>
          <w:rtl/>
          <w:lang w:bidi="ar-SA"/>
        </w:rPr>
        <w:t>–</w:t>
      </w:r>
      <w:r w:rsidR="00390B3D">
        <w:rPr>
          <w:rFonts w:hint="cs"/>
          <w:rtl/>
          <w:lang w:bidi="ar-SA"/>
        </w:rPr>
        <w:t xml:space="preserve"> دعونا لا ننسى هذا! </w:t>
      </w:r>
      <w:r w:rsidR="00390B3D">
        <w:rPr>
          <w:rtl/>
          <w:lang w:bidi="ar-SA"/>
        </w:rPr>
        <w:t>–</w:t>
      </w:r>
      <w:r w:rsidR="00390B3D">
        <w:rPr>
          <w:rFonts w:hint="cs"/>
          <w:rtl/>
          <w:lang w:bidi="ar-SA"/>
        </w:rPr>
        <w:t xml:space="preserve"> ليس فقط، ليُظهر لقلوبنا البائسة ما كان لنا في قلب الآب وإنما ليعرض أمام الله والناس في هاتين الميزتين الاعتماد والطاعة ما هو الإنسان الكامل أمام الله.</w:t>
      </w:r>
    </w:p>
    <w:p w:rsidR="00390B3D" w:rsidRDefault="00FF06CD">
      <w:pPr>
        <w:rPr>
          <w:rtl/>
          <w:lang w:bidi="ar-SA"/>
        </w:rPr>
      </w:pPr>
      <w:r>
        <w:rPr>
          <w:rFonts w:hint="cs"/>
          <w:rtl/>
          <w:lang w:bidi="ar-SA"/>
        </w:rPr>
        <w:t>في سفر التثنية 8 نقرأ:</w:t>
      </w:r>
    </w:p>
    <w:p w:rsidR="00FF06CD" w:rsidRDefault="00576695">
      <w:pPr>
        <w:rPr>
          <w:rtl/>
          <w:lang w:bidi="ar-SA"/>
        </w:rPr>
      </w:pPr>
      <w:r>
        <w:rPr>
          <w:rFonts w:hint="cs"/>
          <w:rtl/>
          <w:lang w:bidi="ar-SA"/>
        </w:rPr>
        <w:t>فالترحال لأربعين سنة كانت ضرورية لبني إسرائيل. أربعون سنة ضلوا في البرية، دون أن يكونوا متكلين وطائعين. هل فهمت ماذا يقول لنا هذا؟ أليس بعض منا يسيرون منذ ثلاثين، أربعين، ستين أو حتى ثمانين سنة دون أن تعلموا إلى يومنا هذا الأمر؟ بالمقابل فإننا نرى في المسيح إنسانًا ابتدأ سيرته كإنسان  كامل في اتكاله وطاعته. هنا يكمن الفارق بينه وبيننا نحن. لقد كنا بحاجة لأربعين، خمسين، ثمانين سنة، بحسبما تطلب الأمر، ولم نصل بعد بأن نكون كاملين</w:t>
      </w:r>
      <w:r w:rsidR="006F161E">
        <w:rPr>
          <w:rFonts w:hint="cs"/>
          <w:rtl/>
          <w:lang w:bidi="ar-SA"/>
        </w:rPr>
        <w:t xml:space="preserve"> في الاتكال والطاعة. بالنسبة للمسيح كان هذا نقطة انطلاقه. هو صار إنسانًا في الطاعة. هكذا بدأ الإنسان الكامل، الله فوق الكل، مبارك إلى الأبد، مسيرته. هو نزل على هذه الأرض ليصير إنسانًا حقًا، كما أنه كان إلهًا حقًا، كاملاً في كل </w:t>
      </w:r>
      <w:r w:rsidR="002E5288">
        <w:rPr>
          <w:rFonts w:hint="cs"/>
          <w:rtl/>
          <w:lang w:bidi="ar-SA"/>
        </w:rPr>
        <w:t>ما</w:t>
      </w:r>
      <w:r w:rsidR="006F161E">
        <w:rPr>
          <w:rFonts w:hint="cs"/>
          <w:rtl/>
          <w:lang w:bidi="ar-SA"/>
        </w:rPr>
        <w:t xml:space="preserve"> لم يكن بوسعنا إلا الفشل فيه. هنالك بركة كبيرة بأن يكون دائما أمامنا. يا لفرح قلوبنا بأن نلتفت بعيدًا عن كل شيء آخر وأن نتأمل فيه وحده!</w:t>
      </w:r>
    </w:p>
    <w:p w:rsidR="002E5288" w:rsidRDefault="002E5288">
      <w:pPr>
        <w:rPr>
          <w:lang w:bidi="ar-SA"/>
        </w:rPr>
      </w:pPr>
      <w:r>
        <w:rPr>
          <w:rFonts w:hint="cs"/>
          <w:rtl/>
          <w:lang w:bidi="ar-SA"/>
        </w:rPr>
        <w:t>من دون شك أن هذا يفوقنا جميعًا إلى حد بعيد؛ غير أنه هنالك عزاء للقلب، بأن نرى كيف وجد الله في إنسان واحد، في ابنه الأزلي، كل شيء وقد عرض أمامه ما ابتغاه قلبه وما فاتنا نحن</w:t>
      </w:r>
      <w:r w:rsidRPr="002E5288">
        <w:rPr>
          <w:rtl/>
        </w:rPr>
        <w:t xml:space="preserve"> </w:t>
      </w:r>
      <w:r w:rsidRPr="002E5288">
        <w:rPr>
          <w:rtl/>
          <w:lang w:bidi="ar-SA"/>
        </w:rPr>
        <w:t>في كمال</w:t>
      </w:r>
      <w:r w:rsidR="009D116A">
        <w:rPr>
          <w:rFonts w:hint="cs"/>
          <w:rtl/>
          <w:lang w:bidi="ar-SA"/>
        </w:rPr>
        <w:t xml:space="preserve">. هذا الشخص، موضوع مسرة الآب الأزلي، يُقدّم أمامنا في كامل كمال طريقه، في كمال تبعيته، في كمال طاعته التي فيها دومًا فعل مسرة الآب، كنموذج، النموذج البسيط الذي كان علينا بصورة عملية أن نكونه بحسب مشيئة الله بنعمته </w:t>
      </w:r>
      <w:hyperlink r:id="rId5" w:anchor=":~:text=praktisch%20sein%20sollten.-,Ich%20spreche%20von%20der,-Tatsache%2C%20nicht%20von" w:history="1">
        <w:r w:rsidR="009D116A" w:rsidRPr="0072229F">
          <w:rPr>
            <w:rStyle w:val="Hyperlink"/>
            <w:rFonts w:hint="cs"/>
            <w:rtl/>
            <w:lang w:bidi="ar-SA"/>
          </w:rPr>
          <w:t>وروحه</w:t>
        </w:r>
      </w:hyperlink>
      <w:r w:rsidR="009D116A">
        <w:rPr>
          <w:rFonts w:hint="cs"/>
          <w:rtl/>
          <w:lang w:bidi="ar-SA"/>
        </w:rPr>
        <w:t>.</w:t>
      </w:r>
    </w:p>
    <w:sectPr w:rsidR="002E528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78AA"/>
    <w:rsid w:val="00066CB5"/>
    <w:rsid w:val="000755C3"/>
    <w:rsid w:val="00177147"/>
    <w:rsid w:val="00196273"/>
    <w:rsid w:val="00266704"/>
    <w:rsid w:val="00267503"/>
    <w:rsid w:val="002C2995"/>
    <w:rsid w:val="002E5288"/>
    <w:rsid w:val="002E7362"/>
    <w:rsid w:val="00384CB7"/>
    <w:rsid w:val="00390B3D"/>
    <w:rsid w:val="00576695"/>
    <w:rsid w:val="00664917"/>
    <w:rsid w:val="006A6032"/>
    <w:rsid w:val="006F161E"/>
    <w:rsid w:val="0072229F"/>
    <w:rsid w:val="008B003C"/>
    <w:rsid w:val="00942CC4"/>
    <w:rsid w:val="009D116A"/>
    <w:rsid w:val="00A54508"/>
    <w:rsid w:val="00A64ABE"/>
    <w:rsid w:val="00AA78AA"/>
    <w:rsid w:val="00AF6FE2"/>
    <w:rsid w:val="00BD4DD9"/>
    <w:rsid w:val="00CD5A16"/>
    <w:rsid w:val="00CE3722"/>
    <w:rsid w:val="00D13BE6"/>
    <w:rsid w:val="00EF61A9"/>
    <w:rsid w:val="00FF06C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F90219"/>
  <w15:chartTrackingRefBased/>
  <w15:docId w15:val="{4D4174C1-721F-475B-8B3C-428CBB9738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sz w:val="28"/>
        <w:szCs w:val="28"/>
        <w:lang w:val="en-US" w:eastAsia="en-US" w:bidi="he-I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64ABE"/>
    <w:rPr>
      <w:color w:val="0563C1" w:themeColor="hyperlink"/>
      <w:u w:val="single"/>
    </w:rPr>
  </w:style>
  <w:style w:type="character" w:styleId="UnresolvedMention">
    <w:name w:val="Unresolved Mention"/>
    <w:basedOn w:val="DefaultParagraphFont"/>
    <w:uiPriority w:val="99"/>
    <w:semiHidden/>
    <w:unhideWhenUsed/>
    <w:rsid w:val="00A64ABE"/>
    <w:rPr>
      <w:color w:val="605E5C"/>
      <w:shd w:val="clear" w:color="auto" w:fill="E1DFDD"/>
    </w:rPr>
  </w:style>
  <w:style w:type="character" w:styleId="FollowedHyperlink">
    <w:name w:val="FollowedHyperlink"/>
    <w:basedOn w:val="DefaultParagraphFont"/>
    <w:uiPriority w:val="99"/>
    <w:semiHidden/>
    <w:unhideWhenUsed/>
    <w:rsid w:val="002C299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70660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soundwords.de/muessen-die-alltagsprobleme-wirklich-sein-a1384.html" TargetMode="External"/><Relationship Id="rId4" Type="http://schemas.openxmlformats.org/officeDocument/2006/relationships/hyperlink" Target="https://www.soundwords.de/muessen-die-alltagsprobleme-wirklich-sein-a1384.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138</TotalTime>
  <Pages>1</Pages>
  <Words>1409</Words>
  <Characters>8035</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 sharara</dc:creator>
  <cp:keywords/>
  <dc:description/>
  <cp:lastModifiedBy>info sharara</cp:lastModifiedBy>
  <cp:revision>17</cp:revision>
  <dcterms:created xsi:type="dcterms:W3CDTF">2023-01-18T11:19:00Z</dcterms:created>
  <dcterms:modified xsi:type="dcterms:W3CDTF">2023-01-19T07:35:00Z</dcterms:modified>
</cp:coreProperties>
</file>