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D05EE" w14:textId="41E83926" w:rsidR="00051645" w:rsidRDefault="00634A5F">
      <w:pPr>
        <w:rPr>
          <w:rtl/>
          <w:lang w:bidi="ar-LB"/>
        </w:rPr>
      </w:pPr>
      <w:hyperlink r:id="rId4" w:anchor=":~:text=strahlend%20hell%20Gnade%20leuchtet%2C%20k%C3%B6nnen,keine%20guten%20Werke%20vorzeigen%2C%20auf%20die%20er" w:history="1">
        <w:r w:rsidRPr="00634A5F">
          <w:rPr>
            <w:rStyle w:val="Hyperlink"/>
            <w:rtl/>
            <w:lang w:bidi="ar-LB"/>
          </w:rPr>
          <w:t>اللص على الصليب يرينا الطريق إلى السماء</w:t>
        </w:r>
      </w:hyperlink>
    </w:p>
    <w:p w14:paraId="7687D3CF" w14:textId="6FED4D30" w:rsidR="00634A5F" w:rsidRDefault="00634A5F" w:rsidP="00634A5F">
      <w:pPr>
        <w:bidi w:val="0"/>
        <w:rPr>
          <w:lang w:bidi="ar-LB"/>
        </w:rPr>
      </w:pPr>
      <w:r w:rsidRPr="00634A5F">
        <w:rPr>
          <w:lang w:bidi="ar-LB"/>
        </w:rPr>
        <w:t>Charles Henry Mackintosh</w:t>
      </w:r>
    </w:p>
    <w:p w14:paraId="45F08C6D" w14:textId="58175A72" w:rsidR="00634A5F" w:rsidRDefault="00634A5F">
      <w:pPr>
        <w:rPr>
          <w:rtl/>
          <w:lang w:bidi="ar-LB"/>
        </w:rPr>
      </w:pPr>
      <w:r>
        <w:rPr>
          <w:rFonts w:hint="cs"/>
          <w:rtl/>
          <w:lang w:bidi="ar-LB"/>
        </w:rPr>
        <w:t xml:space="preserve">لوقا 23: 39 </w:t>
      </w:r>
      <w:r>
        <w:rPr>
          <w:rtl/>
          <w:lang w:bidi="ar-LB"/>
        </w:rPr>
        <w:t>–</w:t>
      </w:r>
      <w:r>
        <w:rPr>
          <w:rFonts w:hint="cs"/>
          <w:rtl/>
          <w:lang w:bidi="ar-LB"/>
        </w:rPr>
        <w:t xml:space="preserve"> 43</w:t>
      </w:r>
    </w:p>
    <w:p w14:paraId="2884A7A3" w14:textId="4A9A9EA9" w:rsidR="00634A5F" w:rsidRDefault="00634A5F">
      <w:pPr>
        <w:rPr>
          <w:rtl/>
          <w:lang w:bidi="ar-LB"/>
        </w:rPr>
      </w:pPr>
      <w:r>
        <w:rPr>
          <w:rFonts w:hint="cs"/>
          <w:rtl/>
          <w:lang w:bidi="ar-LB"/>
        </w:rPr>
        <w:t>ما أبهى النعمة في ضياء نورها، هذا ما نراه في خلاص اللص على الصليب.</w:t>
      </w:r>
    </w:p>
    <w:p w14:paraId="3DEABF43" w14:textId="55039BB1" w:rsidR="00634A5F" w:rsidRDefault="00634A5F">
      <w:pPr>
        <w:rPr>
          <w:rtl/>
          <w:lang w:bidi="ar-LB"/>
        </w:rPr>
      </w:pPr>
      <w:r>
        <w:rPr>
          <w:rFonts w:hint="cs"/>
          <w:rtl/>
          <w:lang w:bidi="ar-LB"/>
        </w:rPr>
        <w:t xml:space="preserve">من الواضح أن ذاك لم يكن بإمكانه أن يُظهر أعمالاً صالحة قد يمكنه أن يضع ثقته فيها. هو لم يُكمل أعمال رحمة؛ فهو لم يكن لديه أي عِلم لا بالمعمودية ولا بعشاء كسر الخبز. وضعه كان، باختصار، ميئوس منه وبلا أمل البتة </w:t>
      </w:r>
      <w:r>
        <w:rPr>
          <w:rtl/>
          <w:lang w:bidi="ar-LB"/>
        </w:rPr>
        <w:t>–</w:t>
      </w:r>
      <w:r>
        <w:rPr>
          <w:rFonts w:hint="cs"/>
          <w:rtl/>
          <w:lang w:bidi="ar-LB"/>
        </w:rPr>
        <w:t xml:space="preserve"> إلى هذا الحد كان حاله.</w:t>
      </w:r>
    </w:p>
    <w:p w14:paraId="62957F33" w14:textId="61BA24C0" w:rsidR="00634A5F" w:rsidRDefault="00634A5F">
      <w:pPr>
        <w:rPr>
          <w:rtl/>
          <w:lang w:bidi="ar-LB"/>
        </w:rPr>
      </w:pPr>
      <w:r>
        <w:rPr>
          <w:rFonts w:hint="cs"/>
          <w:rtl/>
          <w:lang w:bidi="ar-LB"/>
        </w:rPr>
        <w:t xml:space="preserve">لأنه ما الذي كان يمكنه أن يفعله؟ إلى مَن سيلتجئ؟ يداه وقدماه كانت متيبسة على صليب المجرمين. يداه عندما كان لا يزال يستخدمهما، </w:t>
      </w:r>
      <w:r w:rsidR="000B1035">
        <w:rPr>
          <w:rFonts w:hint="cs"/>
          <w:rtl/>
          <w:lang w:bidi="ar-LB"/>
        </w:rPr>
        <w:t xml:space="preserve">كانت </w:t>
      </w:r>
      <w:r>
        <w:rPr>
          <w:rFonts w:hint="cs"/>
          <w:rtl/>
          <w:lang w:bidi="ar-LB"/>
        </w:rPr>
        <w:t xml:space="preserve">ممتدة إلى أعمال الجريمة؛ وها هما الآن مسمرتان على الخشبة -ولا يمكنهما الحراك. قدماه حينما كان لا زال يمكنه استخدامهما تقدمتا في </w:t>
      </w:r>
      <w:r w:rsidR="00E83A71">
        <w:rPr>
          <w:rFonts w:hint="cs"/>
          <w:rtl/>
          <w:lang w:bidi="ar-LB"/>
        </w:rPr>
        <w:t xml:space="preserve">طريق الخطاة الجافي؛ وها هما الآن مسمرتان على الخشبة </w:t>
      </w:r>
      <w:r w:rsidR="00E83A71">
        <w:rPr>
          <w:rtl/>
          <w:lang w:bidi="ar-LB"/>
        </w:rPr>
        <w:t>–</w:t>
      </w:r>
      <w:r w:rsidR="00E83A71">
        <w:rPr>
          <w:rFonts w:hint="cs"/>
          <w:rtl/>
          <w:lang w:bidi="ar-LB"/>
        </w:rPr>
        <w:t xml:space="preserve"> ولم </w:t>
      </w:r>
      <w:r w:rsidR="000B1035">
        <w:rPr>
          <w:rFonts w:hint="cs"/>
          <w:rtl/>
          <w:lang w:bidi="ar-LB"/>
        </w:rPr>
        <w:t>يعُد</w:t>
      </w:r>
      <w:r w:rsidR="00E83A71">
        <w:rPr>
          <w:rFonts w:hint="cs"/>
          <w:rtl/>
          <w:lang w:bidi="ar-LB"/>
        </w:rPr>
        <w:t xml:space="preserve"> بوسعهما أن يوصلاه إلى أي مكان</w:t>
      </w:r>
      <w:r w:rsidR="000B1035">
        <w:rPr>
          <w:rFonts w:hint="cs"/>
          <w:rtl/>
          <w:lang w:bidi="ar-LB"/>
        </w:rPr>
        <w:t xml:space="preserve"> فيما بعد</w:t>
      </w:r>
      <w:r w:rsidR="00E83A71">
        <w:rPr>
          <w:rFonts w:hint="cs"/>
          <w:rtl/>
          <w:lang w:bidi="ar-LB"/>
        </w:rPr>
        <w:t>.</w:t>
      </w:r>
    </w:p>
    <w:p w14:paraId="3D5D37E2" w14:textId="58A0EC53" w:rsidR="000B1035" w:rsidRDefault="000B1035" w:rsidP="000B1035">
      <w:pPr>
        <w:rPr>
          <w:rtl/>
          <w:lang w:bidi="ar-LB"/>
        </w:rPr>
      </w:pPr>
      <w:r>
        <w:rPr>
          <w:rFonts w:hint="cs"/>
          <w:rtl/>
          <w:lang w:bidi="ar-LB"/>
        </w:rPr>
        <w:t xml:space="preserve">ولكن انتباه! على الرغم من أن اللص المسكين لم يعُد قادر على استخدام يديه وقدميه </w:t>
      </w:r>
      <w:r>
        <w:rPr>
          <w:rtl/>
          <w:lang w:bidi="ar-LB"/>
        </w:rPr>
        <w:t>–</w:t>
      </w:r>
      <w:r>
        <w:rPr>
          <w:rFonts w:hint="cs"/>
          <w:rtl/>
          <w:lang w:bidi="ar-LB"/>
        </w:rPr>
        <w:t xml:space="preserve"> الضرورية للبرّ بالأعمال -، كان بوسعه أن يستخدم قلبه ولسانه بحرية. وهذه هي بالضبط الأشياء المستخدمة في البِرّ بالإيمان، كما نقرأ هذا في رسالة رومية: "</w:t>
      </w:r>
      <w:r w:rsidRPr="000B1035">
        <w:rPr>
          <w:rtl/>
          <w:lang w:bidi="ar-LB"/>
        </w:rPr>
        <w:t>لأَنَّ الْقَلْبَ يُؤْمَنُ بِهِ لِلْبِرِّ، وَالْفَمَ يُعْتَرَفُ بِهِ لِلْخَلاَصِ.</w:t>
      </w:r>
      <w:r>
        <w:rPr>
          <w:rFonts w:hint="cs"/>
          <w:rtl/>
          <w:lang w:bidi="ar-LB"/>
        </w:rPr>
        <w:t>" (رومية 10: 10). يا لها من كلمات قيمة! وكم هي ملائمة للص على الصليب! وكم هي ملائمة لكل خاطئ مسكين، عاجز وعديم الرجاء!</w:t>
      </w:r>
    </w:p>
    <w:p w14:paraId="2FC490CE" w14:textId="7D7B105A" w:rsidR="000B1035" w:rsidRDefault="000B1035" w:rsidP="000B1035">
      <w:pPr>
        <w:rPr>
          <w:rFonts w:hint="cs"/>
          <w:lang w:bidi="ar-LB"/>
        </w:rPr>
      </w:pPr>
      <w:r>
        <w:rPr>
          <w:rFonts w:hint="cs"/>
          <w:rtl/>
          <w:lang w:bidi="ar-LB"/>
        </w:rPr>
        <w:t>ونحن جميعنا ينبغي أن نخلص</w:t>
      </w:r>
      <w:r w:rsidR="00E30E66">
        <w:rPr>
          <w:rFonts w:hint="cs"/>
          <w:rtl/>
          <w:lang w:bidi="ar-LB"/>
        </w:rPr>
        <w:t xml:space="preserve"> بذات طريقة اللص على الصليب. فليس هنالك طريقان يقودان إلى السماء. إنه فقط طريق واحد لا غير: بدم المسيح الكفاري الثمين.</w:t>
      </w:r>
    </w:p>
    <w:sectPr w:rsidR="000B1035"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E9"/>
    <w:rsid w:val="00051645"/>
    <w:rsid w:val="000B1035"/>
    <w:rsid w:val="001325BA"/>
    <w:rsid w:val="005C7D3F"/>
    <w:rsid w:val="00634A5F"/>
    <w:rsid w:val="0065628F"/>
    <w:rsid w:val="00C86EE9"/>
    <w:rsid w:val="00D50BAC"/>
    <w:rsid w:val="00E30E66"/>
    <w:rsid w:val="00E83A71"/>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3988"/>
  <w15:chartTrackingRefBased/>
  <w15:docId w15:val="{85C9551C-0C5F-4EDE-8BDF-A1227A37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EE9"/>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C86E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6E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6E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6E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6E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6E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EE9"/>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C86E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6E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6E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6E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6E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6E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6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EE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86EE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86EE9"/>
    <w:pPr>
      <w:spacing w:before="160"/>
      <w:jc w:val="center"/>
    </w:pPr>
    <w:rPr>
      <w:i/>
      <w:iCs/>
      <w:color w:val="404040" w:themeColor="text1" w:themeTint="BF"/>
    </w:rPr>
  </w:style>
  <w:style w:type="character" w:customStyle="1" w:styleId="QuoteChar">
    <w:name w:val="Quote Char"/>
    <w:basedOn w:val="DefaultParagraphFont"/>
    <w:link w:val="Quote"/>
    <w:uiPriority w:val="29"/>
    <w:rsid w:val="00C86EE9"/>
    <w:rPr>
      <w:i/>
      <w:iCs/>
      <w:color w:val="404040" w:themeColor="text1" w:themeTint="BF"/>
    </w:rPr>
  </w:style>
  <w:style w:type="paragraph" w:styleId="ListParagraph">
    <w:name w:val="List Paragraph"/>
    <w:basedOn w:val="Normal"/>
    <w:uiPriority w:val="34"/>
    <w:qFormat/>
    <w:rsid w:val="00C86EE9"/>
    <w:pPr>
      <w:ind w:left="720"/>
      <w:contextualSpacing/>
    </w:pPr>
  </w:style>
  <w:style w:type="character" w:styleId="IntenseEmphasis">
    <w:name w:val="Intense Emphasis"/>
    <w:basedOn w:val="DefaultParagraphFont"/>
    <w:uiPriority w:val="21"/>
    <w:qFormat/>
    <w:rsid w:val="00C86EE9"/>
    <w:rPr>
      <w:i/>
      <w:iCs/>
      <w:color w:val="0F4761" w:themeColor="accent1" w:themeShade="BF"/>
    </w:rPr>
  </w:style>
  <w:style w:type="paragraph" w:styleId="IntenseQuote">
    <w:name w:val="Intense Quote"/>
    <w:basedOn w:val="Normal"/>
    <w:next w:val="Normal"/>
    <w:link w:val="IntenseQuoteChar"/>
    <w:uiPriority w:val="30"/>
    <w:qFormat/>
    <w:rsid w:val="00C86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EE9"/>
    <w:rPr>
      <w:i/>
      <w:iCs/>
      <w:color w:val="0F4761" w:themeColor="accent1" w:themeShade="BF"/>
    </w:rPr>
  </w:style>
  <w:style w:type="character" w:styleId="IntenseReference">
    <w:name w:val="Intense Reference"/>
    <w:basedOn w:val="DefaultParagraphFont"/>
    <w:uiPriority w:val="32"/>
    <w:qFormat/>
    <w:rsid w:val="00C86EE9"/>
    <w:rPr>
      <w:b/>
      <w:bCs/>
      <w:smallCaps/>
      <w:color w:val="0F4761" w:themeColor="accent1" w:themeShade="BF"/>
      <w:spacing w:val="5"/>
    </w:rPr>
  </w:style>
  <w:style w:type="character" w:styleId="Hyperlink">
    <w:name w:val="Hyperlink"/>
    <w:basedOn w:val="DefaultParagraphFont"/>
    <w:uiPriority w:val="99"/>
    <w:unhideWhenUsed/>
    <w:rsid w:val="00634A5F"/>
    <w:rPr>
      <w:color w:val="467886" w:themeColor="hyperlink"/>
      <w:u w:val="single"/>
    </w:rPr>
  </w:style>
  <w:style w:type="character" w:styleId="UnresolvedMention">
    <w:name w:val="Unresolved Mention"/>
    <w:basedOn w:val="DefaultParagraphFont"/>
    <w:uiPriority w:val="99"/>
    <w:semiHidden/>
    <w:unhideWhenUsed/>
    <w:rsid w:val="00634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044/der-dieb-am-kreuz-zeigt-uns-den-weg-in-den-himm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dcterms:created xsi:type="dcterms:W3CDTF">2024-06-24T19:06:00Z</dcterms:created>
  <dcterms:modified xsi:type="dcterms:W3CDTF">2024-06-24T19:27:00Z</dcterms:modified>
</cp:coreProperties>
</file>