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88D53" w14:textId="46B3CCE6" w:rsidR="00AF6FE2" w:rsidRDefault="00000000">
      <w:pPr>
        <w:rPr>
          <w:rtl/>
          <w:lang w:bidi="ar-SA"/>
        </w:rPr>
      </w:pPr>
      <w:hyperlink r:id="rId4" w:history="1">
        <w:r w:rsidR="00C324CB" w:rsidRPr="00C324CB">
          <w:rPr>
            <w:rStyle w:val="Hyperlink"/>
            <w:rtl/>
          </w:rPr>
          <w:t>ندى حرمون</w:t>
        </w:r>
      </w:hyperlink>
    </w:p>
    <w:p w14:paraId="38EE2761" w14:textId="0CBEB801" w:rsidR="00C324CB" w:rsidRDefault="00C324CB" w:rsidP="00C324CB">
      <w:pPr>
        <w:rPr>
          <w:rtl/>
          <w:lang w:bidi="ar-SA"/>
        </w:rPr>
      </w:pPr>
      <w:r>
        <w:rPr>
          <w:rFonts w:hint="cs"/>
          <w:rtl/>
          <w:lang w:bidi="ar-SA"/>
        </w:rPr>
        <w:t>... هل له صلة بوحدانية الجسد!</w:t>
      </w:r>
    </w:p>
    <w:p w14:paraId="1C112515" w14:textId="52EFEEF5" w:rsidR="00C324CB" w:rsidRDefault="00C324CB" w:rsidP="00C324CB">
      <w:pPr>
        <w:bidi w:val="0"/>
      </w:pPr>
      <w:r w:rsidRPr="00C324CB">
        <w:t>Charles Henry Mackintosh</w:t>
      </w:r>
    </w:p>
    <w:p w14:paraId="6F9B8BA7" w14:textId="20020170" w:rsidR="00C324CB" w:rsidRDefault="00C324CB" w:rsidP="00C324CB">
      <w:pPr>
        <w:rPr>
          <w:rtl/>
          <w:lang w:bidi="ar-SA"/>
        </w:rPr>
      </w:pPr>
      <w:r>
        <w:rPr>
          <w:rFonts w:hint="cs"/>
          <w:rtl/>
          <w:lang w:bidi="ar-SA"/>
        </w:rPr>
        <w:t>هذا العنوان من الممكن أن يكون فقط لغزًا للبعض. أما الذي له فكر المسيح فهو ليس لغز وإنما رمز له مغزى جميل ومؤثر. جبل حرمون هو أعلى قمة في كل فلسطين، وعند جفاف الأرض التي من ح</w:t>
      </w:r>
      <w:r w:rsidR="00EF6335">
        <w:rPr>
          <w:rFonts w:hint="cs"/>
          <w:rtl/>
          <w:lang w:bidi="ar-SA"/>
        </w:rPr>
        <w:t>ول</w:t>
      </w:r>
      <w:r>
        <w:rPr>
          <w:rFonts w:hint="cs"/>
          <w:rtl/>
          <w:lang w:bidi="ar-SA"/>
        </w:rPr>
        <w:t>ه يتساقط ندى منعش من قممه الثلجية على جبال صهيون؛ غير أن هذا أحد الرموز التي يستخدمها الروح القدس ليُرينا ما أحسن وما أحلى أن يجتمع الإخوة في وئام معًا. دعونا نذكر كل المزمور:</w:t>
      </w:r>
    </w:p>
    <w:p w14:paraId="310E7157" w14:textId="07304980" w:rsidR="00C324CB" w:rsidRDefault="00C324CB" w:rsidP="00C324CB">
      <w:pPr>
        <w:rPr>
          <w:rtl/>
          <w:lang w:bidi="ar-SA"/>
        </w:rPr>
      </w:pPr>
      <w:r>
        <w:rPr>
          <w:rFonts w:hint="cs"/>
          <w:rtl/>
          <w:lang w:bidi="ar-SA"/>
        </w:rPr>
        <w:t>"</w:t>
      </w:r>
      <w:r w:rsidRPr="00C324CB">
        <w:rPr>
          <w:rtl/>
          <w:lang w:bidi="ar-SA"/>
        </w:rPr>
        <w:t xml:space="preserve">  1تَرْنِيمَةُ الْمَصَاعِدِ. لِدَاوُدَ : هُوَذَا مَا أَحْسَنَ وَمَا أَجْمَلَ أَنْ يَسْكُنَ الإِخْوَةُ مَعًا!  2مِثْلُ الدُّهْنِ الطَّيِّبِ عَلَى الرَّأْسِ، النَّازِلِ عَلَى اللِّحْيَةِ، لِحْيَةِ هَارُونَ، النَّازِلِ إِلَى طَرَفِ ثِيَابِهِ.  3مِثْلُ نَدَى حَرْمُونَ النَّازِلِ عَلَى جَبَلِ صِهْيَوْنَ. لأَنَّهُ هُنَاكَ أَمَرَ الرَّبُّ بِالْبَرَكَةِ، حَيَاةٍ إِلَى الأَبَدِ.</w:t>
      </w:r>
      <w:r>
        <w:rPr>
          <w:rFonts w:hint="cs"/>
          <w:rtl/>
          <w:lang w:bidi="ar-SA"/>
        </w:rPr>
        <w:t>"</w:t>
      </w:r>
    </w:p>
    <w:p w14:paraId="7290FB46" w14:textId="2F58A161" w:rsidR="00C324CB" w:rsidRDefault="00C324CB" w:rsidP="00C324CB">
      <w:pPr>
        <w:rPr>
          <w:rtl/>
          <w:lang w:bidi="ar-SA"/>
        </w:rPr>
      </w:pPr>
      <w:r>
        <w:rPr>
          <w:rFonts w:hint="cs"/>
          <w:rtl/>
          <w:lang w:bidi="ar-SA"/>
        </w:rPr>
        <w:t>هنا لدينا مشهدان حلوان عن الوئام ما بين الأخوة. إنه كالدُّهن النازل من رأس رئيس الكهنة متدليًا إلى هُدب ثوبه، وهو أيضًا كالندى النازل بقوته المنعشة من قمم حرمون التي يكسوها الثلوج.</w:t>
      </w:r>
    </w:p>
    <w:p w14:paraId="3CC10C9D" w14:textId="104BDACD" w:rsidR="00C324CB" w:rsidRDefault="00C324CB" w:rsidP="00C324CB">
      <w:pPr>
        <w:rPr>
          <w:rtl/>
          <w:lang w:bidi="ar-SA"/>
        </w:rPr>
      </w:pPr>
      <w:r>
        <w:rPr>
          <w:rFonts w:hint="cs"/>
          <w:rtl/>
          <w:lang w:bidi="ar-SA"/>
        </w:rPr>
        <w:t xml:space="preserve">يا لروعة الجمال! </w:t>
      </w:r>
      <w:r w:rsidR="00867429">
        <w:rPr>
          <w:rFonts w:hint="cs"/>
          <w:rtl/>
          <w:lang w:bidi="ar-SA"/>
        </w:rPr>
        <w:t xml:space="preserve">ومع هذا فهي مجرد صور مستخدمة لتصوير عبارة الوئام الإلهية بين الأخوة. فكيف يمكن تعزيز الوئام؟ من خلال سكنانا بالقدر الكافي بالقرب من رأسنا رئيس كهنتنا العظيم حتى نتلقى الدُّهن العطر متى ما جرى فيضه منه </w:t>
      </w:r>
      <w:r w:rsidR="00867429">
        <w:rPr>
          <w:rtl/>
          <w:lang w:bidi="ar-SA"/>
        </w:rPr>
        <w:t>–</w:t>
      </w:r>
      <w:r w:rsidR="00867429">
        <w:rPr>
          <w:rFonts w:hint="cs"/>
          <w:rtl/>
          <w:lang w:bidi="ar-SA"/>
        </w:rPr>
        <w:t xml:space="preserve"> وبسكنانا قريبين من إنسان المجد حتى يتساقط ندى نعمته المنعش على نفوسنا والذي بهذه الصورة يصبح عطرًا ومثمرًا لمدح مجده.</w:t>
      </w:r>
    </w:p>
    <w:p w14:paraId="5FE5C797" w14:textId="7C381E6D" w:rsidR="00867429" w:rsidRDefault="00867429" w:rsidP="00C324CB">
      <w:pPr>
        <w:rPr>
          <w:rtl/>
          <w:lang w:bidi="ar-SA"/>
        </w:rPr>
      </w:pPr>
      <w:r>
        <w:rPr>
          <w:rFonts w:hint="cs"/>
          <w:rtl/>
          <w:lang w:bidi="ar-SA"/>
        </w:rPr>
        <w:t xml:space="preserve">هذه هي الطريقة في السكن في وئام مع إخوتنا. بأن نتكلم عن الوئام هو شيء، وأن نسكن فيه هو شيء آخر مختلف. من الممكن أن نزعم بأننا نتمسك بـ"وحدانية الجسد" وبـ "وحدانية الروح" </w:t>
      </w:r>
      <w:r>
        <w:rPr>
          <w:rtl/>
          <w:lang w:bidi="ar-SA"/>
        </w:rPr>
        <w:t>–</w:t>
      </w:r>
      <w:r>
        <w:rPr>
          <w:rFonts w:hint="cs"/>
          <w:rtl/>
          <w:lang w:bidi="ar-SA"/>
        </w:rPr>
        <w:t xml:space="preserve"> بالتأكيد هذه لها قيمتها السامية وهي حقائق عظيمة -، بينما نحن في الأساس ممتلئين بالنزاع الأناني، حب التحزب وفينا شعور بالطائفية. كل هذه الأمور لها تأثير مدمّر على الوحدانية العملية. إن أراد الأخوة بأن يسكنوا في وئام معًا، لا بد وأن يحصلوا على مسحة</w:t>
      </w:r>
      <w:r w:rsidR="00CD117C">
        <w:rPr>
          <w:rFonts w:hint="cs"/>
          <w:rtl/>
          <w:lang w:bidi="ar-SA"/>
        </w:rPr>
        <w:t xml:space="preserve"> من الرأس، على حمّام منعش من حرمون الحقيقي.</w:t>
      </w:r>
    </w:p>
    <w:p w14:paraId="253CF4F4" w14:textId="4E3D59FA" w:rsidR="00CD117C" w:rsidRDefault="00D262D4" w:rsidP="00C324CB">
      <w:pPr>
        <w:rPr>
          <w:rtl/>
          <w:lang w:bidi="ar-SA"/>
        </w:rPr>
      </w:pPr>
      <w:r>
        <w:rPr>
          <w:rFonts w:hint="cs"/>
          <w:rtl/>
          <w:lang w:bidi="ar-SA"/>
        </w:rPr>
        <w:t>تأمل الصورة المعروضة في فيلبي 2. هناك نلاحظ أولاً الرأس الإلهي بذاته ومن ثم الدُهن النازل منه على هُدب ثوبه. من أين حصل بولس على النعمة، بأن يكون مستعدًا بأن يُرَشّ كسكيب على ذبيحة إخوته؟ ما الذي دفع تيموثاوس بأن يهتم بالآخرين؟ ما الذي قاد أبفروديتس بأن يضحّي بجرأة بحياته ليُكمل نقائص خدمة إخوته؟ ما هو الرد الصريح على هذه الأسئلة؟ إنه ببساطة: إن عبيد المسيح الأحباء أولئك سكنوا في صورة في حضرة معلّمهم وسيدهم وقد تشربوا عميقًا من روحه، لقد سكنوا قريبين جدًا من إنسان المجد، حتى أن الدُهن الطيّب الرائحة والند</w:t>
      </w:r>
      <w:r w:rsidR="001D2C06">
        <w:rPr>
          <w:rFonts w:hint="cs"/>
          <w:rtl/>
          <w:lang w:bidi="ar-SA"/>
        </w:rPr>
        <w:t>ى</w:t>
      </w:r>
      <w:r>
        <w:rPr>
          <w:rFonts w:hint="cs"/>
          <w:rtl/>
          <w:lang w:bidi="ar-SA"/>
        </w:rPr>
        <w:t xml:space="preserve"> المنعش نزلا بغنى على نفوسهم وجعلهم قنوات بركة لآخرين.</w:t>
      </w:r>
    </w:p>
    <w:p w14:paraId="4CE7E87C" w14:textId="5659EF5D" w:rsidR="00D262D4" w:rsidRDefault="00DA6CAD" w:rsidP="00C324CB">
      <w:pPr>
        <w:rPr>
          <w:rtl/>
          <w:lang w:bidi="ar-SA"/>
        </w:rPr>
      </w:pPr>
      <w:r>
        <w:rPr>
          <w:rFonts w:hint="cs"/>
          <w:rtl/>
          <w:lang w:bidi="ar-SA"/>
        </w:rPr>
        <w:t>بإمكانك أن تكون متأكدًا بأن هذا هو السر العظيم كيف يمكن إيجاد التعامل معًا. إن كان يجب أن يسكن الأخوة في وئام معًا لا بد وأن يجري كل من "المسحة" و "الندى" عليهم بصورة دائمة. فينبغي أن يكونوا ساكنين بالقرب من المسيح ويكونوا مشغولين به</w:t>
      </w:r>
      <w:r w:rsidR="00BA22D7">
        <w:rPr>
          <w:rFonts w:hint="cs"/>
          <w:rtl/>
          <w:lang w:bidi="ar-SA"/>
        </w:rPr>
        <w:t xml:space="preserve"> حتى يُظهروا فضائله وليعكسوا صورته الرائعة في عظمتها.</w:t>
      </w:r>
    </w:p>
    <w:p w14:paraId="704FAB7C" w14:textId="3F83A006" w:rsidR="00BA22D7" w:rsidRDefault="00BA22D7" w:rsidP="00C324CB">
      <w:pPr>
        <w:rPr>
          <w:rtl/>
          <w:lang w:bidi="ar-SA"/>
        </w:rPr>
      </w:pPr>
      <w:r>
        <w:rPr>
          <w:rFonts w:hint="cs"/>
          <w:rtl/>
          <w:lang w:bidi="ar-SA"/>
        </w:rPr>
        <w:t xml:space="preserve">وعندها يا للفرحة بأن نكون مؤهلين </w:t>
      </w:r>
      <w:r>
        <w:rPr>
          <w:rtl/>
          <w:lang w:bidi="ar-SA"/>
        </w:rPr>
        <w:t>–</w:t>
      </w:r>
      <w:r>
        <w:rPr>
          <w:rFonts w:hint="cs"/>
          <w:rtl/>
          <w:lang w:bidi="ar-SA"/>
        </w:rPr>
        <w:t xml:space="preserve"> وإن كان بقدر قليل -، بأن نُفرّح قلب الله! إنه </w:t>
      </w:r>
      <w:r w:rsidR="006A139F">
        <w:rPr>
          <w:rFonts w:hint="cs"/>
          <w:rtl/>
          <w:lang w:bidi="ar-SA"/>
        </w:rPr>
        <w:t>بالنسبة له</w:t>
      </w:r>
      <w:r>
        <w:rPr>
          <w:rFonts w:hint="cs"/>
          <w:rtl/>
          <w:lang w:bidi="ar-SA"/>
        </w:rPr>
        <w:t xml:space="preserve"> أمر مفرّح جدًا بأن يرى أولاده يسلكون بمحبة. إنه هو القائل: "</w:t>
      </w:r>
      <w:r w:rsidRPr="00BA22D7">
        <w:rPr>
          <w:rtl/>
        </w:rPr>
        <w:t xml:space="preserve"> </w:t>
      </w:r>
      <w:r w:rsidRPr="00BA22D7">
        <w:rPr>
          <w:rtl/>
          <w:lang w:bidi="ar-SA"/>
        </w:rPr>
        <w:t>هُوَذَا مَا أَحْسَنَ وَمَا أَجْمَلَ أَنْ يَسْكُنَ الإِخْوَةُ مَعًا!</w:t>
      </w:r>
      <w:r>
        <w:rPr>
          <w:rFonts w:hint="cs"/>
          <w:rtl/>
          <w:lang w:bidi="ar-SA"/>
        </w:rPr>
        <w:t>"</w:t>
      </w:r>
      <w:r w:rsidR="00C56760">
        <w:rPr>
          <w:rFonts w:hint="cs"/>
          <w:rtl/>
          <w:lang w:bidi="ar-SA"/>
        </w:rPr>
        <w:t xml:space="preserve"> من المؤكد أن هذا سيحرك قلوبنا بأن ننمي هذا الوئام الحلو بكل وسيلة متاحة. إنه سيقودنا بأن نجعل "الأنا" الخاص بنا يسقط وكل ما يتعلق به وأن نتخلى عن كل ما سيساهم بكل وسيلة على إبعاد قلوبنا عن المسيح وعن بعضنا. الروح القدس ينذرنا، بأن نكون "</w:t>
      </w:r>
      <w:r w:rsidR="00C56760" w:rsidRPr="00C56760">
        <w:rPr>
          <w:rtl/>
        </w:rPr>
        <w:t xml:space="preserve"> </w:t>
      </w:r>
      <w:r w:rsidR="00C56760" w:rsidRPr="00C56760">
        <w:rPr>
          <w:rtl/>
          <w:lang w:bidi="ar-SA"/>
        </w:rPr>
        <w:t>مُجْتَهِدِينَ أَنْ تَحْفَظُوا وَحْدَانِيَّةَ الرُّوحِ بِرِبَاطِ السَّلاَمِ.</w:t>
      </w:r>
      <w:r w:rsidR="00C56760">
        <w:rPr>
          <w:rFonts w:hint="cs"/>
          <w:rtl/>
          <w:lang w:bidi="ar-SA"/>
        </w:rPr>
        <w:t xml:space="preserve">" (أفسس 4: 3). دعونا نفكر بذلك باستمرار. إنها وحدانية الروح (ليس وحدانية الجسد) التي علينا أن نحافظ عليها في رباط السلام. إن هذا سيكلفنا جهدًا. </w:t>
      </w:r>
      <w:r w:rsidR="00F945A0">
        <w:rPr>
          <w:rFonts w:hint="cs"/>
          <w:rtl/>
          <w:lang w:bidi="ar-SA"/>
        </w:rPr>
        <w:t>إن كلمة "</w:t>
      </w:r>
      <w:r w:rsidR="00F945A0" w:rsidRPr="00F945A0">
        <w:rPr>
          <w:rtl/>
        </w:rPr>
        <w:t xml:space="preserve"> </w:t>
      </w:r>
      <w:r w:rsidR="00F945A0" w:rsidRPr="00F945A0">
        <w:rPr>
          <w:rtl/>
          <w:lang w:bidi="ar-SA"/>
        </w:rPr>
        <w:t xml:space="preserve">مُجْتَهِدِينَ </w:t>
      </w:r>
      <w:r w:rsidR="00F945A0">
        <w:rPr>
          <w:rFonts w:hint="cs"/>
          <w:rtl/>
          <w:lang w:bidi="ar-SA"/>
        </w:rPr>
        <w:t>" تُرينا، بأنه من دون ذبيحة (تضحية) لا يمكن تحقيق أي شيء. إن الذي ينذرنا بهذه الخدمة بهذا اللطف سيمدنا على الدوام بالنعمة التي نحتاجها. المسحة والندى سيجريان منه بقوة منعشة وسيربطان قلوبنا بمحبة مقدسة ويؤهلاننا بأن ننكر ذواتنا وأن نتخلى عن كل ما سيساهم على تدمير أو إعاقة الوحدانية الحقيقية التي نحن منذَرين بصورة واضحة على الحفاظ عليها.</w:t>
      </w:r>
    </w:p>
    <w:sectPr w:rsidR="00BA22D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89E"/>
    <w:rsid w:val="001D2C06"/>
    <w:rsid w:val="006A139F"/>
    <w:rsid w:val="00867429"/>
    <w:rsid w:val="008E0EC1"/>
    <w:rsid w:val="00AF6FE2"/>
    <w:rsid w:val="00BA22D7"/>
    <w:rsid w:val="00C324CB"/>
    <w:rsid w:val="00C56760"/>
    <w:rsid w:val="00CD117C"/>
    <w:rsid w:val="00D1389E"/>
    <w:rsid w:val="00D262D4"/>
    <w:rsid w:val="00DA6CAD"/>
    <w:rsid w:val="00EF6335"/>
    <w:rsid w:val="00F945A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86E24"/>
  <w15:chartTrackingRefBased/>
  <w15:docId w15:val="{3E3C567E-6FE6-41BD-86A4-FDED9A4F5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324CB"/>
    <w:rPr>
      <w:color w:val="0563C1" w:themeColor="hyperlink"/>
      <w:u w:val="single"/>
    </w:rPr>
  </w:style>
  <w:style w:type="character" w:styleId="UnresolvedMention">
    <w:name w:val="Unresolved Mention"/>
    <w:basedOn w:val="DefaultParagraphFont"/>
    <w:uiPriority w:val="99"/>
    <w:semiHidden/>
    <w:unhideWhenUsed/>
    <w:rsid w:val="00C324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6294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der-tau-des-hermon-a66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557</Words>
  <Characters>3179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8</cp:revision>
  <dcterms:created xsi:type="dcterms:W3CDTF">2023-05-17T12:08:00Z</dcterms:created>
  <dcterms:modified xsi:type="dcterms:W3CDTF">2023-05-23T05:13:00Z</dcterms:modified>
</cp:coreProperties>
</file>