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89EEEE" w14:textId="3CC4AB8B" w:rsidR="00BE011D" w:rsidRDefault="00134DEC">
      <w:pPr>
        <w:rPr>
          <w:rtl/>
        </w:rPr>
      </w:pPr>
      <w:r>
        <w:rPr>
          <w:rtl/>
        </w:rPr>
        <w:fldChar w:fldCharType="begin"/>
      </w:r>
      <w:r>
        <w:rPr>
          <w:rtl/>
        </w:rPr>
        <w:instrText xml:space="preserve"> </w:instrText>
      </w:r>
      <w:r>
        <w:rPr>
          <w:rFonts w:hint="cs"/>
        </w:rPr>
        <w:instrText>HYPERLINK</w:instrText>
      </w:r>
      <w:r>
        <w:rPr>
          <w:rFonts w:hint="cs"/>
          <w:rtl/>
        </w:rPr>
        <w:instrText xml:space="preserve"> "</w:instrText>
      </w:r>
      <w:r>
        <w:rPr>
          <w:rFonts w:hint="cs"/>
        </w:rPr>
        <w:instrText>https://www.soundwords.de/en/das-gebot-des-herrn-und-die-einwaende-satans-a9441.html</w:instrText>
      </w:r>
      <w:r>
        <w:rPr>
          <w:rFonts w:hint="cs"/>
          <w:rtl/>
        </w:rPr>
        <w:instrText>"</w:instrText>
      </w:r>
      <w:r>
        <w:rPr>
          <w:rtl/>
        </w:rPr>
        <w:instrText xml:space="preserve"> </w:instrText>
      </w:r>
      <w:r>
        <w:rPr>
          <w:rtl/>
        </w:rPr>
        <w:fldChar w:fldCharType="separate"/>
      </w:r>
      <w:r w:rsidRPr="00134DEC">
        <w:rPr>
          <w:rStyle w:val="Hyperlink"/>
          <w:rFonts w:hint="cs"/>
          <w:rtl/>
        </w:rPr>
        <w:t>وصية الرب ومداخلات إبليس</w:t>
      </w:r>
      <w:r>
        <w:rPr>
          <w:rtl/>
        </w:rPr>
        <w:fldChar w:fldCharType="end"/>
      </w:r>
    </w:p>
    <w:p w14:paraId="33CBC1BC" w14:textId="74D1FA6E" w:rsidR="00134DEC" w:rsidRDefault="00134DEC">
      <w:pPr>
        <w:rPr>
          <w:rtl/>
        </w:rPr>
      </w:pPr>
      <w:r>
        <w:rPr>
          <w:rFonts w:hint="cs"/>
          <w:rtl/>
        </w:rPr>
        <w:t>عيد للرب في البرية</w:t>
      </w:r>
    </w:p>
    <w:p w14:paraId="4E15F09C" w14:textId="0728ED4C" w:rsidR="00134DEC" w:rsidRDefault="00134DEC" w:rsidP="00134DEC">
      <w:pPr>
        <w:bidi w:val="0"/>
      </w:pPr>
      <w:r w:rsidRPr="00134DEC">
        <w:t>Charles Henry Mackintosh</w:t>
      </w:r>
    </w:p>
    <w:p w14:paraId="48241E8D" w14:textId="53E45706" w:rsidR="00134DEC" w:rsidRDefault="00134DEC">
      <w:pPr>
        <w:rPr>
          <w:rtl/>
        </w:rPr>
      </w:pPr>
      <w:r>
        <w:rPr>
          <w:rFonts w:hint="cs"/>
          <w:rtl/>
        </w:rPr>
        <w:t>أعداد الموضوع: خروج 5: 1؛ 8: 21، 24؛ 10: 8 -11، 24</w:t>
      </w:r>
    </w:p>
    <w:p w14:paraId="79EB52D9" w14:textId="544B61CE" w:rsidR="00134DEC" w:rsidRDefault="00134DEC">
      <w:pPr>
        <w:rPr>
          <w:rtl/>
        </w:rPr>
      </w:pPr>
      <w:r>
        <w:rPr>
          <w:rFonts w:hint="cs"/>
          <w:rtl/>
        </w:rPr>
        <w:t>شعب منفصل ومحرر</w:t>
      </w:r>
    </w:p>
    <w:p w14:paraId="6AF3F00E" w14:textId="2ED81DD8" w:rsidR="00134DEC" w:rsidRDefault="00134DEC">
      <w:pPr>
        <w:rPr>
          <w:rtl/>
        </w:rPr>
      </w:pPr>
      <w:r>
        <w:rPr>
          <w:rFonts w:hint="cs"/>
          <w:rtl/>
        </w:rPr>
        <w:t xml:space="preserve">يا له من ملء من الحقائق موجودة في أمر الرب القصير هذا! </w:t>
      </w:r>
      <w:r w:rsidR="00096A9C">
        <w:rPr>
          <w:rFonts w:hint="cs"/>
          <w:rtl/>
        </w:rPr>
        <w:t>إنها إحدى</w:t>
      </w:r>
      <w:r>
        <w:rPr>
          <w:rFonts w:hint="cs"/>
          <w:rtl/>
        </w:rPr>
        <w:t xml:space="preserve"> تلك </w:t>
      </w:r>
      <w:r w:rsidR="00096A9C">
        <w:rPr>
          <w:rFonts w:hint="cs"/>
          <w:rtl/>
        </w:rPr>
        <w:t>المواضع</w:t>
      </w:r>
      <w:r>
        <w:rPr>
          <w:rFonts w:hint="cs"/>
          <w:rtl/>
        </w:rPr>
        <w:t xml:space="preserve"> التي تشمل في داخلها الكثير</w:t>
      </w:r>
      <w:r w:rsidR="00096A9C">
        <w:rPr>
          <w:rFonts w:hint="cs"/>
          <w:rtl/>
        </w:rPr>
        <w:t xml:space="preserve">، والغنية بالأفكار التي نجدها منتشرة هنا وهناك في كلمة الله والتي تفتتح أمام عيوننا وقلوبنا مجالاً واسعًا من أثمن الحقائق. إنها تعرّفنا بلغة بسيطة، قوية بقصد إله إسرائيل المبارك ليحرر شعبه من مصر، من بيت العبودية ليعيّد له عيدًا في البرية. </w:t>
      </w:r>
      <w:r w:rsidR="00BF21CD">
        <w:rPr>
          <w:rFonts w:hint="cs"/>
          <w:rtl/>
        </w:rPr>
        <w:t xml:space="preserve">لم يكن أي شيء من جهة الشعب أن يُسرّ قلبه إلا انفصاله الكامل عن أرض الموت والظلمة. هو ليس فقط أراد بأن يحررهم من ملابن (مواقد اللِبن) مصر ومشرفيها، وإنما أيضًا من هياكلها ومذابحها، من كل عاداتها وارتباطاتها، </w:t>
      </w:r>
      <w:r w:rsidR="00551D24">
        <w:rPr>
          <w:rFonts w:hint="cs"/>
          <w:rtl/>
        </w:rPr>
        <w:t xml:space="preserve">من </w:t>
      </w:r>
      <w:r w:rsidR="00BF21CD">
        <w:rPr>
          <w:rFonts w:hint="cs"/>
          <w:rtl/>
        </w:rPr>
        <w:t>مبادئ سكانها وعقائدهم</w:t>
      </w:r>
      <w:r w:rsidR="00551D24">
        <w:rPr>
          <w:rFonts w:hint="cs"/>
          <w:rtl/>
        </w:rPr>
        <w:t xml:space="preserve">. </w:t>
      </w:r>
      <w:r w:rsidR="003A7766">
        <w:rPr>
          <w:rFonts w:hint="cs"/>
          <w:rtl/>
        </w:rPr>
        <w:t>ب</w:t>
      </w:r>
      <w:r w:rsidR="00551D24">
        <w:rPr>
          <w:rFonts w:hint="cs"/>
          <w:rtl/>
        </w:rPr>
        <w:t>اختصار: لقد كان يجب أن يكون شعبًا مفروزًا بالكامل قبل أن يعيّد له عيدًا في البرية.</w:t>
      </w:r>
    </w:p>
    <w:p w14:paraId="68ADD49E" w14:textId="31EB14DE" w:rsidR="00551D24" w:rsidRDefault="00551D24">
      <w:pPr>
        <w:rPr>
          <w:rtl/>
        </w:rPr>
      </w:pPr>
      <w:r>
        <w:rPr>
          <w:rFonts w:hint="cs"/>
          <w:rtl/>
        </w:rPr>
        <w:t>وكما كان مع إسرائيل في الماضي هكذا هو أيضًا في يومنا نحن. فنحن كذلك لا بد وأن نكون شعبًا محررًا بصورة تامة وواعية قبل أن نخدم الله في الحق، ونسجد له ونسير معه. إنه لا يكفي بأن نعرف غفران خطايانا وخلاصنا الكامل من</w:t>
      </w:r>
      <w:r w:rsidR="00EA2A35">
        <w:rPr>
          <w:rFonts w:hint="cs"/>
          <w:rtl/>
        </w:rPr>
        <w:t xml:space="preserve"> الذنب والإثم، من الغضب، الدينونة والهلاك، وإنما لا بد لنا أيضًا أن نتحرر (نُحرّر) من العالم (الدهر) الحاضر الشرير ومن كل ما هو مرتبط به، قبل أن يكون لنا أن نخدم الرب بملء الفطنة. العالم بالنسبة للمسيحي هو ما </w:t>
      </w:r>
      <w:proofErr w:type="spellStart"/>
      <w:r w:rsidR="00EA2A35">
        <w:rPr>
          <w:rFonts w:hint="cs"/>
          <w:rtl/>
        </w:rPr>
        <w:t>كانته</w:t>
      </w:r>
      <w:proofErr w:type="spellEnd"/>
      <w:r w:rsidR="00EA2A35">
        <w:rPr>
          <w:rFonts w:hint="cs"/>
          <w:rtl/>
        </w:rPr>
        <w:t xml:space="preserve"> مصر بالنسبة لإسرائيل مع الفارق طبعًا، بأن انفصالنا عن العالم ليس هو مكاني أو ملموس، وإنما أدبي أخلاقي وروحي. </w:t>
      </w:r>
      <w:r w:rsidR="009D47EF">
        <w:rPr>
          <w:rFonts w:hint="cs"/>
          <w:rtl/>
        </w:rPr>
        <w:t>إسرائيل تركت مصر جسديًا؛ فنحن ترك</w:t>
      </w:r>
      <w:r w:rsidR="005914B3">
        <w:rPr>
          <w:rFonts w:hint="cs"/>
          <w:rtl/>
        </w:rPr>
        <w:t>نا</w:t>
      </w:r>
      <w:r w:rsidR="009D47EF">
        <w:rPr>
          <w:rFonts w:hint="cs"/>
          <w:rtl/>
        </w:rPr>
        <w:t xml:space="preserve"> العالم روحيًا ومبدئيًا. إسرائيل تركت مصر فعلاً، ونحن نترك العالم بالإيمان. لقد كان للشعب انفصالاً فعليًا قاطعًا، وهكذا هو معنا أيضًا. "</w:t>
      </w:r>
      <w:r w:rsidR="009D47EF" w:rsidRPr="009D47EF">
        <w:rPr>
          <w:rtl/>
        </w:rPr>
        <w:t>أَطْلِقْ شَعْبِي لِيُعَيِّدُوا لِي فِي الْبَرِّيَّةِ</w:t>
      </w:r>
      <w:r w:rsidR="009D47EF">
        <w:rPr>
          <w:rFonts w:hint="cs"/>
          <w:rtl/>
        </w:rPr>
        <w:t>".</w:t>
      </w:r>
    </w:p>
    <w:p w14:paraId="1F0B8F3F" w14:textId="741540AE" w:rsidR="009D47EF" w:rsidRDefault="009D47EF">
      <w:pPr>
        <w:rPr>
          <w:rtl/>
        </w:rPr>
      </w:pPr>
      <w:r>
        <w:rPr>
          <w:rFonts w:hint="cs"/>
          <w:rtl/>
        </w:rPr>
        <w:t>أول تدخّل للشيطان</w:t>
      </w:r>
    </w:p>
    <w:p w14:paraId="6E5F4925" w14:textId="1F2EC9B2" w:rsidR="009D47EF" w:rsidRDefault="009D47EF">
      <w:pPr>
        <w:rPr>
          <w:rtl/>
        </w:rPr>
      </w:pPr>
      <w:r>
        <w:rPr>
          <w:rFonts w:hint="cs"/>
          <w:rtl/>
        </w:rPr>
        <w:t>ضد مثل هذا الانفصال الحازم</w:t>
      </w:r>
      <w:r w:rsidR="00C75999">
        <w:rPr>
          <w:rFonts w:hint="cs"/>
          <w:rtl/>
        </w:rPr>
        <w:t xml:space="preserve"> دائمًا ما يكون للشيطان، كما هو معلوم لدينا جميعًا، الكثير من التدخلات. التدخل الأول، الذي أعلنه حينذاك على فم فرعون، يقول:</w:t>
      </w:r>
    </w:p>
    <w:p w14:paraId="60FC7194" w14:textId="7AE6115E" w:rsidR="00C75999" w:rsidRDefault="00C75999">
      <w:pPr>
        <w:rPr>
          <w:rtl/>
        </w:rPr>
      </w:pPr>
      <w:r>
        <w:rPr>
          <w:rFonts w:hint="cs"/>
          <w:rtl/>
        </w:rPr>
        <w:t>"</w:t>
      </w:r>
      <w:r w:rsidRPr="00C75999">
        <w:rPr>
          <w:rtl/>
        </w:rPr>
        <w:t>«اذْهَبُوا اذْبَحُوا لإِلهِكُمْ فِي هذِهِ الأَرْضِ».</w:t>
      </w:r>
      <w:r>
        <w:rPr>
          <w:rFonts w:hint="cs"/>
          <w:rtl/>
        </w:rPr>
        <w:t>" (خروج 8: 25)</w:t>
      </w:r>
      <w:r w:rsidR="00447436">
        <w:rPr>
          <w:rFonts w:hint="cs"/>
          <w:rtl/>
        </w:rPr>
        <w:t>.</w:t>
      </w:r>
    </w:p>
    <w:p w14:paraId="673534E3" w14:textId="0612B631" w:rsidR="00447436" w:rsidRDefault="00447436">
      <w:pPr>
        <w:rPr>
          <w:rtl/>
        </w:rPr>
      </w:pPr>
      <w:r>
        <w:rPr>
          <w:rFonts w:hint="cs"/>
          <w:rtl/>
        </w:rPr>
        <w:t xml:space="preserve">هذه كانت كلمات مخادعة محسوبة بذكاء كان كل هدفها إغواء القلب الذي لم يكن في شركة حميمة مع الله ولم يكن يعرف </w:t>
      </w:r>
      <w:r w:rsidRPr="002774D7">
        <w:rPr>
          <w:rFonts w:hint="cs"/>
          <w:rtl/>
        </w:rPr>
        <w:t>أفكاره</w:t>
      </w:r>
      <w:r>
        <w:rPr>
          <w:rFonts w:hint="cs"/>
          <w:rtl/>
        </w:rPr>
        <w:t xml:space="preserve">. </w:t>
      </w:r>
      <w:r w:rsidR="002774D7">
        <w:rPr>
          <w:rFonts w:hint="cs"/>
          <w:rtl/>
        </w:rPr>
        <w:t xml:space="preserve">ألم </w:t>
      </w:r>
      <w:r w:rsidR="002774D7">
        <w:rPr>
          <w:rtl/>
        </w:rPr>
        <w:t>–</w:t>
      </w:r>
      <w:r w:rsidR="002774D7">
        <w:rPr>
          <w:rFonts w:hint="cs"/>
          <w:rtl/>
        </w:rPr>
        <w:t xml:space="preserve"> كان من الممكن كما يبدو أن يسأل وله كل الحق في ذلك </w:t>
      </w:r>
      <w:r w:rsidR="002774D7">
        <w:rPr>
          <w:rtl/>
        </w:rPr>
        <w:t>–</w:t>
      </w:r>
      <w:r w:rsidR="002774D7">
        <w:rPr>
          <w:rFonts w:hint="cs"/>
          <w:rtl/>
        </w:rPr>
        <w:t xml:space="preserve"> يكن لائقًا من جانب ملك مصر بأنه عرض عليكم تسامحه مع طريقة عباداتكم لله؟ أليس هذا برهان رفيع المستوى عن رحابة قلبه و</w:t>
      </w:r>
      <w:r w:rsidR="00E334C8">
        <w:rPr>
          <w:rFonts w:hint="cs"/>
          <w:rtl/>
        </w:rPr>
        <w:t>ترحابه لكم بأنه يريد بأن يمنح لديانتكم مقامًا في مملكته؟ أكيد، مسموح لكم بأن تمارسوا ديانتكم كباقي الناس. فهنالك مجال مفتوح للجميع. لماذا تطالبون بالانفصال؟ لماذا لا تريدون أن تكونوا على ذات الأرضية مع جيرانكم؟ إن عدم رحابة قلبكم</w:t>
      </w:r>
      <w:r w:rsidR="00D96D55">
        <w:rPr>
          <w:rFonts w:hint="cs"/>
          <w:rtl/>
        </w:rPr>
        <w:t xml:space="preserve"> </w:t>
      </w:r>
      <w:r w:rsidR="00847FF0">
        <w:rPr>
          <w:rFonts w:hint="cs"/>
          <w:rtl/>
        </w:rPr>
        <w:t xml:space="preserve">هو </w:t>
      </w:r>
      <w:r w:rsidR="00D96D55">
        <w:rPr>
          <w:rFonts w:hint="cs"/>
          <w:rtl/>
        </w:rPr>
        <w:t xml:space="preserve">أمر </w:t>
      </w:r>
      <w:r w:rsidR="00847FF0">
        <w:rPr>
          <w:rFonts w:hint="cs"/>
          <w:rtl/>
        </w:rPr>
        <w:t>زائد عن حده</w:t>
      </w:r>
      <w:r w:rsidR="00D96D55">
        <w:rPr>
          <w:rFonts w:hint="cs"/>
          <w:rtl/>
        </w:rPr>
        <w:t xml:space="preserve"> وخاطئ.</w:t>
      </w:r>
    </w:p>
    <w:p w14:paraId="428C6D23" w14:textId="55EC2BC3" w:rsidR="00847FF0" w:rsidRDefault="00847FF0">
      <w:pPr>
        <w:rPr>
          <w:rtl/>
        </w:rPr>
      </w:pPr>
      <w:r>
        <w:rPr>
          <w:rFonts w:hint="cs"/>
          <w:rtl/>
        </w:rPr>
        <w:t>إن هذه الكلمات كان من الممكن أن يكون لها وقع منطقي وذكي. لكن ما الذي كانت تعنيه أمام شرح الرب الواضح والمحدد: "</w:t>
      </w:r>
      <w:r w:rsidRPr="00847FF0">
        <w:rPr>
          <w:rtl/>
        </w:rPr>
        <w:t>أَطْلِقْ شَعْبِي</w:t>
      </w:r>
      <w:r>
        <w:rPr>
          <w:rFonts w:hint="cs"/>
          <w:rtl/>
        </w:rPr>
        <w:t xml:space="preserve">!"؟ أكثر أو أقل من ذلك هو عصيان. إن كلمات الرب لم تسمح بأي تفسير خاطئ؛ </w:t>
      </w:r>
      <w:r w:rsidR="00214309">
        <w:rPr>
          <w:rFonts w:hint="cs"/>
          <w:rtl/>
        </w:rPr>
        <w:t xml:space="preserve">فلم يكن مجال بأن يخطئوا فيها. إنه كان من المستحيل أمام أمر واضح كهذا بأن يبقوا في مصر. </w:t>
      </w:r>
      <w:r w:rsidR="00214309" w:rsidRPr="00214309">
        <w:rPr>
          <w:rtl/>
        </w:rPr>
        <w:t>أكثر الأسباب إقناعاً تتلاشى كالضباب أمام صوت الرب الآمر،</w:t>
      </w:r>
      <w:r w:rsidR="00214309">
        <w:rPr>
          <w:rFonts w:hint="cs"/>
          <w:rtl/>
        </w:rPr>
        <w:t xml:space="preserve"> إله إسرائيل: عندما قال: "</w:t>
      </w:r>
      <w:r w:rsidR="00214309" w:rsidRPr="00214309">
        <w:rPr>
          <w:rtl/>
        </w:rPr>
        <w:t xml:space="preserve"> أَطْلِقْ شَعْبِي</w:t>
      </w:r>
      <w:r w:rsidR="00214309">
        <w:rPr>
          <w:rFonts w:hint="cs"/>
          <w:rtl/>
        </w:rPr>
        <w:t xml:space="preserve">"، فعندها لا بد وأن ننطلق، وإن كانت قوات الأرض والجحيم، البشر وإبليس كلها ضدنا. </w:t>
      </w:r>
      <w:r w:rsidR="00245C97">
        <w:rPr>
          <w:rFonts w:hint="cs"/>
          <w:rtl/>
        </w:rPr>
        <w:t>كل منطق، جدل أو مهادنة لا تفيد بأي شيء؛ فنحن لا بد بأن نطيع. من الممكن أن يطاوع المصريون أفكارهم؛ لكن الرب فهو يفكّر لمصل</w:t>
      </w:r>
      <w:r w:rsidR="00541998">
        <w:rPr>
          <w:rFonts w:hint="cs"/>
          <w:rtl/>
        </w:rPr>
        <w:t>ح</w:t>
      </w:r>
      <w:r w:rsidR="00245C97">
        <w:rPr>
          <w:rFonts w:hint="cs"/>
          <w:rtl/>
        </w:rPr>
        <w:t xml:space="preserve">ة إسرائيل والنتيجة ستعلّم مَن </w:t>
      </w:r>
      <w:proofErr w:type="spellStart"/>
      <w:r w:rsidR="00245C97">
        <w:rPr>
          <w:rFonts w:hint="cs"/>
          <w:rtl/>
        </w:rPr>
        <w:t>م</w:t>
      </w:r>
      <w:r w:rsidR="00A64DC4">
        <w:rPr>
          <w:rFonts w:hint="cs"/>
          <w:rtl/>
        </w:rPr>
        <w:t>ِ</w:t>
      </w:r>
      <w:r w:rsidR="00245C97">
        <w:rPr>
          <w:rFonts w:hint="cs"/>
          <w:rtl/>
        </w:rPr>
        <w:t>ن</w:t>
      </w:r>
      <w:proofErr w:type="spellEnd"/>
      <w:r w:rsidR="00245C97">
        <w:rPr>
          <w:rFonts w:hint="cs"/>
          <w:rtl/>
        </w:rPr>
        <w:t xml:space="preserve"> الطرفين كان على حق.</w:t>
      </w:r>
    </w:p>
    <w:p w14:paraId="00F83E93" w14:textId="16101CA0" w:rsidR="00245C97" w:rsidRDefault="00196834">
      <w:pPr>
        <w:rPr>
          <w:rtl/>
        </w:rPr>
      </w:pPr>
      <w:r>
        <w:rPr>
          <w:rFonts w:hint="cs"/>
          <w:rtl/>
        </w:rPr>
        <w:t>ليسمح لنا القارئ أن نقول كلمة بشكل عابر عن "عدم رحابة القلب المسيحي</w:t>
      </w:r>
      <w:r w:rsidR="00F0652A">
        <w:rPr>
          <w:rFonts w:hint="cs"/>
          <w:rtl/>
        </w:rPr>
        <w:t xml:space="preserve"> </w:t>
      </w:r>
      <w:r w:rsidR="00F0652A">
        <w:rPr>
          <w:rtl/>
        </w:rPr>
        <w:t>–</w:t>
      </w:r>
      <w:r w:rsidR="00F0652A">
        <w:rPr>
          <w:rFonts w:hint="cs"/>
          <w:rtl/>
        </w:rPr>
        <w:t xml:space="preserve"> ضيق صدر</w:t>
      </w:r>
      <w:r>
        <w:rPr>
          <w:rFonts w:hint="cs"/>
          <w:rtl/>
        </w:rPr>
        <w:t xml:space="preserve">"، والذي كثيرًا ما نسمع كلامًا عنه في أيامنا. السؤال بحد ذاته هو: مَن وضع حدود أو حواجز الإيمان المسيحي؟ أهو إنسان أم الله، رأي بشر أم وحي إلهي؟ وإن تمت الإجابة على هذا السؤال </w:t>
      </w:r>
      <w:r w:rsidR="00F0652A">
        <w:rPr>
          <w:rFonts w:hint="cs"/>
          <w:rtl/>
        </w:rPr>
        <w:t xml:space="preserve">لن يعود الأمر صعبًا. كثيرون ينصدمون من مجرد الكلمة "ضيق صدر". ما هو فعلاً ضيق الصدر أو ما هي رحابة صدر؟ </w:t>
      </w:r>
      <w:r w:rsidR="00C476B6">
        <w:rPr>
          <w:rFonts w:hint="cs"/>
          <w:rtl/>
        </w:rPr>
        <w:t xml:space="preserve">الآن، نحن نؤمن بأن رحابة الصدر الحقيقية دائمًا موجودة حيث يرفض المرء بأن يقبل كل حق الله بكامله وأن يُهتدى به. القلب المحكوم بآراء الناس وبالأمور المنطقية، بمبادئ عالمية، بمحبة الذات والأنانية، مثل هذا القلب نعرّفه على الفور بأنه ضيّق. من الجانب الآخر نحن ندعو القلب الذي يخضع لسيادة المسيح وينحني لصوت الكتاب المقدس، </w:t>
      </w:r>
      <w:r w:rsidR="00297132">
        <w:rPr>
          <w:rFonts w:hint="cs"/>
          <w:rtl/>
        </w:rPr>
        <w:t xml:space="preserve">الذي يصرّ بأن يرفض بأن يخرج حتى قيد شعرة عن مشيئة الله المعلنة، والمكتوبة، قلبًا رافضًا دون استثناء لكل ما هو مؤسس على "هكذا يقول الرب!" </w:t>
      </w:r>
      <w:r w:rsidR="00297132">
        <w:rPr>
          <w:rtl/>
        </w:rPr>
        <w:t>–</w:t>
      </w:r>
      <w:r w:rsidR="00297132">
        <w:rPr>
          <w:rFonts w:hint="cs"/>
          <w:rtl/>
        </w:rPr>
        <w:t xml:space="preserve"> إن قلبًا كهذا نسميه رحب.</w:t>
      </w:r>
    </w:p>
    <w:p w14:paraId="0326DD93" w14:textId="6E3B442C" w:rsidR="00F35517" w:rsidRDefault="00F35517">
      <w:pPr>
        <w:rPr>
          <w:rtl/>
        </w:rPr>
      </w:pPr>
      <w:r>
        <w:rPr>
          <w:rFonts w:hint="cs"/>
          <w:rtl/>
        </w:rPr>
        <w:t xml:space="preserve">أليس هذا صحيح تمامًا قارئي العزيز؟ أليست كلمة الله </w:t>
      </w:r>
      <w:r>
        <w:rPr>
          <w:rtl/>
        </w:rPr>
        <w:t>–</w:t>
      </w:r>
      <w:r>
        <w:rPr>
          <w:rFonts w:hint="cs"/>
          <w:rtl/>
        </w:rPr>
        <w:t xml:space="preserve"> أفكاره ومشيئته </w:t>
      </w:r>
      <w:r>
        <w:rPr>
          <w:rtl/>
        </w:rPr>
        <w:t>–</w:t>
      </w:r>
      <w:r>
        <w:rPr>
          <w:rFonts w:hint="cs"/>
          <w:rtl/>
        </w:rPr>
        <w:t xml:space="preserve"> أشمل وأكمل من كلمة بشر وروح بشر؟ أفلا يوجد في الكتب المقدسة علوًا، عمقًا وعرضًا أسمى بكثير من كل كتب بشر العالم؟ أفلا يتطلب الأمر رحابة أوسع في القلب وإخلاصًا قلبيًا أكثر اتساعًا </w:t>
      </w:r>
      <w:r w:rsidR="00364C9C">
        <w:rPr>
          <w:rFonts w:hint="cs"/>
          <w:rtl/>
        </w:rPr>
        <w:t xml:space="preserve">في النفس بأن نقتاد بأفكار الله أكثر من أفكارنا نحن أو أفكار الناس من حولنا؟ على هذا السؤال هناك فقط جواب واحد؛ ولذا كل الموضوع يُلخّص في الكلمة البسيطة المليئة بالمعاني: "علينا أن نكون ضيّقين كالمسيح ومتّسعين </w:t>
      </w:r>
      <w:r w:rsidR="00364C9C" w:rsidRPr="00126746">
        <w:rPr>
          <w:rFonts w:hint="cs"/>
          <w:rtl/>
        </w:rPr>
        <w:t>مثله</w:t>
      </w:r>
      <w:r w:rsidR="00364C9C">
        <w:rPr>
          <w:rFonts w:hint="cs"/>
          <w:rtl/>
        </w:rPr>
        <w:t>."</w:t>
      </w:r>
    </w:p>
    <w:p w14:paraId="72B34EA8" w14:textId="6057BB0B" w:rsidR="00126746" w:rsidRDefault="00126746">
      <w:pPr>
        <w:rPr>
          <w:rtl/>
        </w:rPr>
      </w:pPr>
      <w:r>
        <w:rPr>
          <w:rFonts w:hint="cs"/>
          <w:rtl/>
        </w:rPr>
        <w:t>نعم هنا يكمن الحل لهذه المعضلة ولكل معضلة أخرى. فعلينا أن ننظر إلى كل شيء من منطلق هذه النقطة المباركة؛ وعندها لن يخيب نظرنا وسيكون حكمنا سليمًا. ولكن إن كان الإنسان أو الأنا هو نقطة انطلاقنا، ومن هناك ننظر إلى كل ما هو حولنا؛ عندها سنفقد موقفنا الصحيح لنحكم</w:t>
      </w:r>
      <w:r w:rsidR="007643BD">
        <w:rPr>
          <w:rFonts w:hint="cs"/>
          <w:rtl/>
        </w:rPr>
        <w:t xml:space="preserve"> حكمًا سليمًا. إن عيوننا قصيرة المدى ومصابة </w:t>
      </w:r>
      <w:r w:rsidR="00A64DC4">
        <w:rPr>
          <w:rFonts w:hint="cs"/>
          <w:rtl/>
        </w:rPr>
        <w:t>ب</w:t>
      </w:r>
      <w:r w:rsidR="007643BD">
        <w:rPr>
          <w:rFonts w:hint="cs"/>
          <w:rtl/>
        </w:rPr>
        <w:t>العمى، قلبنا وروحنا يفتقران للنور الإلهي الحقيقي. فنحن نحكم وننظر كل شيء بصورة خاطئة.</w:t>
      </w:r>
    </w:p>
    <w:p w14:paraId="0F62689C" w14:textId="161A3AC6" w:rsidR="007643BD" w:rsidRDefault="007643BD">
      <w:pPr>
        <w:rPr>
          <w:rtl/>
        </w:rPr>
      </w:pPr>
      <w:r>
        <w:rPr>
          <w:rFonts w:hint="cs"/>
          <w:rtl/>
        </w:rPr>
        <w:t>العين البسيطة والقلب المستقيم سيفهم كل هذا وسيميّزه على الفور. وبالفعل، إن لم تكن العين بسيطة والضمير غير خاضع للكلمة، إن لم ينبض القلب للمسيح بحق، فستكون مضيعة للوقت والجهد</w:t>
      </w:r>
      <w:r w:rsidR="00C026CE">
        <w:rPr>
          <w:rFonts w:hint="cs"/>
          <w:rtl/>
        </w:rPr>
        <w:t xml:space="preserve"> لإقناعه بحقيقة الذي قلناه. </w:t>
      </w:r>
      <w:r w:rsidR="00A64DC4">
        <w:rPr>
          <w:rFonts w:hint="cs"/>
          <w:rtl/>
        </w:rPr>
        <w:t>ما المنفعة</w:t>
      </w:r>
      <w:r w:rsidR="00C026CE">
        <w:rPr>
          <w:rFonts w:hint="cs"/>
          <w:rtl/>
        </w:rPr>
        <w:t xml:space="preserve"> بأن نجادل شخصًا </w:t>
      </w:r>
      <w:r w:rsidR="00C47B19" w:rsidRPr="00C47B19">
        <w:rPr>
          <w:rtl/>
        </w:rPr>
        <w:t xml:space="preserve">يريد </w:t>
      </w:r>
      <w:r w:rsidR="00C026CE">
        <w:rPr>
          <w:rFonts w:hint="cs"/>
          <w:rtl/>
        </w:rPr>
        <w:t>فقط بأن يحوّر الكلمة</w:t>
      </w:r>
      <w:r w:rsidR="00C47B19" w:rsidRPr="00C47B19">
        <w:rPr>
          <w:rtl/>
        </w:rPr>
        <w:t xml:space="preserve"> </w:t>
      </w:r>
      <w:r w:rsidR="00C47B19" w:rsidRPr="00C47B19">
        <w:rPr>
          <w:rtl/>
        </w:rPr>
        <w:t>بدلاً من أن يطيع كلمة الله</w:t>
      </w:r>
      <w:r w:rsidR="00C026CE">
        <w:rPr>
          <w:rFonts w:hint="cs"/>
          <w:rtl/>
        </w:rPr>
        <w:t xml:space="preserve">؟ ولا أي شيء البتة. إنه عمل لا أمل فيه بأن نبكّت أحدًا لم يكن قد تعرف على قوة ومعنى الكلمة "طاعة" </w:t>
      </w:r>
      <w:r w:rsidR="00C026CE" w:rsidRPr="00831CE4">
        <w:rPr>
          <w:rFonts w:hint="cs"/>
          <w:rtl/>
        </w:rPr>
        <w:t>أدبيًا</w:t>
      </w:r>
      <w:r w:rsidR="00C026CE">
        <w:rPr>
          <w:rFonts w:hint="cs"/>
          <w:rtl/>
        </w:rPr>
        <w:t>.</w:t>
      </w:r>
    </w:p>
    <w:p w14:paraId="074D8B2F" w14:textId="6C674D47" w:rsidR="00831CE4" w:rsidRDefault="00831CE4">
      <w:pPr>
        <w:rPr>
          <w:rtl/>
        </w:rPr>
      </w:pPr>
      <w:r>
        <w:rPr>
          <w:rFonts w:hint="cs"/>
          <w:rtl/>
        </w:rPr>
        <w:t>في جواب موسى على أول مداخلة من إبليس يوجد شيء جميل للغاية. هو يقول: "</w:t>
      </w:r>
      <w:r w:rsidRPr="00831CE4">
        <w:rPr>
          <w:rtl/>
        </w:rPr>
        <w:t xml:space="preserve"> </w:t>
      </w:r>
      <w:r w:rsidRPr="00831CE4">
        <w:rPr>
          <w:rtl/>
        </w:rPr>
        <w:t xml:space="preserve">«لاَ يَصْلَحُ أَنْ نَفْعَلَ هكَذَا، لأَنَّنَا إِنَّمَا نَذْبَحُ رِجْسَ الْمِصْرِيِّينَ لِلرَّبِّ إِلهِنَا. إِنْ ذَبَحْنَا رِجْسَ الْمِصْرِيِّينَ أَمَامَ عُيُونِهِمْ أَفَلاَ يَرْجُمُونَنَا؟  </w:t>
      </w:r>
      <w:r w:rsidRPr="00831CE4">
        <w:rPr>
          <w:rFonts w:ascii="Arial" w:hAnsi="Arial" w:cs="Arial" w:hint="cs"/>
          <w:rtl/>
        </w:rPr>
        <w:t>​</w:t>
      </w:r>
      <w:r w:rsidRPr="00831CE4">
        <w:rPr>
          <w:rtl/>
        </w:rPr>
        <w:t>27</w:t>
      </w:r>
      <w:r w:rsidRPr="00831CE4">
        <w:rPr>
          <w:rFonts w:ascii="Arial" w:hAnsi="Arial" w:cs="Arial" w:hint="cs"/>
          <w:rtl/>
        </w:rPr>
        <w:t>​</w:t>
      </w:r>
      <w:r w:rsidRPr="00831CE4">
        <w:rPr>
          <w:rtl/>
        </w:rPr>
        <w:t xml:space="preserve"> </w:t>
      </w:r>
      <w:r w:rsidRPr="00831CE4">
        <w:rPr>
          <w:rFonts w:ascii="Arial" w:hAnsi="Arial" w:cs="Arial" w:hint="cs"/>
          <w:rtl/>
        </w:rPr>
        <w:t>​</w:t>
      </w:r>
      <w:r w:rsidRPr="00831CE4">
        <w:rPr>
          <w:rFonts w:hint="cs"/>
          <w:rtl/>
        </w:rPr>
        <w:t>نَذْ</w:t>
      </w:r>
      <w:r w:rsidRPr="00831CE4">
        <w:rPr>
          <w:rtl/>
        </w:rPr>
        <w:t>هَبُ سَفَرَ ثَلاَثَةِ أَيَّامٍ فِي الْبَرِّيَّةِ وَنَذْبَحُ لِلرَّبِّ إِلهِنَا كَمَا يَقُولُ لَنَا».</w:t>
      </w:r>
      <w:r>
        <w:rPr>
          <w:rFonts w:hint="cs"/>
          <w:rtl/>
        </w:rPr>
        <w:t xml:space="preserve">" (خروج 8: 26 </w:t>
      </w:r>
      <w:r>
        <w:rPr>
          <w:rtl/>
        </w:rPr>
        <w:t>–</w:t>
      </w:r>
      <w:r>
        <w:rPr>
          <w:rFonts w:hint="cs"/>
          <w:rtl/>
        </w:rPr>
        <w:t xml:space="preserve"> 27)</w:t>
      </w:r>
      <w:r w:rsidR="00C70FEF">
        <w:rPr>
          <w:rFonts w:hint="cs"/>
          <w:rtl/>
        </w:rPr>
        <w:t xml:space="preserve">. إن أشياء المصريين لم تكن مناسبة أبدًا للعبادة، حتى يقدموها كذبائح للرب. لكن ليس هذا فقط: فما هو أهم من ذلك كان أن مصر لم تكن المكان الصحيح لإقامة مذبح فيه لله الحقيقي. إبراهيم لم يكن لديه مذبح حينما نزل إلى مصر. هو ترك عبادته لله واتجه نحو أرض غربته حينما كان متوجهًا نحو الجنوب؛ وعندما لم يكن بوسع إبراهيم أن </w:t>
      </w:r>
      <w:r w:rsidR="00A76055">
        <w:rPr>
          <w:rFonts w:hint="cs"/>
          <w:rtl/>
        </w:rPr>
        <w:t>يسجد هناك هكذا لم يسع لنسله أن يفعل</w:t>
      </w:r>
      <w:r w:rsidR="00A76055" w:rsidRPr="00A76055">
        <w:rPr>
          <w:rtl/>
        </w:rPr>
        <w:t xml:space="preserve"> </w:t>
      </w:r>
      <w:r w:rsidR="00A76055" w:rsidRPr="00A76055">
        <w:rPr>
          <w:rtl/>
        </w:rPr>
        <w:t>أيضًا</w:t>
      </w:r>
      <w:r w:rsidR="00A76055">
        <w:rPr>
          <w:rFonts w:hint="cs"/>
          <w:rtl/>
        </w:rPr>
        <w:t>. وكان الممكن أن يسأل المصري: لمَ لا؟ لكن طرح السؤال هو أمر يختلف عن فهم الجواب. كيف كان سيفهم المصري الأسباب التي قادت إسرائيلي حقيقي أمين في تصرفه؟ مُحال. كيف كان سيصل إلى معنى "</w:t>
      </w:r>
      <w:r w:rsidR="00A76055" w:rsidRPr="00A76055">
        <w:rPr>
          <w:rtl/>
        </w:rPr>
        <w:t xml:space="preserve"> </w:t>
      </w:r>
      <w:r w:rsidR="00A76055" w:rsidRPr="00A76055">
        <w:rPr>
          <w:rtl/>
        </w:rPr>
        <w:t>سَفَرَ ثَلاَثَةِ أَيَّامٍ</w:t>
      </w:r>
      <w:r w:rsidR="00A76055">
        <w:rPr>
          <w:rFonts w:hint="cs"/>
          <w:rtl/>
        </w:rPr>
        <w:t>"؟ "</w:t>
      </w:r>
      <w:r w:rsidR="00A76055" w:rsidRPr="00A76055">
        <w:rPr>
          <w:rtl/>
        </w:rPr>
        <w:t>مِنْ أَجْلِ هذَا لاَ يَعْرِفُنَا الْعَالَمُ، لأَنَّهُ لاَ يَعْرِفُهُ.</w:t>
      </w:r>
      <w:r w:rsidR="00A76055">
        <w:rPr>
          <w:rFonts w:hint="cs"/>
          <w:rtl/>
        </w:rPr>
        <w:t xml:space="preserve">" (1. يوحنا 3: 1). إن الدوافع التي تقود المؤمن </w:t>
      </w:r>
      <w:r w:rsidR="00D13019">
        <w:rPr>
          <w:rFonts w:hint="cs"/>
          <w:rtl/>
        </w:rPr>
        <w:t>الحقيقي والأمور التي تختلج أفكاره تفوق إلى حد بعيد دائرة نظر العالم. إننا يمكننا أن نكون متأكدين بأن المسيحي، كلما ازداد</w:t>
      </w:r>
      <w:r w:rsidR="00897775">
        <w:rPr>
          <w:rFonts w:hint="cs"/>
          <w:rtl/>
        </w:rPr>
        <w:t xml:space="preserve"> العالم</w:t>
      </w:r>
      <w:r w:rsidR="00D13019">
        <w:rPr>
          <w:rFonts w:hint="cs"/>
          <w:rtl/>
        </w:rPr>
        <w:t xml:space="preserve"> في فهمه وتقديره لدوافع</w:t>
      </w:r>
      <w:r w:rsidR="00897775">
        <w:rPr>
          <w:rFonts w:hint="cs"/>
          <w:rtl/>
        </w:rPr>
        <w:t xml:space="preserve">ه كلما </w:t>
      </w:r>
      <w:r w:rsidR="00D13019">
        <w:rPr>
          <w:rFonts w:hint="cs"/>
          <w:rtl/>
        </w:rPr>
        <w:t>ستقل أمانته من نحو ربه.</w:t>
      </w:r>
    </w:p>
    <w:p w14:paraId="46ECA64A" w14:textId="4BEF5157" w:rsidR="000D66A1" w:rsidRDefault="000D66A1">
      <w:pPr>
        <w:rPr>
          <w:rtl/>
        </w:rPr>
      </w:pPr>
      <w:r>
        <w:rPr>
          <w:rFonts w:hint="cs"/>
          <w:rtl/>
        </w:rPr>
        <w:t xml:space="preserve">بالطبع إننا نتكلم عن دوافع المسيحي الحقيقية. </w:t>
      </w:r>
      <w:r w:rsidR="00897775">
        <w:rPr>
          <w:rFonts w:hint="cs"/>
          <w:rtl/>
        </w:rPr>
        <w:t xml:space="preserve">من دون شك هنالك الكثير في حياة المسيحي الأمين ما يمكن أن يُدهش العالم ويُلفت انتباهه. النزاهة، الصدق، حبه للحق، لطف ناكر للذات، اهتمام بالفقراء، انكار الذات </w:t>
      </w:r>
      <w:r w:rsidR="00897775">
        <w:rPr>
          <w:rtl/>
        </w:rPr>
        <w:t>–</w:t>
      </w:r>
      <w:r w:rsidR="00897775">
        <w:rPr>
          <w:rFonts w:hint="cs"/>
          <w:rtl/>
        </w:rPr>
        <w:t xml:space="preserve"> كل هذه أمور بوسع العالم أن يفهمها ويقدّرها. ولكن ونكرر ثانية بكل تشديد على</w:t>
      </w:r>
      <w:r w:rsidR="00B07EE7">
        <w:rPr>
          <w:rFonts w:hint="cs"/>
          <w:rtl/>
        </w:rPr>
        <w:t xml:space="preserve"> كلمات الرسول: "</w:t>
      </w:r>
      <w:r w:rsidR="00B07EE7" w:rsidRPr="00B07EE7">
        <w:rPr>
          <w:rtl/>
        </w:rPr>
        <w:t xml:space="preserve"> </w:t>
      </w:r>
      <w:r w:rsidR="00B07EE7" w:rsidRPr="00B07EE7">
        <w:rPr>
          <w:rtl/>
        </w:rPr>
        <w:t>لاَ يَعْرِفُنَا الْعَالَمُ</w:t>
      </w:r>
      <w:r w:rsidR="00B07EE7">
        <w:rPr>
          <w:rFonts w:hint="cs"/>
          <w:rtl/>
        </w:rPr>
        <w:t xml:space="preserve">" إن رغبنا بأن نسير مع الله، إن أردنا بأن نعيّد له، إن كانت رغبة قلبنا الصادقة والجادة بأن نحيا فعلاً سلوكًا سماويًا، فلا بد لنا أن ننقطع تمامًا عن العالم كما ومع الأنا الخاص بنا وأن نأخذ مكاننا خارج المحلة مع مسيح مرفوض من العالم، ولكنه مقبول في السماء. ليتنا نفعل هذا بعزم حقيقي من القلب لتمجيد اسمه القدوس </w:t>
      </w:r>
      <w:r w:rsidR="00851E88">
        <w:rPr>
          <w:rFonts w:hint="cs"/>
          <w:rtl/>
        </w:rPr>
        <w:t>المكلل بالمجد</w:t>
      </w:r>
      <w:r w:rsidR="00B07EE7">
        <w:rPr>
          <w:rFonts w:hint="cs"/>
          <w:rtl/>
        </w:rPr>
        <w:t>!</w:t>
      </w:r>
    </w:p>
    <w:p w14:paraId="0A8A00A9" w14:textId="75D4C400" w:rsidR="0013045D" w:rsidRDefault="00851E88">
      <w:pPr>
        <w:rPr>
          <w:rtl/>
        </w:rPr>
      </w:pPr>
      <w:r>
        <w:rPr>
          <w:rFonts w:hint="cs"/>
          <w:rtl/>
        </w:rPr>
        <w:t>مداخلة إبليس الثانية</w:t>
      </w:r>
    </w:p>
    <w:p w14:paraId="7E701C5F" w14:textId="5029BB19" w:rsidR="00851E88" w:rsidRDefault="00803536">
      <w:pPr>
        <w:rPr>
          <w:rtl/>
        </w:rPr>
      </w:pPr>
      <w:r>
        <w:rPr>
          <w:rFonts w:hint="cs"/>
          <w:rtl/>
        </w:rPr>
        <w:t xml:space="preserve">مداخلة إبليس الثانية </w:t>
      </w:r>
      <w:r w:rsidR="00972B1D">
        <w:rPr>
          <w:rFonts w:hint="cs"/>
          <w:rtl/>
        </w:rPr>
        <w:t>تشابه</w:t>
      </w:r>
      <w:r>
        <w:rPr>
          <w:rFonts w:hint="cs"/>
          <w:rtl/>
        </w:rPr>
        <w:t xml:space="preserve"> كثيرًا الأولى. إن كان لم ينجح أن يقف أمام إسرائيل تمامًا في مصر، فعلى الأقل سيحاول أن يوقفهم بأقرب وقت ممكن:</w:t>
      </w:r>
    </w:p>
    <w:p w14:paraId="6BFB8FC9" w14:textId="6A51B52C" w:rsidR="00972B1D" w:rsidRDefault="00972B1D">
      <w:pPr>
        <w:rPr>
          <w:rtl/>
        </w:rPr>
      </w:pPr>
      <w:r>
        <w:rPr>
          <w:rFonts w:hint="cs"/>
          <w:rtl/>
        </w:rPr>
        <w:t>(خروج: 8: 24)</w:t>
      </w:r>
    </w:p>
    <w:p w14:paraId="5BA05870" w14:textId="0389C5A2" w:rsidR="00972B1D" w:rsidRDefault="00972B1D">
      <w:pPr>
        <w:rPr>
          <w:rtl/>
        </w:rPr>
      </w:pPr>
      <w:r>
        <w:rPr>
          <w:rFonts w:hint="cs"/>
          <w:rtl/>
        </w:rPr>
        <w:t>إن الأمر المتعلق بالمسيح سيتضرر أكثر إن تخلينا ظاهريًا، جزئيًا، وليس بصورة كاملة عن العالم من لو بقينا فيه. فالمعترف الذي ليس له عزيمة ومتقلقل</w:t>
      </w:r>
      <w:r w:rsidR="00682718">
        <w:rPr>
          <w:rFonts w:hint="cs"/>
          <w:rtl/>
        </w:rPr>
        <w:t xml:space="preserve"> يُضعف الشهادة ويُهين الرب أكثر بكثير من شخص لم ينفصل البتة عن العالم. كما ويمكننا القول بأنه هنالك فارق كبير ما بين التخلي عن أمور عالمية والتخلي عن العالم بجملته. فمن الممكن أن يتخلّى المرء عن أشكال معينة عالمية ولكنه بنفس الوقت يحتفظ للعالم بمكان في قرار</w:t>
      </w:r>
      <w:r w:rsidR="00845A8B">
        <w:rPr>
          <w:rFonts w:hint="cs"/>
          <w:rtl/>
        </w:rPr>
        <w:t>ة</w:t>
      </w:r>
      <w:r w:rsidR="00682718">
        <w:rPr>
          <w:rFonts w:hint="cs"/>
          <w:rtl/>
        </w:rPr>
        <w:t xml:space="preserve"> نفسه. فمن الممكن أنه يتخلى عن المسارح، قاعات ألعاب الكرة، القاعات ال</w:t>
      </w:r>
      <w:r w:rsidR="002B22D4">
        <w:rPr>
          <w:rFonts w:hint="cs"/>
          <w:rtl/>
        </w:rPr>
        <w:t>ر</w:t>
      </w:r>
      <w:r w:rsidR="00682718">
        <w:rPr>
          <w:rFonts w:hint="cs"/>
          <w:rtl/>
        </w:rPr>
        <w:t>ياضية</w:t>
      </w:r>
      <w:r w:rsidR="002B22D4">
        <w:rPr>
          <w:rFonts w:hint="cs"/>
          <w:rtl/>
        </w:rPr>
        <w:t xml:space="preserve">، الراديو والصوت لوسائل الإعلام، المجلات، والصحف وبالرغم من ذلك يكون متعلقًا بالعالم. نعم فنحن بوسعنا أن نقطع بعض الأغصان الرديئة، حتما نتثبت بأكثر صلابة بالجذع القديم. إن هذا جدير بملاحظتنا. إن ما يحتاجه المئات من المسيحيين الاسميين، هو بحسب اعتقادنا الثابت: أن ينقطعوا كليًا عن العالم </w:t>
      </w:r>
      <w:r w:rsidR="002B22D4">
        <w:rPr>
          <w:rtl/>
        </w:rPr>
        <w:t>–</w:t>
      </w:r>
      <w:r w:rsidR="002B22D4">
        <w:rPr>
          <w:rFonts w:hint="cs"/>
          <w:rtl/>
        </w:rPr>
        <w:t xml:space="preserve"> نعم، عن العالم بكل معنى الكلمة. إنه من المستحيل تمامًا</w:t>
      </w:r>
      <w:r w:rsidR="001A239C">
        <w:rPr>
          <w:rFonts w:hint="cs"/>
          <w:rtl/>
        </w:rPr>
        <w:t xml:space="preserve"> بأن نبدأ بداية جيدة أو حتى نُحرز تقدمًا روحيًا ما دام القلب يتلاعب مع مطاليب المسيح المقدسة. إن</w:t>
      </w:r>
      <w:r w:rsidR="00845A8B">
        <w:rPr>
          <w:rFonts w:hint="cs"/>
          <w:rtl/>
        </w:rPr>
        <w:t>نا</w:t>
      </w:r>
      <w:r w:rsidR="001A239C">
        <w:rPr>
          <w:rFonts w:hint="cs"/>
          <w:rtl/>
        </w:rPr>
        <w:t xml:space="preserve"> ندّعي </w:t>
      </w:r>
      <w:r w:rsidR="00845A8B">
        <w:rPr>
          <w:rFonts w:hint="cs"/>
          <w:rtl/>
        </w:rPr>
        <w:t>مؤكدين بأن</w:t>
      </w:r>
      <w:r w:rsidR="001A239C">
        <w:rPr>
          <w:rFonts w:hint="cs"/>
          <w:rtl/>
        </w:rPr>
        <w:t>: في الآلاف من الحالات التي تشكو فيها النفوس من المخاوف والشك، من الاضطراب و</w:t>
      </w:r>
      <w:r w:rsidR="00301498">
        <w:rPr>
          <w:rFonts w:hint="cs"/>
          <w:rtl/>
        </w:rPr>
        <w:t xml:space="preserve">الكآبة، من عوزهم للنور، للعزاء، للسلام والفرح يكمن في أنهم في الواقع لم ينقطعوا تمامًا </w:t>
      </w:r>
      <w:r w:rsidR="001669B6">
        <w:rPr>
          <w:rFonts w:hint="cs"/>
          <w:rtl/>
        </w:rPr>
        <w:t>عن العالم. إما أنهم يسعون بأن يعيّدوا للرب في مصر أو أنهم يبقون قريبين منها، حتى يتسنى لهم العودة إليه</w:t>
      </w:r>
      <w:r w:rsidR="00845A8B">
        <w:rPr>
          <w:rFonts w:hint="cs"/>
          <w:rtl/>
        </w:rPr>
        <w:t>ا</w:t>
      </w:r>
      <w:r w:rsidR="001669B6">
        <w:rPr>
          <w:rFonts w:hint="cs"/>
          <w:rtl/>
        </w:rPr>
        <w:t xml:space="preserve">، قريبين </w:t>
      </w:r>
      <w:r w:rsidR="0004238B">
        <w:rPr>
          <w:rFonts w:hint="cs"/>
          <w:rtl/>
        </w:rPr>
        <w:t>بحيث أنهم ليسوا لا هنا أو هناك، في أنهم ليسوا باردين وليسوا حارين وبحيث ينقلب</w:t>
      </w:r>
      <w:r w:rsidR="00BC79B3">
        <w:rPr>
          <w:rFonts w:hint="cs"/>
          <w:rtl/>
        </w:rPr>
        <w:t xml:space="preserve"> كل تأثير يحصلون عليه ضد المسيح ولصالح عدو النفوس.</w:t>
      </w:r>
    </w:p>
    <w:p w14:paraId="079BEAC2" w14:textId="75271842" w:rsidR="00845A8B" w:rsidRDefault="00F27E48">
      <w:pPr>
        <w:rPr>
          <w:rtl/>
        </w:rPr>
      </w:pPr>
      <w:r>
        <w:rPr>
          <w:rFonts w:hint="cs"/>
          <w:rtl/>
        </w:rPr>
        <w:t>كيف ستكون هذه النفوس سعيدة؟ كيف سيجري كنهر</w:t>
      </w:r>
      <w:r w:rsidRPr="00F27E48">
        <w:rPr>
          <w:rtl/>
        </w:rPr>
        <w:t xml:space="preserve"> </w:t>
      </w:r>
      <w:r w:rsidRPr="00F27E48">
        <w:rPr>
          <w:rtl/>
        </w:rPr>
        <w:t>سلامه</w:t>
      </w:r>
      <w:r w:rsidR="00985417">
        <w:rPr>
          <w:rFonts w:hint="cs"/>
          <w:rtl/>
        </w:rPr>
        <w:t>ا</w:t>
      </w:r>
      <w:r>
        <w:rPr>
          <w:rFonts w:hint="cs"/>
          <w:rtl/>
        </w:rPr>
        <w:t xml:space="preserve">؟ كيف </w:t>
      </w:r>
      <w:r w:rsidR="00985417">
        <w:rPr>
          <w:rFonts w:hint="cs"/>
          <w:rtl/>
        </w:rPr>
        <w:t>ستسلك</w:t>
      </w:r>
      <w:r>
        <w:rPr>
          <w:rFonts w:hint="cs"/>
          <w:rtl/>
        </w:rPr>
        <w:t xml:space="preserve"> في نور وجه الله الأبوي أو </w:t>
      </w:r>
      <w:r w:rsidR="00985417">
        <w:rPr>
          <w:rFonts w:hint="cs"/>
          <w:rtl/>
        </w:rPr>
        <w:t>تتمتع</w:t>
      </w:r>
      <w:r>
        <w:rPr>
          <w:rFonts w:hint="cs"/>
          <w:rtl/>
        </w:rPr>
        <w:t xml:space="preserve"> بمحضر الرب؟ كيف س</w:t>
      </w:r>
      <w:r w:rsidR="00B25778">
        <w:rPr>
          <w:rFonts w:hint="cs"/>
          <w:rtl/>
        </w:rPr>
        <w:t>تصلهم أشعة الشمس المباركة المشرقة في الخليقة الجديدة وسط الأجواء المملة المحيطة بأرض الموت والظلمة؟ إنه مستحيل! فلا بد لهم أن ينقطعوا عن العالم وأن يسلموا أنفسهم بكل قلوبهم وبكل العزيمة للمسيح. فينبغي، إن جاز لنا أن نتكلم هكذا، أن يكون مسيح كله للقلب وقلب كله للمسيح. وفي هذا يكمن سر نمو المسيحي الأساسي</w:t>
      </w:r>
      <w:r w:rsidR="00B70B5B">
        <w:rPr>
          <w:rFonts w:hint="cs"/>
          <w:rtl/>
        </w:rPr>
        <w:t>. فلا بد منا أن نبدأ بداية صحيحة قبل أن نحرز أي تقدّم آخر، ولكي نبدأ بصورة صحيحة، لا بد لنا أن نقطع كل الروابط التي تربطنا بالعالم، أن نمزقها أو يمكننا القول، علينا أن نؤمن بحقيقة الأمر ونحققه عمليًا، بأن الله شقها لنا في موت ربنا يسوع المسيح. الصليب فصلنا إلى الأبد عن العالم الحاضر الشرير. هو لم يحررنا فقط من عواقب خطايانا الأبدية، وإنما أيضًا من سلطة وسيادة الخطية ومن مبادئ وعادات عالم موضوع في الشرير.</w:t>
      </w:r>
    </w:p>
    <w:p w14:paraId="73195A28" w14:textId="495683D8" w:rsidR="00803536" w:rsidRDefault="003E6BBD">
      <w:pPr>
        <w:rPr>
          <w:rtl/>
        </w:rPr>
      </w:pPr>
      <w:r>
        <w:rPr>
          <w:rFonts w:hint="cs"/>
          <w:rtl/>
        </w:rPr>
        <w:t>من</w:t>
      </w:r>
      <w:r w:rsidR="00570B36">
        <w:rPr>
          <w:rFonts w:hint="cs"/>
          <w:rtl/>
        </w:rPr>
        <w:t xml:space="preserve"> أحد أفضل أعمال إبليس في أنه يجعل مسيحيين بالاسم يكتفون بنظرة إلى الصليب لأجل خلاصهم، بينما يبقون في العالم أو أنهم "لا يبتعدون عنه كثيرًا". ومن هذه المكيدة الخطرة لا يمكننا أن نحذّر القارئ بالقدر الكافي من الجدية. فإخلاص القلب الصادق لمسيح مرفوض وممجد و</w:t>
      </w:r>
      <w:r w:rsidR="008A489C">
        <w:rPr>
          <w:rFonts w:hint="cs"/>
          <w:rtl/>
        </w:rPr>
        <w:t xml:space="preserve">الشركة معه هي وحدها القادرة أن تحفظنا من هذه المكيدة. لكي نسلك مع المسيح، ونفرح به ونتغذّى عليه، لا بد لنا أن ننفصل عن هذا العالم الشرير البعيد عن الله </w:t>
      </w:r>
      <w:r w:rsidR="008A489C">
        <w:rPr>
          <w:rtl/>
        </w:rPr>
        <w:t>–</w:t>
      </w:r>
      <w:r w:rsidR="008A489C">
        <w:rPr>
          <w:rFonts w:hint="cs"/>
          <w:rtl/>
        </w:rPr>
        <w:t xml:space="preserve"> بعيدًا عنه في أفكارنا واهتماماتنا، في نوايا قلوبنا، منفصلين ليس فقط من شروره الظاهرة، من جهله وبُطله، وإنما أيضًا من ديانته، من كل ما يصنعه ويدبّره.</w:t>
      </w:r>
    </w:p>
    <w:p w14:paraId="170CC652" w14:textId="57F2E9FA" w:rsidR="00E61F55" w:rsidRDefault="00E61F55">
      <w:r>
        <w:rPr>
          <w:rFonts w:hint="cs"/>
          <w:rtl/>
        </w:rPr>
        <w:t>غير أنه يأتينا السؤال: "</w:t>
      </w:r>
      <w:proofErr w:type="spellStart"/>
      <w:r>
        <w:rPr>
          <w:rFonts w:hint="cs"/>
          <w:rtl/>
        </w:rPr>
        <w:t>أفليست</w:t>
      </w:r>
      <w:proofErr w:type="spellEnd"/>
      <w:r>
        <w:rPr>
          <w:rFonts w:hint="cs"/>
          <w:rtl/>
        </w:rPr>
        <w:t xml:space="preserve"> المسيحية إذًا ليس إلا طرح إخلاء وتنازل وتخلّي؟ </w:t>
      </w:r>
      <w:r w:rsidR="00540BD2">
        <w:rPr>
          <w:rFonts w:hint="cs"/>
          <w:rtl/>
        </w:rPr>
        <w:t xml:space="preserve">هل هي فقط محرمات وموانع؟" ونرد بعكس القيم بفرح قلبي عميق: كلا! وألف كلا! </w:t>
      </w:r>
      <w:r w:rsidR="00540BD2" w:rsidRPr="00540BD2">
        <w:rPr>
          <w:rtl/>
        </w:rPr>
        <w:t xml:space="preserve">المسيحية </w:t>
      </w:r>
      <w:r w:rsidR="00540BD2">
        <w:rPr>
          <w:rFonts w:hint="cs"/>
          <w:rtl/>
        </w:rPr>
        <w:t>غالبيتها</w:t>
      </w:r>
      <w:r w:rsidR="00540BD2" w:rsidRPr="00540BD2">
        <w:rPr>
          <w:rtl/>
        </w:rPr>
        <w:t xml:space="preserve"> إيجابية، وحقيقية تمامًا، ومرضية من الله. </w:t>
      </w:r>
      <w:r w:rsidR="00540BD2">
        <w:rPr>
          <w:rFonts w:hint="cs"/>
          <w:rtl/>
        </w:rPr>
        <w:t xml:space="preserve">ما الذي تعطينا إياه مما تأخذه منا؟ هي تمنحنا "غنى فائق" بدل "الأوساخ والقذارة". </w:t>
      </w:r>
      <w:r w:rsidR="00AE325A">
        <w:rPr>
          <w:rFonts w:hint="cs"/>
          <w:rtl/>
        </w:rPr>
        <w:t>هي تمنحنا "</w:t>
      </w:r>
      <w:r w:rsidR="00AE325A" w:rsidRPr="00AE325A">
        <w:rPr>
          <w:rtl/>
        </w:rPr>
        <w:t xml:space="preserve"> </w:t>
      </w:r>
      <w:r w:rsidR="00AE325A" w:rsidRPr="00AE325A">
        <w:rPr>
          <w:rtl/>
        </w:rPr>
        <w:t>مِيرَاثٍ لاَ يَفْنَى وَلاَ يَتَدَنَّسُ وَلاَ يَضْمَحِلُّ، مَحْفُوظٌ فِي السَّمَاوَاتِ لأَجْلِكُمْ،</w:t>
      </w:r>
      <w:r w:rsidR="00AE325A">
        <w:rPr>
          <w:rFonts w:hint="cs"/>
          <w:rtl/>
        </w:rPr>
        <w:t xml:space="preserve">" مقابل حُلي باطلة سريعة الفناء. إنها تمنحنا المسيح، مسرة قلب الله، موضوع تعبّد السماء وترانيم الملائكة، نور الخليقة الجديدة الأبدي، بدلاً من بعض اللحظات من المتعة الممتزجة بالخطية والتمتع الأثيم. وهي تمنحنا أخيرًا أبدية من أطهر الأفراح وأثمن البركات في بيت الآب بدلاً من أبدية عذاب رهيب في لهيب </w:t>
      </w:r>
      <w:hyperlink r:id="rId4" w:anchor=":~:text=Was%20sagst%20du%20zu%20diesen%20Dingen" w:history="1">
        <w:r w:rsidR="00AE325A" w:rsidRPr="009201B2">
          <w:rPr>
            <w:rStyle w:val="Hyperlink"/>
            <w:rFonts w:hint="cs"/>
            <w:rtl/>
          </w:rPr>
          <w:t>الجحيم</w:t>
        </w:r>
      </w:hyperlink>
      <w:r w:rsidR="00AE325A">
        <w:rPr>
          <w:rFonts w:hint="cs"/>
          <w:rtl/>
        </w:rPr>
        <w:t>.</w:t>
      </w:r>
    </w:p>
    <w:sectPr w:rsidR="00E61F55"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DEC"/>
    <w:rsid w:val="0004238B"/>
    <w:rsid w:val="00096A9C"/>
    <w:rsid w:val="000D66A1"/>
    <w:rsid w:val="00126746"/>
    <w:rsid w:val="0013045D"/>
    <w:rsid w:val="00134DEC"/>
    <w:rsid w:val="001669B6"/>
    <w:rsid w:val="00196834"/>
    <w:rsid w:val="001A239C"/>
    <w:rsid w:val="00214309"/>
    <w:rsid w:val="00245C97"/>
    <w:rsid w:val="002774D7"/>
    <w:rsid w:val="00297132"/>
    <w:rsid w:val="002B22D4"/>
    <w:rsid w:val="00301498"/>
    <w:rsid w:val="00364C9C"/>
    <w:rsid w:val="003A1FDE"/>
    <w:rsid w:val="003A7766"/>
    <w:rsid w:val="003E6BBD"/>
    <w:rsid w:val="00447436"/>
    <w:rsid w:val="00540BD2"/>
    <w:rsid w:val="00541998"/>
    <w:rsid w:val="00551D24"/>
    <w:rsid w:val="00570B36"/>
    <w:rsid w:val="005914B3"/>
    <w:rsid w:val="00682718"/>
    <w:rsid w:val="007643BD"/>
    <w:rsid w:val="00803536"/>
    <w:rsid w:val="00831CE4"/>
    <w:rsid w:val="00845A8B"/>
    <w:rsid w:val="00847FF0"/>
    <w:rsid w:val="00851E88"/>
    <w:rsid w:val="00897775"/>
    <w:rsid w:val="008A489C"/>
    <w:rsid w:val="009201B2"/>
    <w:rsid w:val="00972B1D"/>
    <w:rsid w:val="00985417"/>
    <w:rsid w:val="009D47EF"/>
    <w:rsid w:val="00A64DC4"/>
    <w:rsid w:val="00A76055"/>
    <w:rsid w:val="00AE325A"/>
    <w:rsid w:val="00B07EE7"/>
    <w:rsid w:val="00B25778"/>
    <w:rsid w:val="00B70B5B"/>
    <w:rsid w:val="00BC79B3"/>
    <w:rsid w:val="00BE011D"/>
    <w:rsid w:val="00BF21CD"/>
    <w:rsid w:val="00C026CE"/>
    <w:rsid w:val="00C476B6"/>
    <w:rsid w:val="00C47B19"/>
    <w:rsid w:val="00C70FEF"/>
    <w:rsid w:val="00C75999"/>
    <w:rsid w:val="00D13019"/>
    <w:rsid w:val="00D96D55"/>
    <w:rsid w:val="00E03FA1"/>
    <w:rsid w:val="00E334C8"/>
    <w:rsid w:val="00E61F55"/>
    <w:rsid w:val="00EA2A35"/>
    <w:rsid w:val="00F0652A"/>
    <w:rsid w:val="00F27E48"/>
    <w:rsid w:val="00F355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CC39"/>
  <w15:chartTrackingRefBased/>
  <w15:docId w15:val="{F1F889C0-7099-46AC-BE86-D3F2C0CDA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34DEC"/>
    <w:rPr>
      <w:color w:val="0563C1" w:themeColor="hyperlink"/>
      <w:u w:val="single"/>
    </w:rPr>
  </w:style>
  <w:style w:type="character" w:styleId="UnresolvedMention">
    <w:name w:val="Unresolved Mention"/>
    <w:basedOn w:val="DefaultParagraphFont"/>
    <w:uiPriority w:val="99"/>
    <w:semiHidden/>
    <w:unhideWhenUsed/>
    <w:rsid w:val="00134DEC"/>
    <w:rPr>
      <w:color w:val="605E5C"/>
      <w:shd w:val="clear" w:color="auto" w:fill="E1DFDD"/>
    </w:rPr>
  </w:style>
  <w:style w:type="character" w:styleId="FollowedHyperlink">
    <w:name w:val="FollowedHyperlink"/>
    <w:basedOn w:val="DefaultParagraphFont"/>
    <w:uiPriority w:val="99"/>
    <w:semiHidden/>
    <w:unhideWhenUsed/>
    <w:rsid w:val="002774D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519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en/das-gebot-des-herrn-und-die-einwaende-satans-a944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Pages>
  <Words>1611</Words>
  <Characters>9188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info sharara</cp:lastModifiedBy>
  <cp:revision>21</cp:revision>
  <dcterms:created xsi:type="dcterms:W3CDTF">2022-09-16T20:06:00Z</dcterms:created>
  <dcterms:modified xsi:type="dcterms:W3CDTF">2022-09-26T08:33:00Z</dcterms:modified>
</cp:coreProperties>
</file>