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A55167" w14:textId="07C668E3" w:rsidR="00FD3BB5" w:rsidRDefault="000F7790" w:rsidP="00FD76D4">
      <w:pPr>
        <w:jc w:val="both"/>
        <w:rPr>
          <w:rtl/>
          <w:lang w:bidi="ar-AE"/>
        </w:rPr>
      </w:pPr>
      <w:r>
        <w:rPr>
          <w:rtl/>
          <w:lang w:bidi="ar-AE"/>
        </w:rPr>
        <w:fldChar w:fldCharType="begin"/>
      </w:r>
      <w:r>
        <w:rPr>
          <w:rtl/>
          <w:lang w:bidi="ar-AE"/>
        </w:rPr>
        <w:instrText xml:space="preserve"> </w:instrText>
      </w:r>
      <w:r>
        <w:rPr>
          <w:lang w:bidi="ar-AE"/>
        </w:rPr>
        <w:instrText>HYPERLINK</w:instrText>
      </w:r>
      <w:r>
        <w:rPr>
          <w:rtl/>
          <w:lang w:bidi="ar-AE"/>
        </w:rPr>
        <w:instrText xml:space="preserve"> "</w:instrText>
      </w:r>
      <w:r>
        <w:rPr>
          <w:lang w:bidi="ar-AE"/>
        </w:rPr>
        <w:instrText>https://www.bibelkommentare.de/kommentare/322/da-bin-ich-in-ihrer-mitte</w:instrText>
      </w:r>
      <w:r>
        <w:rPr>
          <w:rtl/>
          <w:lang w:bidi="ar-AE"/>
        </w:rPr>
        <w:instrText xml:space="preserve">" </w:instrText>
      </w:r>
      <w:r>
        <w:rPr>
          <w:rtl/>
          <w:lang w:bidi="ar-AE"/>
        </w:rPr>
        <w:fldChar w:fldCharType="separate"/>
      </w:r>
      <w:r w:rsidR="00FD76D4" w:rsidRPr="000F7790">
        <w:rPr>
          <w:rStyle w:val="Hyperlink"/>
          <w:rFonts w:hint="cs"/>
          <w:rtl/>
          <w:lang w:bidi="ar-AE"/>
        </w:rPr>
        <w:t>أكون في وسطهم</w:t>
      </w:r>
      <w:r>
        <w:rPr>
          <w:rtl/>
          <w:lang w:bidi="ar-AE"/>
        </w:rPr>
        <w:fldChar w:fldCharType="end"/>
      </w:r>
    </w:p>
    <w:p w14:paraId="5130BA9A" w14:textId="61B27347" w:rsidR="00FD76D4" w:rsidRDefault="00FD76D4" w:rsidP="00FD76D4">
      <w:pPr>
        <w:jc w:val="both"/>
        <w:rPr>
          <w:rtl/>
          <w:lang w:bidi="ar-AE"/>
        </w:rPr>
      </w:pPr>
      <w:r w:rsidRPr="00FD76D4">
        <w:rPr>
          <w:lang w:bidi="ar-AE"/>
        </w:rPr>
        <w:t xml:space="preserve">Christian </w:t>
      </w:r>
      <w:proofErr w:type="spellStart"/>
      <w:r w:rsidRPr="00FD76D4">
        <w:rPr>
          <w:lang w:bidi="ar-AE"/>
        </w:rPr>
        <w:t>Briem</w:t>
      </w:r>
      <w:proofErr w:type="spellEnd"/>
    </w:p>
    <w:p w14:paraId="15FD4815" w14:textId="0FCB9BE4" w:rsidR="000F7790" w:rsidRDefault="00F940DC" w:rsidP="00FD76D4">
      <w:pPr>
        <w:jc w:val="both"/>
        <w:rPr>
          <w:rtl/>
          <w:lang w:bidi="ar-AE"/>
        </w:rPr>
      </w:pPr>
      <w:r>
        <w:rPr>
          <w:rFonts w:hint="cs"/>
          <w:rtl/>
          <w:lang w:bidi="ar-AE"/>
        </w:rPr>
        <w:t>تمهيد</w:t>
      </w:r>
    </w:p>
    <w:p w14:paraId="11283FD0" w14:textId="08757618" w:rsidR="00F940DC" w:rsidRDefault="00F940DC" w:rsidP="00FD76D4">
      <w:pPr>
        <w:jc w:val="both"/>
        <w:rPr>
          <w:rtl/>
          <w:lang w:bidi="ar-AE"/>
        </w:rPr>
      </w:pPr>
      <w:r>
        <w:rPr>
          <w:rFonts w:hint="cs"/>
          <w:rtl/>
          <w:lang w:bidi="ar-AE"/>
        </w:rPr>
        <w:t xml:space="preserve">الكتاب الذي أمامنا هو في مفهوم ما تكملة للكتيّب (من الظلمة إلى النور). فيه حاولت بأن أُري الطريق الذي يستطيع فيه الإنسان الخاطئ القدوم إلى الله القدوس. والحقيقتان بأن يوجد طريق مثل هذا وبأن المسيح هو الطريق، لهما أبعاد لا حدود لها. كيف يكون موقف الفرد من نحو إن كان يختار هذا الطريق أو يرفضه، يقرر من أجل سعادته أو بؤسه، من أجل السماء أم الهاوية. لكن دعونا نفترض </w:t>
      </w:r>
      <w:r>
        <w:rPr>
          <w:rtl/>
          <w:lang w:bidi="ar-AE"/>
        </w:rPr>
        <w:t>–</w:t>
      </w:r>
      <w:r>
        <w:rPr>
          <w:rFonts w:hint="cs"/>
          <w:rtl/>
          <w:lang w:bidi="ar-AE"/>
        </w:rPr>
        <w:t xml:space="preserve"> وهذا الافتراض قد تحوّل إلى حالات واقعية مفرحة -، لنفترض بأن نعمة الله نجحت بأن تخرج بالإنسان من الظلمة إلى نوره العجيب، من الموت إلى الحياة، من البُعد إلى القُرب منه </w:t>
      </w:r>
      <w:r>
        <w:rPr>
          <w:rtl/>
          <w:lang w:bidi="ar-AE"/>
        </w:rPr>
        <w:t>–</w:t>
      </w:r>
      <w:r>
        <w:rPr>
          <w:rFonts w:hint="cs"/>
          <w:rtl/>
          <w:lang w:bidi="ar-AE"/>
        </w:rPr>
        <w:t xml:space="preserve"> فماذا إذًا؟</w:t>
      </w:r>
    </w:p>
    <w:p w14:paraId="1D401D3C" w14:textId="635C462E" w:rsidR="00F940DC" w:rsidRDefault="0008673E" w:rsidP="00FD76D4">
      <w:pPr>
        <w:jc w:val="both"/>
        <w:rPr>
          <w:rtl/>
          <w:lang w:bidi="ar-AE"/>
        </w:rPr>
      </w:pPr>
      <w:r>
        <w:rPr>
          <w:rFonts w:hint="cs"/>
          <w:rtl/>
          <w:lang w:bidi="ar-AE"/>
        </w:rPr>
        <w:t>وهنا يقف المولود ثانية: فلقد صار ابنًا لله، وهو يفرح بغفران الخطايا وبرجاء</w:t>
      </w:r>
      <w:r w:rsidR="0021460B">
        <w:rPr>
          <w:rFonts w:hint="cs"/>
          <w:rtl/>
          <w:lang w:bidi="ar-AE"/>
        </w:rPr>
        <w:t xml:space="preserve"> مجد الله. غير أن استمرارية طريقه غير واضحة أمامه. هل له أن يسيره وحده؟ هل يستمر في حياته مع "العالم الحاضر الشرير" </w:t>
      </w:r>
      <w:r w:rsidR="0021460B">
        <w:rPr>
          <w:rtl/>
          <w:lang w:bidi="ar-AE"/>
        </w:rPr>
        <w:t>–</w:t>
      </w:r>
      <w:r w:rsidR="0021460B">
        <w:rPr>
          <w:rFonts w:hint="cs"/>
          <w:rtl/>
          <w:lang w:bidi="ar-AE"/>
        </w:rPr>
        <w:t xml:space="preserve"> كلا، هذا مستحيل. فإنه أُخرِج منه، ولأجل هذا مات المسيح لأجله (غلاطية 1: 4)! وهو يفهم هذا الأمر أيضًا. لذا فهو يبحث عن آخرين اختبروا ما قد اختبره هو. هو يبحث ويجد أولادًا كثيرين لله، لكن </w:t>
      </w:r>
      <w:r w:rsidR="0021460B">
        <w:rPr>
          <w:rtl/>
          <w:lang w:bidi="ar-AE"/>
        </w:rPr>
        <w:t>–</w:t>
      </w:r>
      <w:r w:rsidR="0021460B">
        <w:rPr>
          <w:rFonts w:hint="cs"/>
          <w:rtl/>
          <w:lang w:bidi="ar-AE"/>
        </w:rPr>
        <w:t xml:space="preserve"> وهذا ما يجعل الأمر محيرًا </w:t>
      </w:r>
      <w:r w:rsidR="0021460B">
        <w:rPr>
          <w:rtl/>
          <w:lang w:bidi="ar-AE"/>
        </w:rPr>
        <w:t>–</w:t>
      </w:r>
      <w:r w:rsidR="0021460B">
        <w:rPr>
          <w:rFonts w:hint="cs"/>
          <w:rtl/>
          <w:lang w:bidi="ar-AE"/>
        </w:rPr>
        <w:t xml:space="preserve"> هم يسيرون في طرق مسيحية مختلفة تمامًا. وأعداد وطابع "الكنائس" المتنوعة، الذين هم في </w:t>
      </w:r>
      <w:r w:rsidR="009B109B">
        <w:rPr>
          <w:rFonts w:hint="cs"/>
          <w:rtl/>
          <w:lang w:bidi="ar-AE"/>
        </w:rPr>
        <w:t>المجتمعات</w:t>
      </w:r>
      <w:r w:rsidR="0021460B">
        <w:rPr>
          <w:rFonts w:hint="cs"/>
          <w:rtl/>
          <w:lang w:bidi="ar-AE"/>
        </w:rPr>
        <w:t xml:space="preserve"> </w:t>
      </w:r>
      <w:r w:rsidR="009B109B">
        <w:rPr>
          <w:rFonts w:hint="cs"/>
          <w:rtl/>
          <w:lang w:bidi="ar-AE"/>
        </w:rPr>
        <w:t>ال</w:t>
      </w:r>
      <w:r w:rsidR="0021460B">
        <w:rPr>
          <w:rFonts w:hint="cs"/>
          <w:rtl/>
          <w:lang w:bidi="ar-AE"/>
        </w:rPr>
        <w:t>مختلفة والمجموعات في النطاق المسيحي تكاد تكون غير محصاة</w:t>
      </w:r>
      <w:r w:rsidR="00547FCC">
        <w:rPr>
          <w:rFonts w:hint="cs"/>
          <w:rtl/>
          <w:lang w:bidi="ar-AE"/>
        </w:rPr>
        <w:t xml:space="preserve">. أي منها هو الصحيح؟ أم أن هذا السؤال ليس في محله؟ </w:t>
      </w:r>
      <w:proofErr w:type="spellStart"/>
      <w:r w:rsidR="009C3AE0">
        <w:rPr>
          <w:rFonts w:hint="cs"/>
          <w:rtl/>
          <w:lang w:bidi="ar-AE"/>
        </w:rPr>
        <w:t>أل</w:t>
      </w:r>
      <w:r w:rsidR="00547FCC">
        <w:rPr>
          <w:rFonts w:hint="cs"/>
          <w:rtl/>
          <w:lang w:bidi="ar-AE"/>
        </w:rPr>
        <w:t>ربما</w:t>
      </w:r>
      <w:proofErr w:type="spellEnd"/>
      <w:r w:rsidR="00547FCC">
        <w:rPr>
          <w:rFonts w:hint="cs"/>
          <w:rtl/>
          <w:lang w:bidi="ar-AE"/>
        </w:rPr>
        <w:t xml:space="preserve"> </w:t>
      </w:r>
      <w:r w:rsidR="00547FCC" w:rsidRPr="00547FCC">
        <w:rPr>
          <w:rtl/>
          <w:lang w:bidi="ar-AE"/>
        </w:rPr>
        <w:t>يكون الأمر غير ذي صلة تمامًا أو على الأقل ذو أهمية ثانوية في</w:t>
      </w:r>
      <w:r w:rsidR="00547FCC">
        <w:rPr>
          <w:rFonts w:hint="cs"/>
          <w:rtl/>
          <w:lang w:bidi="ar-AE"/>
        </w:rPr>
        <w:t xml:space="preserve"> الطريق الذي يسلكه المسيحيون، المهم هو بأنهم مقتنعون بهذا الطريق وسعداء به؟ أليس من واجب المسيحي بأن يحترم وجهة نظر الآخرين؟</w:t>
      </w:r>
    </w:p>
    <w:p w14:paraId="110C9A38" w14:textId="33CEEE62" w:rsidR="00066303" w:rsidRDefault="00066303" w:rsidP="00FD76D4">
      <w:pPr>
        <w:jc w:val="both"/>
        <w:rPr>
          <w:rtl/>
          <w:lang w:bidi="ar-AE"/>
        </w:rPr>
      </w:pPr>
      <w:r>
        <w:rPr>
          <w:rFonts w:hint="cs"/>
          <w:rtl/>
          <w:lang w:bidi="ar-AE"/>
        </w:rPr>
        <w:t xml:space="preserve">غير أنه يقرأ ويبحث في كلمة الله، ولا يجد فيها شيئًا عن كنائس مختلفة. </w:t>
      </w:r>
      <w:proofErr w:type="spellStart"/>
      <w:r>
        <w:rPr>
          <w:rFonts w:hint="cs"/>
          <w:rtl/>
          <w:lang w:bidi="ar-AE"/>
        </w:rPr>
        <w:t>وينحرج</w:t>
      </w:r>
      <w:proofErr w:type="spellEnd"/>
      <w:r>
        <w:rPr>
          <w:rFonts w:hint="cs"/>
          <w:rtl/>
          <w:lang w:bidi="ar-AE"/>
        </w:rPr>
        <w:t xml:space="preserve"> في السؤال: هل حقيقة أراد الله هذا التنوّع في الكنائس المسيحية؟ ويكتشف الموضع القائل في متى 18، الذي منح هذا الكتاب عنوانه. فما الذي تعنيه كلمة المسيح، بأنه يكون وسط المجتمعين في اسمه؟ وهل هو هنا كما وهناك أيضًا، من دون أية أهمية بأن يكون</w:t>
      </w:r>
      <w:r w:rsidR="005B36FF">
        <w:rPr>
          <w:rFonts w:hint="cs"/>
          <w:rtl/>
          <w:lang w:bidi="ar-AE"/>
        </w:rPr>
        <w:t xml:space="preserve"> أساس</w:t>
      </w:r>
      <w:r>
        <w:rPr>
          <w:rFonts w:hint="cs"/>
          <w:rtl/>
          <w:lang w:bidi="ar-AE"/>
        </w:rPr>
        <w:t xml:space="preserve"> هنا </w:t>
      </w:r>
      <w:r w:rsidR="005B36FF">
        <w:rPr>
          <w:rFonts w:hint="cs"/>
          <w:rtl/>
          <w:lang w:bidi="ar-AE"/>
        </w:rPr>
        <w:t>أو هناك في الاعتراف بالإيمان المسيحي؟ في قسم منها مفاهيم التعليم تتناقض فيما بينها بشكل كامل، وبالرغم من ذلك كل مجموعة تدّعي، بأن المسيح في وسطها. هل فعلاً هو الأمر كذلك؟</w:t>
      </w:r>
    </w:p>
    <w:p w14:paraId="5153FAD3" w14:textId="3C9CBCED" w:rsidR="005B36FF" w:rsidRDefault="00F87E5E" w:rsidP="00FD76D4">
      <w:pPr>
        <w:jc w:val="both"/>
        <w:rPr>
          <w:rtl/>
          <w:lang w:bidi="ar-AE"/>
        </w:rPr>
      </w:pPr>
      <w:r>
        <w:rPr>
          <w:rFonts w:hint="cs"/>
          <w:rtl/>
          <w:lang w:bidi="ar-AE"/>
        </w:rPr>
        <w:t xml:space="preserve">إنها تساؤلات وتساؤلات مندفقة كالطوفان على مَن آمن حديثًا. لكن كذلك مَن فرح لمدة طويلة ببنوته لله، لن يستطيع أن يفلت من </w:t>
      </w:r>
      <w:r w:rsidR="009B109B">
        <w:rPr>
          <w:rFonts w:hint="cs"/>
          <w:rtl/>
          <w:lang w:bidi="ar-AE"/>
        </w:rPr>
        <w:t>مضايقاتها على مدى الزمن، وسيزداد الأمر سوءً كلما أخذ كلمة الله بأكثر جدية. ربما يكون قد وُلد في مجتمع مسيحي معيّن</w:t>
      </w:r>
      <w:r w:rsidR="006D73C3">
        <w:rPr>
          <w:rFonts w:hint="cs"/>
          <w:rtl/>
          <w:lang w:bidi="ar-AE"/>
        </w:rPr>
        <w:t xml:space="preserve">، وأهله ساروا في هذا الطريق. لكن هل هذا هو الصحيح؟ سيأتي وقت سيرى فيه في صراع مع هذه التساؤلات إن قارن ما يراه من حوله بأقوال كلمة الله. فهذا الكتاب يهدف بأن يعين كل ابنٍ لله، ليجد أجوبة على كل هذه التساؤلات </w:t>
      </w:r>
      <w:r w:rsidR="006D73C3">
        <w:rPr>
          <w:rtl/>
          <w:lang w:bidi="ar-AE"/>
        </w:rPr>
        <w:t>–</w:t>
      </w:r>
      <w:r w:rsidR="006D73C3">
        <w:rPr>
          <w:rFonts w:hint="cs"/>
          <w:rtl/>
          <w:lang w:bidi="ar-AE"/>
        </w:rPr>
        <w:t xml:space="preserve"> أجوبة، لا تعتمد على آراء الناس، وإنما على كلمة الله.</w:t>
      </w:r>
    </w:p>
    <w:p w14:paraId="6408ADD5" w14:textId="75AAEC78" w:rsidR="006D73C3" w:rsidRDefault="006C5671" w:rsidP="00FD76D4">
      <w:pPr>
        <w:jc w:val="both"/>
        <w:rPr>
          <w:rtl/>
          <w:lang w:bidi="ar-AE"/>
        </w:rPr>
      </w:pPr>
      <w:r>
        <w:rPr>
          <w:rFonts w:hint="cs"/>
          <w:rtl/>
          <w:lang w:bidi="ar-AE"/>
        </w:rPr>
        <w:lastRenderedPageBreak/>
        <w:t xml:space="preserve">وهنا لا أُخفي عنكم بأن هذه المجموعة من الأسئلة هي إحدى أصعب الأسئلة على الإطلاق. ولكن من السهل نسبيًا وصف الطريق الذي فيه يستطيع الإنسان الخاطئ أن يأتي إلى الله وأن يحصل على غفران خطاياه. لكن لماذا هذه الأسئلة بهذه الصعوبة؟ هل يعود </w:t>
      </w:r>
      <w:r w:rsidR="00045B64">
        <w:rPr>
          <w:rFonts w:hint="cs"/>
          <w:rtl/>
          <w:lang w:bidi="ar-AE"/>
        </w:rPr>
        <w:t>ذ</w:t>
      </w:r>
      <w:r>
        <w:rPr>
          <w:rFonts w:hint="cs"/>
          <w:rtl/>
          <w:lang w:bidi="ar-AE"/>
        </w:rPr>
        <w:t xml:space="preserve">لك بأن الكتاب المقدس غير واضح في هذا الأمر بالقدر الكافي؟ بالتأكيد لا! لكنه أيضًا في ذلك ليس كتاب </w:t>
      </w:r>
      <w:proofErr w:type="spellStart"/>
      <w:r>
        <w:rPr>
          <w:rFonts w:hint="cs"/>
          <w:rtl/>
          <w:lang w:bidi="ar-AE"/>
        </w:rPr>
        <w:t>روشيتة</w:t>
      </w:r>
      <w:proofErr w:type="spellEnd"/>
      <w:r>
        <w:rPr>
          <w:rFonts w:hint="cs"/>
          <w:rtl/>
          <w:lang w:bidi="ar-AE"/>
        </w:rPr>
        <w:t xml:space="preserve">، نستطيع أن نُخرج منه وصفة لحل مختلف الأسئلة بكل بساطة. إن الكتاب المقدّس يتطلب بأن نقرأه بجملته ونفهمه، وهذا يتطلب منا بذل الجهد الجاد والتفتيش في العهد القديم كما والعهد الجديد في قوة الروح القدس والاعتماد عليه، إضافة لذلك الله يخبر بأفكاره فقط لمَن يأتي إليه </w:t>
      </w:r>
      <w:r w:rsidR="007A5E07">
        <w:rPr>
          <w:rFonts w:hint="cs"/>
          <w:rtl/>
          <w:lang w:bidi="ar-AE"/>
        </w:rPr>
        <w:t>بموقف روحي يتفق به، - ول</w:t>
      </w:r>
      <w:r w:rsidR="00045B64">
        <w:rPr>
          <w:rFonts w:hint="cs"/>
          <w:rtl/>
          <w:lang w:bidi="ar-AE"/>
        </w:rPr>
        <w:t>كي</w:t>
      </w:r>
      <w:r w:rsidR="007A5E07">
        <w:rPr>
          <w:rFonts w:hint="cs"/>
          <w:rtl/>
          <w:lang w:bidi="ar-AE"/>
        </w:rPr>
        <w:t xml:space="preserve"> أبسط الأمر </w:t>
      </w:r>
      <w:r w:rsidR="007A5E07">
        <w:rPr>
          <w:rtl/>
          <w:lang w:bidi="ar-AE"/>
        </w:rPr>
        <w:t>–</w:t>
      </w:r>
      <w:r w:rsidR="007A5E07">
        <w:rPr>
          <w:rFonts w:hint="cs"/>
          <w:rtl/>
          <w:lang w:bidi="ar-AE"/>
        </w:rPr>
        <w:t xml:space="preserve"> لمَن هو مستعد بأن يطيعه.</w:t>
      </w:r>
    </w:p>
    <w:p w14:paraId="683FE401" w14:textId="3B0DBBD9" w:rsidR="00627466" w:rsidRDefault="00627466" w:rsidP="00FD76D4">
      <w:pPr>
        <w:jc w:val="both"/>
        <w:rPr>
          <w:rtl/>
          <w:lang w:bidi="ar-AE"/>
        </w:rPr>
      </w:pPr>
      <w:r>
        <w:rPr>
          <w:rFonts w:hint="cs"/>
          <w:rtl/>
          <w:lang w:bidi="ar-AE"/>
        </w:rPr>
        <w:t>إحدى العوائق الخطيرة لفهم حق الله هي التحيّز لفكر ما، لمفاهيم مسبقة. إنها كثيرًا ما تكون موجودة عن غير يقين وتكون مسبباتها في أمور مختلفة مثل التربية، الثقافة، العادات، التقاليد التقليدية، في طابع الإنسان وإلى ذلك. إن كلمة الله تجابهها تقاليد الناس، التي لأجل وقار عتقها اكتسبت في عيون الكثير من الناس طابعًا ملزمًا وهي تطالب بحق سيادتها. و</w:t>
      </w:r>
      <w:r w:rsidR="00DD692E" w:rsidRPr="00DD692E">
        <w:rPr>
          <w:rtl/>
          <w:lang w:bidi="ar-AE"/>
        </w:rPr>
        <w:t>هو في العادة صعب جدًا</w:t>
      </w:r>
      <w:r w:rsidR="00DD692E" w:rsidRPr="00DD692E">
        <w:rPr>
          <w:rFonts w:hint="cs"/>
          <w:rtl/>
          <w:lang w:bidi="ar-AE"/>
        </w:rPr>
        <w:t xml:space="preserve"> </w:t>
      </w:r>
      <w:r>
        <w:rPr>
          <w:rFonts w:hint="cs"/>
          <w:rtl/>
          <w:lang w:bidi="ar-AE"/>
        </w:rPr>
        <w:t>التحرر منها، لأن الأمر</w:t>
      </w:r>
      <w:r w:rsidR="0012237C">
        <w:rPr>
          <w:rFonts w:hint="cs"/>
          <w:rtl/>
          <w:lang w:bidi="ar-AE"/>
        </w:rPr>
        <w:t xml:space="preserve"> هو ضد الطبيعة البشرية. لكن هذا بالذات هو سبب آخر بأن فهم هذا الجزء من الحق كثيرًا ما يكون صعبًا ومتعلقًا بمِحَن عميقة في القلب. </w:t>
      </w:r>
      <w:r w:rsidR="00DD692E">
        <w:rPr>
          <w:rFonts w:hint="cs"/>
          <w:rtl/>
          <w:lang w:bidi="ar-AE"/>
        </w:rPr>
        <w:t>ومع هذا فإن رجائي هو في رحمة الله بأن ينشر النور ويعطيني قوة من أجل تمجيد مَن مات عنا.</w:t>
      </w:r>
    </w:p>
    <w:p w14:paraId="18EC4428" w14:textId="5A28FB30" w:rsidR="004F6B57" w:rsidRDefault="004F6B57" w:rsidP="00FD76D4">
      <w:pPr>
        <w:jc w:val="both"/>
        <w:rPr>
          <w:rtl/>
          <w:lang w:bidi="ar-AE"/>
        </w:rPr>
      </w:pPr>
      <w:r>
        <w:rPr>
          <w:rFonts w:hint="cs"/>
          <w:rtl/>
          <w:lang w:bidi="ar-AE"/>
        </w:rPr>
        <w:t>إنني كثيرًا ما قلت: الله لا يُنذر الخاطئ. فلو فعل ذلك فإنه سيصرح بأنه لن يكون هالكًا فيما بعد. ولكنه هو ينذر أولاده. هو ينذرهم في أمور كثيرة. ولكي نتجاوب مع هذه الإنذارات لا بد لنا وأن نتعلّم بأن نفهم الروابط المتأسسة عليها والتي أُدخلت فيها خاصته. وهذه هي النقطة بالذات التي نفشل فيها في أغلب الأحيان: الكثير من المؤمنين لا يفهمون إلا القليل الروابط الثمينة بالله، بالرب يسوع المسيح وبين بعضهم البعض، التي أُدخلوا فيها بنعمة الله.</w:t>
      </w:r>
    </w:p>
    <w:p w14:paraId="7139504E" w14:textId="5F3ADD29" w:rsidR="004F6B57" w:rsidRDefault="00FB4796" w:rsidP="00FD76D4">
      <w:pPr>
        <w:jc w:val="both"/>
        <w:rPr>
          <w:rtl/>
          <w:lang w:bidi="ar-AE"/>
        </w:rPr>
      </w:pPr>
      <w:r>
        <w:rPr>
          <w:rFonts w:hint="cs"/>
          <w:rtl/>
          <w:lang w:bidi="ar-AE"/>
        </w:rPr>
        <w:t xml:space="preserve">لذا فإن اهتمامي </w:t>
      </w:r>
      <w:r>
        <w:rPr>
          <w:rtl/>
          <w:lang w:bidi="ar-AE"/>
        </w:rPr>
        <w:t>–</w:t>
      </w:r>
      <w:r>
        <w:rPr>
          <w:rFonts w:hint="cs"/>
          <w:rtl/>
          <w:lang w:bidi="ar-AE"/>
        </w:rPr>
        <w:t xml:space="preserve"> وقد وهبت</w:t>
      </w:r>
      <w:r w:rsidR="00204D67">
        <w:rPr>
          <w:rFonts w:hint="cs"/>
          <w:rtl/>
          <w:lang w:bidi="ar-AE"/>
        </w:rPr>
        <w:t xml:space="preserve"> له الجزء الأول من كتابي -، هو بأن أقدّم هذه الروابط الإلهية القائم فيها المسيحيون الحقيقيون، وذلك مع فارق الذين شكلوا شعب الله في العهد القديم، كشعب إسرائيل. ويكاد لا يكون ما هو أهم لفهم كل ما يلي من أن نتعلم فهم الفوارق بين طرق الله مع إسرائيل وتعامله مع الكنيسة الحقيقية. هذه هي نقطة انطلاق الكتاب. متى ما فهمنا هذه الفوارق في قلوبنا أولاً سنكون قد حصلنا على أفضل الشروط لنفهم </w:t>
      </w:r>
      <w:r w:rsidR="004D7DF3">
        <w:rPr>
          <w:rFonts w:hint="cs"/>
          <w:rtl/>
          <w:lang w:bidi="ar-AE"/>
        </w:rPr>
        <w:t xml:space="preserve">ونقدّر </w:t>
      </w:r>
      <w:r w:rsidR="00204D67">
        <w:rPr>
          <w:rFonts w:hint="cs"/>
          <w:rtl/>
          <w:lang w:bidi="ar-AE"/>
        </w:rPr>
        <w:t>أيضًا مركز الكنيسة المميز.</w:t>
      </w:r>
    </w:p>
    <w:p w14:paraId="70435AC3" w14:textId="21B37AE8" w:rsidR="00D55670" w:rsidRDefault="00D55670" w:rsidP="00FD76D4">
      <w:pPr>
        <w:jc w:val="both"/>
        <w:rPr>
          <w:rtl/>
          <w:lang w:bidi="ar-AE"/>
        </w:rPr>
      </w:pPr>
      <w:r>
        <w:rPr>
          <w:rFonts w:hint="cs"/>
          <w:rtl/>
          <w:lang w:bidi="ar-AE"/>
        </w:rPr>
        <w:t xml:space="preserve">هذا هو الجزء الأول من الكتاب الجزء الأكثر تعليميًا، الموصوف فيه مقام أولاد الله المبارك </w:t>
      </w:r>
      <w:r w:rsidR="00185664">
        <w:rPr>
          <w:rFonts w:hint="cs"/>
          <w:rtl/>
          <w:lang w:bidi="ar-AE"/>
        </w:rPr>
        <w:t>كجماعة</w:t>
      </w:r>
      <w:r w:rsidR="00300C8E">
        <w:rPr>
          <w:rFonts w:hint="cs"/>
          <w:rtl/>
          <w:lang w:bidi="ar-AE"/>
        </w:rPr>
        <w:t xml:space="preserve">. هو يشكل الأساس الحتمي الضروري للجزء الثاني، الجزء الأكثر من الناحية العملية. إني بهذا لا أعني بأن الجزء الثاني لا يحتوي على تعليم. على العكس. لكني فيه أتطرق إلى الأسئلة العملية التي كنت ذكرتها في البداية </w:t>
      </w:r>
      <w:r w:rsidR="00300C8E">
        <w:rPr>
          <w:rtl/>
          <w:lang w:bidi="ar-AE"/>
        </w:rPr>
        <w:t>–</w:t>
      </w:r>
      <w:r w:rsidR="00300C8E">
        <w:rPr>
          <w:rFonts w:hint="cs"/>
          <w:rtl/>
          <w:lang w:bidi="ar-AE"/>
        </w:rPr>
        <w:t xml:space="preserve"> أسئلة تختص بطريق المؤمنين معًا كجماعة. بالتالي فإن الجزئين معًا سيشكلان صورة شاملة بقدر المستطاع عن الكيان الحقيقي للكنيسة الحقيقية من جانب واحد ومن الجانب الآخر</w:t>
      </w:r>
      <w:r w:rsidR="00586BC3">
        <w:rPr>
          <w:rFonts w:hint="cs"/>
          <w:rtl/>
          <w:lang w:bidi="ar-AE"/>
        </w:rPr>
        <w:t xml:space="preserve"> أشكال ظهور الاجتماع تطبيقيًا.</w:t>
      </w:r>
    </w:p>
    <w:p w14:paraId="7D7EC781" w14:textId="61D04CD2" w:rsidR="00586BC3" w:rsidRDefault="003A1A6A" w:rsidP="00FD76D4">
      <w:pPr>
        <w:jc w:val="both"/>
        <w:rPr>
          <w:rtl/>
          <w:lang w:bidi="ar-AE"/>
        </w:rPr>
      </w:pPr>
      <w:r>
        <w:rPr>
          <w:rFonts w:hint="cs"/>
          <w:rtl/>
          <w:lang w:bidi="ar-AE"/>
        </w:rPr>
        <w:t xml:space="preserve">لكن هنالك أيضًا مجموعة أخرى من المؤمنين المسيحيين، أودّ بأن أتوجّه إليهم بهذا الكتاب. إنهم أولاد الله الذين يتمنون بأن يتخذوا مقامًا صحيحًا بحسب </w:t>
      </w:r>
      <w:r w:rsidR="002B16F1">
        <w:rPr>
          <w:rFonts w:hint="cs"/>
          <w:rtl/>
          <w:lang w:bidi="ar-AE"/>
        </w:rPr>
        <w:t xml:space="preserve">الكتاب. ويحق لهم بأن يستفيدوا استفادة لا تُقدّر من خدمة وجهود خدام الرب الذين ساروا في هذا الطريق قبلهم. ولقد وجدوا ثباتهم من خلال هذه الخدمة "في الحق </w:t>
      </w:r>
      <w:r w:rsidR="002B16F1">
        <w:rPr>
          <w:rFonts w:hint="cs"/>
          <w:rtl/>
          <w:lang w:bidi="ar-AE"/>
        </w:rPr>
        <w:lastRenderedPageBreak/>
        <w:t>الحاضر" (2. بطرس 1: 12). لكنهم هم بالذات يحتاجون للتذكرة الدائمة بهذه "الأمور"، على الرغم من أنهم يعرفونها في الأساس، لكيما ينهض "ذهنهم النقي" (2. بطرس 3: 1). ربما هم بأنفسهم لا ينبغي عليهم أن يجاهدوا أبدًا من أجل الحق، إلا أنهم يفرحون بنور عظيم من خلال مَن جاهدوا. كثيرون أيضًا مَن وًلدوا ببساطة في هذا المقام وبعضهم لا يعلم حقيقة، لماذا هم يسيرون في هذا الطريق. فإن لم يكن يرَ</w:t>
      </w:r>
      <w:r w:rsidR="002057AE">
        <w:rPr>
          <w:rFonts w:hint="cs"/>
          <w:rtl/>
          <w:lang w:bidi="ar-AE"/>
        </w:rPr>
        <w:t>ى</w:t>
      </w:r>
      <w:r w:rsidR="002B16F1">
        <w:rPr>
          <w:rFonts w:hint="cs"/>
          <w:rtl/>
          <w:lang w:bidi="ar-AE"/>
        </w:rPr>
        <w:t xml:space="preserve"> الشخص بأنه مضطرًا</w:t>
      </w:r>
      <w:r w:rsidR="002057AE">
        <w:rPr>
          <w:rFonts w:hint="cs"/>
          <w:rtl/>
          <w:lang w:bidi="ar-AE"/>
        </w:rPr>
        <w:t xml:space="preserve"> بأن "يجاهد </w:t>
      </w:r>
      <w:r w:rsidR="002057AE" w:rsidRPr="002057AE">
        <w:rPr>
          <w:rtl/>
          <w:lang w:bidi="ar-AE"/>
        </w:rPr>
        <w:t>لأَجْلِ الإِيمَانِ الْمُسَلَّمِ مَرَّةً لِلْقِدِّيسِينَ.</w:t>
      </w:r>
      <w:r w:rsidR="002057AE">
        <w:rPr>
          <w:rFonts w:hint="cs"/>
          <w:rtl/>
          <w:lang w:bidi="ar-AE"/>
        </w:rPr>
        <w:t>" (يهوذا 1: 3)، أفلا يكون عندها خطر كبير بأن يتخلى عن الخير الذي في نحو ما قد "وقع في حضنه" ثانية بقلب متهاون؟ "</w:t>
      </w:r>
      <w:r w:rsidR="002057AE" w:rsidRPr="002057AE">
        <w:rPr>
          <w:rtl/>
          <w:lang w:bidi="ar-AE"/>
        </w:rPr>
        <w:t xml:space="preserve"> 23 اِقْتَنِ الْحَقَّ وَلاَ تَبِعْهُ</w:t>
      </w:r>
      <w:r w:rsidR="002057AE">
        <w:rPr>
          <w:rFonts w:hint="cs"/>
          <w:rtl/>
          <w:lang w:bidi="ar-AE"/>
        </w:rPr>
        <w:t>" هي مشورة كلمة الله "أمثال 23: 23)، ومن دواعي سروري بأن أعينكم، نعم، جميع أولاد الله في تحقيق هذه المشورة.</w:t>
      </w:r>
    </w:p>
    <w:p w14:paraId="0F1FF9F8" w14:textId="7BCDD575" w:rsidR="003C0FA8" w:rsidRDefault="003C0FA8" w:rsidP="00FD76D4">
      <w:pPr>
        <w:jc w:val="both"/>
        <w:rPr>
          <w:rtl/>
          <w:lang w:bidi="ar-AE"/>
        </w:rPr>
      </w:pPr>
      <w:r>
        <w:rPr>
          <w:rFonts w:hint="cs"/>
          <w:rtl/>
          <w:lang w:bidi="ar-AE"/>
        </w:rPr>
        <w:t>في شكل عام أود بأن اُري كم هي رائعة أفكار الله وما هي البركات المرتبطة بها، إن انشغلنا بها وتتبعناها. إنه يقودنا للسجود وأن يكون لنا ذهن متضع وسيحفظ أولئك الأخوة والأخوات في الرب من أن يتفاخروا على آخرين</w:t>
      </w:r>
      <w:r w:rsidR="006B5723">
        <w:rPr>
          <w:rFonts w:hint="cs"/>
          <w:rtl/>
          <w:lang w:bidi="ar-AE"/>
        </w:rPr>
        <w:t xml:space="preserve"> ربما لم يكن لهم هذا الامتياز بأن يتعلموا في كلمة الله بهذا الوضوح مثلهم. إن معرفة الرب الحقيقية ولكلمته تجعلنا متضعين. هل من الممكن أن يتفاخر أحد فيما امتلكه بنعمة طاهرة فقط؟ وألن نشعر في أعماقنا، عندما يُقدّم لنا حق الله، عندما يدخل النور الإلهي إلى حياتنا وينير قلبنا </w:t>
      </w:r>
      <w:r w:rsidR="006B5723">
        <w:rPr>
          <w:rtl/>
          <w:lang w:bidi="ar-AE"/>
        </w:rPr>
        <w:t>–</w:t>
      </w:r>
      <w:r w:rsidR="006B5723">
        <w:rPr>
          <w:rFonts w:hint="cs"/>
          <w:rtl/>
          <w:lang w:bidi="ar-AE"/>
        </w:rPr>
        <w:t xml:space="preserve"> بأننا جميعنا أخفقنا في نحو ما في تحقيق ما أدركناه أنه صحيح؟ وألن نكون عندها مضطرين </w:t>
      </w:r>
      <w:r w:rsidR="00107353">
        <w:rPr>
          <w:rFonts w:hint="cs"/>
          <w:rtl/>
          <w:lang w:bidi="ar-AE"/>
        </w:rPr>
        <w:t xml:space="preserve">بأن نعترف أيضًا، بأنه لا يمكن أن يكون الرب يسوع راضيًا باتخاذنا الظاهري لهذا المقام الذي هو في غاية الصحة؟ </w:t>
      </w:r>
      <w:r w:rsidR="000A5B98">
        <w:rPr>
          <w:rFonts w:hint="cs"/>
          <w:rtl/>
          <w:lang w:bidi="ar-AE"/>
        </w:rPr>
        <w:t xml:space="preserve">هل نحن نؤمن فعلاً بما قاله؟ "أكون في وسطهم" </w:t>
      </w:r>
      <w:r w:rsidR="000A5B98">
        <w:rPr>
          <w:rtl/>
          <w:lang w:bidi="ar-AE"/>
        </w:rPr>
        <w:t>–</w:t>
      </w:r>
      <w:r w:rsidR="000A5B98">
        <w:rPr>
          <w:rFonts w:hint="cs"/>
          <w:rtl/>
          <w:lang w:bidi="ar-AE"/>
        </w:rPr>
        <w:t xml:space="preserve"> إنه في الواقع قول عظيم في حجمه! أم ربما هو كان حاضرًا هناك، ونحن لم نلاحظ ذلك أبدًا! هل من الممكن، هل يجوز أن يبقى الحال على هذا المنوال؟</w:t>
      </w:r>
    </w:p>
    <w:p w14:paraId="2282DBFF" w14:textId="30269393" w:rsidR="00153B87" w:rsidRDefault="00153B87" w:rsidP="00FD76D4">
      <w:pPr>
        <w:jc w:val="both"/>
        <w:rPr>
          <w:rtl/>
          <w:lang w:bidi="ar-AE"/>
        </w:rPr>
      </w:pPr>
      <w:r>
        <w:rPr>
          <w:rFonts w:hint="cs"/>
          <w:rtl/>
          <w:lang w:bidi="ar-AE"/>
        </w:rPr>
        <w:t>هنالك سؤال آخر يحاصرني في هذا الصدد: أفلا يكون هناك خطر لا يمكن تفاديه بأننا نعتاد على أطايب نفيسة، أمجاد، امتيازات في عِشرة سنين طويلة بها لدرجة أنها لم تعُد تعنينا كأمر خاص؟ إن هذا لا يجب أن يكون كذلك أبدًا. ولكن عندما لا يعود لحق الله أي تأثير على قلوبنا</w:t>
      </w:r>
      <w:r w:rsidR="00D66BB7">
        <w:rPr>
          <w:rFonts w:hint="cs"/>
          <w:rtl/>
          <w:lang w:bidi="ar-AE"/>
        </w:rPr>
        <w:t xml:space="preserve">، لأننا سمحنا لأفكار أخرى تدخل في حياتنا، فإنه سيكون كذلك. في مثل هذا الحال ستكون فقط مسألة وقت، متى سنفقد النور ثانية الذي وهبنا الله إياه. إلا أن الله سيكون قبل حدوثه! ليُنهض "ذهننا النقي" </w:t>
      </w:r>
      <w:r w:rsidR="00D66BB7">
        <w:rPr>
          <w:rtl/>
          <w:lang w:bidi="ar-AE"/>
        </w:rPr>
        <w:t>–</w:t>
      </w:r>
      <w:r w:rsidR="00D66BB7">
        <w:rPr>
          <w:rFonts w:hint="cs"/>
          <w:rtl/>
          <w:lang w:bidi="ar-AE"/>
        </w:rPr>
        <w:t xml:space="preserve"> إلا أنه آهٍ، لو نجح معنا جميعنا! إني أتمنى بأن يبارك الرب بنعمته جهود المؤلف الضعيفة لتحقيق هذه الغاية ويفتح قلبه وقلوب جميع القراء على نطاق واسع له ولكلمته وبأن يفرّحنا جميعنا بفرح فائض في معرفة مَن احبنا وبذل نفسه من أجلنا!</w:t>
      </w:r>
    </w:p>
    <w:p w14:paraId="41CDCD55" w14:textId="77777777" w:rsidR="00AB697F" w:rsidRDefault="0007083E" w:rsidP="00263724">
      <w:pPr>
        <w:jc w:val="both"/>
        <w:rPr>
          <w:rtl/>
          <w:lang w:bidi="ar-AE"/>
        </w:rPr>
        <w:sectPr w:rsidR="00AB697F" w:rsidSect="00C442EF">
          <w:pgSz w:w="11906" w:h="16838"/>
          <w:pgMar w:top="1440" w:right="1800" w:bottom="1440" w:left="1800" w:header="708" w:footer="708" w:gutter="0"/>
          <w:cols w:space="708"/>
          <w:bidi/>
          <w:rtlGutter/>
          <w:docGrid w:linePitch="360"/>
        </w:sectPr>
      </w:pPr>
      <w:r>
        <w:rPr>
          <w:rFonts w:hint="cs"/>
          <w:rtl/>
          <w:lang w:bidi="ar-AE"/>
        </w:rPr>
        <w:t xml:space="preserve">بالتالي أنا اضع هذا الكتاب متوكلاً على الله بين يدي القارئ. </w:t>
      </w:r>
      <w:r w:rsidR="00263724">
        <w:rPr>
          <w:rFonts w:hint="cs"/>
          <w:rtl/>
          <w:lang w:bidi="ar-AE"/>
        </w:rPr>
        <w:t>وأنا أفعل هذا ليس من دون أن أشكر جميع الذين ساهموا في إصداره بمشورتهم وجهودهم في الفحص والتصحيح.</w:t>
      </w:r>
    </w:p>
    <w:p w14:paraId="45AA0673" w14:textId="01517EB6" w:rsidR="00263724" w:rsidRDefault="00AB697F" w:rsidP="00263724">
      <w:pPr>
        <w:jc w:val="both"/>
        <w:rPr>
          <w:rtl/>
          <w:lang w:bidi="ar-AE"/>
        </w:rPr>
      </w:pPr>
      <w:r>
        <w:rPr>
          <w:rFonts w:hint="cs"/>
          <w:rtl/>
          <w:lang w:bidi="ar-AE"/>
        </w:rPr>
        <w:lastRenderedPageBreak/>
        <w:t>التدابير</w:t>
      </w:r>
    </w:p>
    <w:p w14:paraId="2E76C18B" w14:textId="3D5B9E78" w:rsidR="00AB697F" w:rsidRDefault="00AB697F" w:rsidP="00263724">
      <w:pPr>
        <w:jc w:val="both"/>
        <w:rPr>
          <w:rtl/>
          <w:lang w:bidi="ar-AE"/>
        </w:rPr>
      </w:pPr>
      <w:r>
        <w:rPr>
          <w:rFonts w:hint="cs"/>
          <w:rtl/>
          <w:lang w:bidi="ar-AE"/>
        </w:rPr>
        <w:t xml:space="preserve">في هذا الجزء الأول من الكتاب الذي أمامنا أود بأن أحاول بمعونة الله بأن أسلّط الضوء في تسلسل صحيح بقدر المستطاع وفي صورة شاملة على طابع الكنيسة الحقيقية، أصلها وتعيينها. </w:t>
      </w:r>
      <w:r w:rsidR="00FA5E1E">
        <w:rPr>
          <w:rFonts w:hint="cs"/>
          <w:rtl/>
          <w:lang w:bidi="ar-AE"/>
        </w:rPr>
        <w:t>وعلى هذا يبني الجزء الثاني من بعده، الذي يتّجه أكثر إلى الناحية العملية. وفي ذلك اخترت عنوان الجزء الأول من رسالة تيموثاوس الأولى إصحاح 3 والعدد 15. في هذا الموضع يقدّم الرسول بولس السبب، لماذا كتب هذه الرسالة:</w:t>
      </w:r>
    </w:p>
    <w:p w14:paraId="7EDB31C3" w14:textId="2DA84C93" w:rsidR="00FA5E1E" w:rsidRDefault="00FA5E1E" w:rsidP="00263724">
      <w:pPr>
        <w:jc w:val="both"/>
        <w:rPr>
          <w:rtl/>
          <w:lang w:bidi="ar-AE"/>
        </w:rPr>
      </w:pPr>
      <w:r>
        <w:rPr>
          <w:rFonts w:hint="cs"/>
          <w:rtl/>
          <w:lang w:bidi="ar-AE"/>
        </w:rPr>
        <w:t xml:space="preserve">"... </w:t>
      </w:r>
      <w:r w:rsidR="00C6785D" w:rsidRPr="00C6785D">
        <w:rPr>
          <w:rtl/>
          <w:lang w:bidi="ar-AE"/>
        </w:rPr>
        <w:t>وَلكِنْ إِنْ كُنْتُ أُبْطِئُ، فَلِكَيْ تَعْلَمَ كَيْفَ يَجِبُ أَنْ تَتَصَرَّفَ فِي بَيْتِ اللهِ، الَّذِي هُوَ كَنِيسَةُ اللهِ الْحَيِّ، عَمُودُ الْحَقِّ وَقَاعِدَتُهُ.</w:t>
      </w:r>
      <w:r w:rsidR="00C6785D">
        <w:rPr>
          <w:rFonts w:hint="cs"/>
          <w:rtl/>
          <w:lang w:bidi="ar-AE"/>
        </w:rPr>
        <w:t>"</w:t>
      </w:r>
    </w:p>
    <w:p w14:paraId="2C8E5F7F" w14:textId="68AD0E98" w:rsidR="00C6785D" w:rsidRDefault="00C6785D" w:rsidP="00263724">
      <w:pPr>
        <w:jc w:val="both"/>
        <w:rPr>
          <w:rtl/>
          <w:lang w:bidi="ar-AE"/>
        </w:rPr>
      </w:pPr>
      <w:r>
        <w:rPr>
          <w:rFonts w:hint="cs"/>
          <w:rtl/>
          <w:lang w:bidi="ar-AE"/>
        </w:rPr>
        <w:t xml:space="preserve">إنها في الواقع فكرة رائعة: الله الحي له على هذه الأرض مكان يسكن فيه، بيت يسكنه! وهذا البيت، كنيسة الله الحي، هو لا زال اليوم أيضًا عمود الحق وقاعدته. ولا في أي مكان آخر على الأرض يمكننا أن نجد الحق إلا هنا. فإنك لا تجد الحق لا في الإسلام ولا في البوذية، إنك تجده في المسيحية الحقيقية فقط. إن الكنيسة المسيحية ليست هي الحق </w:t>
      </w:r>
      <w:r>
        <w:rPr>
          <w:rtl/>
          <w:lang w:bidi="ar-AE"/>
        </w:rPr>
        <w:t>–</w:t>
      </w:r>
      <w:r>
        <w:rPr>
          <w:rFonts w:hint="cs"/>
          <w:rtl/>
          <w:lang w:bidi="ar-AE"/>
        </w:rPr>
        <w:t xml:space="preserve"> المسيح هو الحق، كلمة الله هي الحق -، لكنها هي العامود الذي يستند على الحق، إنها تحفظه في هذا العالم. بكل يقين الحيرة كبيرة جدًا في أيامنا بخصوص هذا الموضوع المشغولين نحن فيه و</w:t>
      </w:r>
      <w:r w:rsidR="0033126C">
        <w:rPr>
          <w:rFonts w:hint="cs"/>
          <w:rtl/>
          <w:lang w:bidi="ar-AE"/>
        </w:rPr>
        <w:t>ي</w:t>
      </w:r>
      <w:r>
        <w:rPr>
          <w:rFonts w:hint="cs"/>
          <w:rtl/>
          <w:lang w:bidi="ar-AE"/>
        </w:rPr>
        <w:t>قل فهمه، فيما هي كنيسة الله.</w:t>
      </w:r>
    </w:p>
    <w:p w14:paraId="5215B961" w14:textId="2D289410" w:rsidR="00EE436D" w:rsidRDefault="00EE436D" w:rsidP="00263724">
      <w:pPr>
        <w:jc w:val="both"/>
        <w:rPr>
          <w:rtl/>
          <w:lang w:bidi="ar-AE"/>
        </w:rPr>
      </w:pPr>
      <w:r>
        <w:rPr>
          <w:rFonts w:hint="cs"/>
          <w:rtl/>
          <w:lang w:bidi="ar-AE"/>
        </w:rPr>
        <w:t xml:space="preserve">إننا </w:t>
      </w:r>
      <w:r w:rsidR="009C28A5">
        <w:rPr>
          <w:rFonts w:hint="cs"/>
          <w:rtl/>
          <w:lang w:bidi="ar-AE"/>
        </w:rPr>
        <w:t>في أيامنا</w:t>
      </w:r>
      <w:r>
        <w:rPr>
          <w:rFonts w:hint="cs"/>
          <w:rtl/>
          <w:lang w:bidi="ar-AE"/>
        </w:rPr>
        <w:t xml:space="preserve"> نسمع عن كنائس كثيرة، تسميات واجتماعات. أي منها هو الصحيح؟ ينبغي علينا أن لا نفتش عن الجواب في آراء الناس؛ فكلمة الله وحدها التي يمكنها أن تعطينا الجواب، إن كلمة الله وحدها لها السلطة، التي يحق لنا أن نعتمد عليها. وينبغي علينا في هذا الأمر أن نرفض رفضًا باتًا الفكرة السائدة كثيرًا عن تطوّر الحق إلى ما يتعدى قول الكتاب المقدس. لأن "تطوّر" كهذا سيفتح بابًا وبوابة كبيرة لأفكار بشرية، ابتكارات وتخيلات إلى داخل أمور الله المقدسة. حتى أن الحق لما كان سيكون حقًا إن كان ينبغي أولاً بأن يدخل في تطوّر ما. وعندها لما كان سيعود لدينا أي شيء موثوق به </w:t>
      </w:r>
      <w:r w:rsidR="00A95E11">
        <w:rPr>
          <w:rFonts w:hint="cs"/>
          <w:rtl/>
          <w:lang w:bidi="ar-AE"/>
        </w:rPr>
        <w:t>نعتمد عليه. كلا! الله أخبرنا بمشيئته في كلمته، وتكمن حكمتنا وأماننا في خضوعنا لكلمته وفي ثباتنا فيما سمعناه من البدء (1. يوحنا 2: 24).</w:t>
      </w:r>
    </w:p>
    <w:p w14:paraId="4870DE75" w14:textId="70223BB6" w:rsidR="00547FCC" w:rsidRDefault="009C28A5" w:rsidP="00FD76D4">
      <w:pPr>
        <w:jc w:val="both"/>
        <w:rPr>
          <w:rtl/>
          <w:lang w:bidi="ar-AE"/>
        </w:rPr>
      </w:pPr>
      <w:r>
        <w:rPr>
          <w:rFonts w:hint="cs"/>
          <w:rtl/>
          <w:lang w:bidi="ar-AE"/>
        </w:rPr>
        <w:t>من ثم، فإننا نجد في هذه الكلمة كنيسة واحدة فقط في اتحاد مبارك في كل البلاد. كنيسة الله الحي هي الكنيسة الوحيدة التي يعترف بها الله والتي ينتمي إليها كل مؤمن بالمسيح.</w:t>
      </w:r>
    </w:p>
    <w:p w14:paraId="6C59A26F" w14:textId="649A220F" w:rsidR="009C28A5" w:rsidRDefault="009C28A5" w:rsidP="00FD76D4">
      <w:pPr>
        <w:jc w:val="both"/>
        <w:rPr>
          <w:rtl/>
          <w:lang w:bidi="ar-AE"/>
        </w:rPr>
      </w:pPr>
      <w:r>
        <w:rPr>
          <w:rFonts w:hint="cs"/>
          <w:rtl/>
          <w:lang w:bidi="ar-AE"/>
        </w:rPr>
        <w:t>ما الذي تعنيه الكنيسة؟</w:t>
      </w:r>
    </w:p>
    <w:p w14:paraId="081990E3" w14:textId="666D0ECC" w:rsidR="009C28A5" w:rsidRDefault="009C28A5" w:rsidP="00FD76D4">
      <w:pPr>
        <w:jc w:val="both"/>
        <w:rPr>
          <w:rtl/>
          <w:lang w:bidi="ar-AE"/>
        </w:rPr>
      </w:pPr>
      <w:r>
        <w:rPr>
          <w:rFonts w:hint="cs"/>
          <w:rtl/>
          <w:lang w:bidi="ar-AE"/>
        </w:rPr>
        <w:t xml:space="preserve">من المحتمل الآن أن يسأل أحد قرائي، لماذا أستخدم عبارة "اجتماع"، وليس "كنيسة" أو "مجتمع". الآن، "اجتماع" كما يبدو لي هو ترجمة أفضل للكلمة اليونانية </w:t>
      </w:r>
      <w:proofErr w:type="spellStart"/>
      <w:r>
        <w:rPr>
          <w:rFonts w:hint="cs"/>
          <w:rtl/>
          <w:lang w:bidi="ar-AE"/>
        </w:rPr>
        <w:t>إكليسيا</w:t>
      </w:r>
      <w:proofErr w:type="spellEnd"/>
      <w:r>
        <w:rPr>
          <w:rFonts w:hint="cs"/>
          <w:rtl/>
          <w:lang w:bidi="ar-AE"/>
        </w:rPr>
        <w:t>. هذه الكلمة مكونة من حرف جر مسبوق في اليونانية "</w:t>
      </w:r>
      <w:proofErr w:type="spellStart"/>
      <w:r>
        <w:rPr>
          <w:rFonts w:hint="cs"/>
          <w:rtl/>
          <w:lang w:bidi="ar-AE"/>
        </w:rPr>
        <w:t>إك</w:t>
      </w:r>
      <w:proofErr w:type="spellEnd"/>
      <w:r>
        <w:rPr>
          <w:rFonts w:hint="cs"/>
          <w:rtl/>
          <w:lang w:bidi="ar-AE"/>
        </w:rPr>
        <w:t>" الذي معناه "خارجًا"،</w:t>
      </w:r>
      <w:r w:rsidR="00313DB6">
        <w:rPr>
          <w:rFonts w:hint="cs"/>
          <w:rtl/>
          <w:lang w:bidi="ar-AE"/>
        </w:rPr>
        <w:t xml:space="preserve"> بحيث يكون معنى </w:t>
      </w:r>
      <w:proofErr w:type="spellStart"/>
      <w:r w:rsidR="00313DB6">
        <w:rPr>
          <w:rFonts w:hint="cs"/>
          <w:rtl/>
          <w:lang w:bidi="ar-AE"/>
        </w:rPr>
        <w:t>إكليسيا</w:t>
      </w:r>
      <w:proofErr w:type="spellEnd"/>
      <w:r w:rsidR="00313DB6">
        <w:rPr>
          <w:rFonts w:hint="cs"/>
          <w:rtl/>
          <w:lang w:bidi="ar-AE"/>
        </w:rPr>
        <w:t xml:space="preserve"> حرفيًا "المدعوة خارجًا".</w:t>
      </w:r>
    </w:p>
    <w:p w14:paraId="00DD9848" w14:textId="18F32B59" w:rsidR="00313DB6" w:rsidRDefault="00313DB6" w:rsidP="00896AFC">
      <w:pPr>
        <w:jc w:val="both"/>
        <w:rPr>
          <w:rtl/>
          <w:lang w:bidi="ar-AE"/>
        </w:rPr>
      </w:pPr>
      <w:r>
        <w:rPr>
          <w:rFonts w:hint="cs"/>
          <w:rtl/>
          <w:lang w:bidi="ar-AE"/>
        </w:rPr>
        <w:t xml:space="preserve">واليونانيون أشاروا </w:t>
      </w:r>
      <w:proofErr w:type="spellStart"/>
      <w:r>
        <w:rPr>
          <w:rFonts w:hint="cs"/>
          <w:rtl/>
          <w:lang w:bidi="ar-AE"/>
        </w:rPr>
        <w:t>بالإكليسيا</w:t>
      </w:r>
      <w:proofErr w:type="spellEnd"/>
      <w:r>
        <w:rPr>
          <w:rFonts w:hint="cs"/>
          <w:rtl/>
          <w:lang w:bidi="ar-AE"/>
        </w:rPr>
        <w:t xml:space="preserve"> في الأساس إلى مجموعة المواطنين المدعوة والمجتمعة للنقاش في شؤون رسمية. ونجد في أعمال الرسل 19: 39 مثالين مثيرين في هذا الاستخدام: "</w:t>
      </w:r>
      <w:r w:rsidRPr="00313DB6">
        <w:rPr>
          <w:rtl/>
          <w:lang w:bidi="ar-AE"/>
        </w:rPr>
        <w:t xml:space="preserve"> 39 وَإِنْ كُنْتُمْ تَطْلُبُونَ شَيْئًا مِنْ جِهَةِ أُمُورٍ أُخَرَ،</w:t>
      </w:r>
      <w:r>
        <w:rPr>
          <w:rFonts w:hint="cs"/>
          <w:rtl/>
          <w:lang w:bidi="ar-AE"/>
        </w:rPr>
        <w:t>" يقول كاتب المدينة "</w:t>
      </w:r>
      <w:r w:rsidRPr="00313DB6">
        <w:rPr>
          <w:rtl/>
          <w:lang w:bidi="ar-AE"/>
        </w:rPr>
        <w:t>فَإِنَّهُ يُقْضَى فِي مَحْفِل شَرْعِيٍّ.</w:t>
      </w:r>
      <w:r>
        <w:rPr>
          <w:rFonts w:hint="cs"/>
          <w:rtl/>
          <w:lang w:bidi="ar-AE"/>
        </w:rPr>
        <w:t>" وفي العدد 41: "</w:t>
      </w:r>
      <w:r w:rsidRPr="00313DB6">
        <w:rPr>
          <w:rtl/>
        </w:rPr>
        <w:t xml:space="preserve"> </w:t>
      </w:r>
      <w:r w:rsidRPr="00313DB6">
        <w:rPr>
          <w:rtl/>
          <w:lang w:bidi="ar-AE"/>
        </w:rPr>
        <w:t>وَلَمَّا قَالَ هذَا صَرَفَ الْمَحْفِلَ.</w:t>
      </w:r>
      <w:r>
        <w:rPr>
          <w:rFonts w:hint="cs"/>
          <w:rtl/>
          <w:lang w:bidi="ar-AE"/>
        </w:rPr>
        <w:t xml:space="preserve"> (الاجتماع)" في الترجمة السبعينية هذه (ترجمة العهد القديم اليونانية)</w:t>
      </w:r>
      <w:r w:rsidR="00896AFC">
        <w:rPr>
          <w:rFonts w:hint="cs"/>
          <w:rtl/>
          <w:lang w:bidi="ar-AE"/>
        </w:rPr>
        <w:t xml:space="preserve"> وعلى سبيل المثال أيضًا في أعمال </w:t>
      </w:r>
      <w:r w:rsidR="00896AFC">
        <w:rPr>
          <w:rFonts w:hint="cs"/>
          <w:rtl/>
          <w:lang w:bidi="ar-AE"/>
        </w:rPr>
        <w:lastRenderedPageBreak/>
        <w:t>الرسل 7: 38 يُشار إلى إسرائيل بعبارة "محفل": "(موسى)</w:t>
      </w:r>
      <w:r w:rsidR="00896AFC" w:rsidRPr="00896AFC">
        <w:rPr>
          <w:rtl/>
        </w:rPr>
        <w:t xml:space="preserve"> </w:t>
      </w:r>
      <w:r w:rsidR="00896AFC" w:rsidRPr="00896AFC">
        <w:rPr>
          <w:rtl/>
          <w:lang w:bidi="ar-AE"/>
        </w:rPr>
        <w:t xml:space="preserve">هذَا هُوَ الَّذِي كَانَ فِي الْكَنِيسَةِ فِي الْبَرِّيَّةِ، مَعَ الْمَلاَكِ </w:t>
      </w:r>
      <w:r w:rsidR="00896AFC">
        <w:rPr>
          <w:rFonts w:hint="cs"/>
          <w:rtl/>
          <w:lang w:bidi="ar-AE"/>
        </w:rPr>
        <w:t>...</w:t>
      </w:r>
      <w:r w:rsidR="00896AFC" w:rsidRPr="00896AFC">
        <w:rPr>
          <w:rtl/>
          <w:lang w:bidi="ar-AE"/>
        </w:rPr>
        <w:t>، وَمَعَ آبَائِنَا</w:t>
      </w:r>
      <w:r w:rsidR="00896AFC">
        <w:rPr>
          <w:rFonts w:hint="cs"/>
          <w:rtl/>
          <w:lang w:bidi="ar-AE"/>
        </w:rPr>
        <w:t xml:space="preserve">" غير أنه في معظم مواضعنا الكتابية الأخرى من العهد الجديد يُشير "المحفل </w:t>
      </w:r>
      <w:r w:rsidR="00896AFC">
        <w:rPr>
          <w:rtl/>
          <w:lang w:bidi="ar-AE"/>
        </w:rPr>
        <w:t>–</w:t>
      </w:r>
      <w:r w:rsidR="00896AFC">
        <w:rPr>
          <w:rFonts w:hint="cs"/>
          <w:rtl/>
          <w:lang w:bidi="ar-AE"/>
        </w:rPr>
        <w:t xml:space="preserve"> الاجتماع" إلى المسيحيين المؤمنين "المدعوين خارج" العالم وهم "يجتمعون" الآن بحسب أفكار الله ومشيئته من حول المسيح.</w:t>
      </w:r>
    </w:p>
    <w:p w14:paraId="43D2AE81" w14:textId="1C0C167D" w:rsidR="00896AFC" w:rsidRDefault="0070225B" w:rsidP="0070225B">
      <w:pPr>
        <w:jc w:val="both"/>
        <w:rPr>
          <w:rtl/>
          <w:lang w:bidi="ar-AE"/>
        </w:rPr>
      </w:pPr>
      <w:r>
        <w:rPr>
          <w:rFonts w:hint="cs"/>
          <w:rtl/>
          <w:lang w:bidi="ar-AE"/>
        </w:rPr>
        <w:t xml:space="preserve">إن هذا التجمع من حول شخص مشترك للجميع لا يأتي تعبيره في هاتين الكلمتين "محفل" و "كنيسة". لكن من الواضح بأنه كان قصد روح الله بالذات بأن يُشير بهذا المعنى عند استخدامه لكلمة </w:t>
      </w:r>
      <w:proofErr w:type="spellStart"/>
      <w:r>
        <w:rPr>
          <w:rFonts w:hint="cs"/>
          <w:rtl/>
          <w:lang w:bidi="ar-AE"/>
        </w:rPr>
        <w:t>إكليسيا</w:t>
      </w:r>
      <w:proofErr w:type="spellEnd"/>
      <w:r>
        <w:rPr>
          <w:rFonts w:hint="cs"/>
          <w:rtl/>
          <w:lang w:bidi="ar-AE"/>
        </w:rPr>
        <w:t xml:space="preserve">. "الكنيسة" بالمناسبة هي مجرد كلمة مستعارة مأخوذة من الكلمة اليونانية </w:t>
      </w:r>
      <w:proofErr w:type="spellStart"/>
      <w:r>
        <w:rPr>
          <w:rFonts w:hint="cs"/>
          <w:rtl/>
          <w:lang w:bidi="ar-AE"/>
        </w:rPr>
        <w:t>كيرياكي</w:t>
      </w:r>
      <w:proofErr w:type="spellEnd"/>
      <w:r>
        <w:rPr>
          <w:rFonts w:hint="cs"/>
          <w:rtl/>
          <w:lang w:bidi="ar-AE"/>
        </w:rPr>
        <w:t>، ما كان يعني في لغة المسيحية قديمًا "يوم الرب"، "يوم الأحد". وبالتالي يبدو أنه غير مناسب في استخدامه للإشارة إلى كنيسة الله.</w:t>
      </w:r>
    </w:p>
    <w:p w14:paraId="16C789E3" w14:textId="462023DE" w:rsidR="00B838E6" w:rsidRDefault="00B838E6" w:rsidP="0070225B">
      <w:pPr>
        <w:jc w:val="both"/>
        <w:rPr>
          <w:rtl/>
          <w:lang w:bidi="ar-AE"/>
        </w:rPr>
      </w:pPr>
      <w:r>
        <w:rPr>
          <w:rFonts w:hint="cs"/>
          <w:rtl/>
          <w:lang w:bidi="ar-AE"/>
        </w:rPr>
        <w:t xml:space="preserve">لذا فإننا نجد في العهد الجديد ثلاث استخدامات للكلمة </w:t>
      </w:r>
      <w:proofErr w:type="spellStart"/>
      <w:r>
        <w:rPr>
          <w:rFonts w:hint="cs"/>
          <w:rtl/>
          <w:lang w:bidi="ar-AE"/>
        </w:rPr>
        <w:t>إكليسيا</w:t>
      </w:r>
      <w:proofErr w:type="spellEnd"/>
      <w:r>
        <w:rPr>
          <w:rFonts w:hint="cs"/>
          <w:rtl/>
          <w:lang w:bidi="ar-AE"/>
        </w:rPr>
        <w:t>؛ فهي تُشير إلى:</w:t>
      </w:r>
    </w:p>
    <w:p w14:paraId="565713A5" w14:textId="5A0CC5FA" w:rsidR="00B838E6" w:rsidRDefault="00B838E6" w:rsidP="008D266E">
      <w:pPr>
        <w:spacing w:after="0"/>
        <w:jc w:val="both"/>
        <w:rPr>
          <w:rtl/>
          <w:lang w:bidi="ar-AE"/>
        </w:rPr>
      </w:pPr>
      <w:r>
        <w:rPr>
          <w:rFonts w:hint="cs"/>
          <w:rtl/>
          <w:lang w:bidi="ar-AE"/>
        </w:rPr>
        <w:t>1. اجتماع عام؛</w:t>
      </w:r>
    </w:p>
    <w:p w14:paraId="3713E8DA" w14:textId="065ADE8D" w:rsidR="00B838E6" w:rsidRDefault="00B838E6" w:rsidP="008D266E">
      <w:pPr>
        <w:spacing w:after="0"/>
        <w:jc w:val="both"/>
        <w:rPr>
          <w:rtl/>
          <w:lang w:bidi="ar-AE"/>
        </w:rPr>
      </w:pPr>
      <w:r>
        <w:rPr>
          <w:rFonts w:hint="cs"/>
          <w:rtl/>
          <w:lang w:bidi="ar-AE"/>
        </w:rPr>
        <w:t>2. محفل إسرائيل في العهد القديم؛</w:t>
      </w:r>
    </w:p>
    <w:p w14:paraId="671871DB" w14:textId="0ED8F577" w:rsidR="00B838E6" w:rsidRDefault="00B838E6" w:rsidP="0070225B">
      <w:pPr>
        <w:jc w:val="both"/>
        <w:rPr>
          <w:rtl/>
          <w:lang w:bidi="ar-AE"/>
        </w:rPr>
      </w:pPr>
      <w:r>
        <w:rPr>
          <w:rFonts w:hint="cs"/>
          <w:rtl/>
          <w:lang w:bidi="ar-AE"/>
        </w:rPr>
        <w:t>3. كنيسة (اجتماع) الله الحي (مثلاً 1. كورنثوس 10: 32). ولأجل هذا تُستخدم هذه العبارة أكثر من غيرها.</w:t>
      </w:r>
    </w:p>
    <w:p w14:paraId="344D958C" w14:textId="1E7516C5" w:rsidR="00B838E6" w:rsidRDefault="008D266E" w:rsidP="0070225B">
      <w:pPr>
        <w:jc w:val="both"/>
        <w:rPr>
          <w:rtl/>
          <w:lang w:bidi="ar-AE"/>
        </w:rPr>
      </w:pPr>
      <w:r>
        <w:rPr>
          <w:rFonts w:hint="cs"/>
          <w:rtl/>
          <w:lang w:bidi="ar-AE"/>
        </w:rPr>
        <w:t>ما ليست هي الكنيسة</w:t>
      </w:r>
    </w:p>
    <w:p w14:paraId="0CF747C1" w14:textId="5A4FCB26" w:rsidR="008D266E" w:rsidRDefault="00E8634C" w:rsidP="0070225B">
      <w:pPr>
        <w:jc w:val="both"/>
        <w:rPr>
          <w:rtl/>
          <w:lang w:bidi="ar-AE"/>
        </w:rPr>
      </w:pPr>
      <w:r>
        <w:rPr>
          <w:rFonts w:hint="cs"/>
          <w:rtl/>
          <w:lang w:bidi="ar-AE"/>
        </w:rPr>
        <w:t xml:space="preserve">إنها فكرة صائبة أكثر ولكنها مضلة </w:t>
      </w:r>
      <w:proofErr w:type="spellStart"/>
      <w:r>
        <w:rPr>
          <w:rFonts w:hint="cs"/>
          <w:rtl/>
          <w:lang w:bidi="ar-AE"/>
        </w:rPr>
        <w:t>آكثر</w:t>
      </w:r>
      <w:proofErr w:type="spellEnd"/>
      <w:r>
        <w:rPr>
          <w:rFonts w:hint="cs"/>
          <w:rtl/>
          <w:lang w:bidi="ar-AE"/>
        </w:rPr>
        <w:t xml:space="preserve"> بأن اجتماع العهد الجديد هو تكملة لإسرائيل في العهد القديم، مثل إسرائيل روحي، وبأن معاملة الله مبدئيًا في العهد القديم هو كمعاملته في العهد الجديد. وكثيرًا ما يُعتقد، بأن ما نجده في العهد القديم بخصوص اليهودية هو كذلك قياس الله للمسيحية أيضًا. بالنسبة لكثير من الناس الاجتماع (الكنيسة) هي ببساطة </w:t>
      </w:r>
      <w:r w:rsidR="00A96D62">
        <w:rPr>
          <w:rFonts w:hint="cs"/>
          <w:rtl/>
          <w:lang w:bidi="ar-AE"/>
        </w:rPr>
        <w:t xml:space="preserve">لمّ </w:t>
      </w:r>
      <w:r>
        <w:rPr>
          <w:rFonts w:hint="cs"/>
          <w:rtl/>
          <w:lang w:bidi="ar-AE"/>
        </w:rPr>
        <w:t>شمل جميع المؤمنين في كل الأزمنة.</w:t>
      </w:r>
    </w:p>
    <w:p w14:paraId="4231611F" w14:textId="7EF99BCA" w:rsidR="00B436D2" w:rsidRDefault="00B436D2" w:rsidP="0070225B">
      <w:pPr>
        <w:jc w:val="both"/>
        <w:rPr>
          <w:rtl/>
          <w:lang w:bidi="ar-AE"/>
        </w:rPr>
      </w:pPr>
      <w:r>
        <w:rPr>
          <w:rFonts w:hint="cs"/>
          <w:rtl/>
          <w:lang w:bidi="ar-AE"/>
        </w:rPr>
        <w:t>إنه مهم جدًا لكي نفهم موضوعنا بأن ندرك تمامًا الفارق الجسيم، نعم التناقضات ما بين تعامل الله وطرقه في العهد القديم وما يتممه اليوم لتمجيد ابنه، وبأن ندرك أيضًا بأن إسرائيل ليست هي الكنيسة (الاجتماع) والاجتماع ليس هو إسرائيل.</w:t>
      </w:r>
    </w:p>
    <w:p w14:paraId="48DA8992" w14:textId="7CD099B9" w:rsidR="00B436D2" w:rsidRDefault="00572BF4" w:rsidP="0070225B">
      <w:pPr>
        <w:jc w:val="both"/>
        <w:rPr>
          <w:rtl/>
          <w:lang w:bidi="ar-AE"/>
        </w:rPr>
      </w:pPr>
      <w:r>
        <w:rPr>
          <w:rFonts w:hint="cs"/>
          <w:rtl/>
          <w:lang w:bidi="ar-AE"/>
        </w:rPr>
        <w:t>ما كان حقًا أيضًا في العهد القديم</w:t>
      </w:r>
    </w:p>
    <w:p w14:paraId="69A6402C" w14:textId="50368F26" w:rsidR="00572BF4" w:rsidRDefault="00572BF4" w:rsidP="0070225B">
      <w:pPr>
        <w:jc w:val="both"/>
        <w:rPr>
          <w:rtl/>
          <w:lang w:bidi="ar-AE"/>
        </w:rPr>
      </w:pPr>
      <w:r>
        <w:rPr>
          <w:rFonts w:hint="cs"/>
          <w:rtl/>
          <w:lang w:bidi="ar-AE"/>
        </w:rPr>
        <w:t xml:space="preserve">قبل أن نتّجه إلى الفارق ما بين طرق الله في العهد القديم وفي العهد الجديد، نُريد الإشارة بأنه دائمًا ما كانت هناك أمور هي عامة صحيحة ولها مفعولها الدام. هكذا كان الله باستمرار ولا زال هو الله الواحد، الوحيد، الله الحقيقي. كما ودائمًا ما كان هنالك أناس آمنوا به من خلال نعمته، وثقوا بكلمته، والذين أحيهم. إن ما عمله الله في العهد القديم فقد عمله بالروح القدس. إن هذا اليوم أيضًا ليس غير ذلك. ومن ثم أيضًا المبادئ الأدبية في حُكم الله، أي بمعنى معاملته مع بني آدم </w:t>
      </w:r>
      <w:r>
        <w:rPr>
          <w:rtl/>
          <w:lang w:bidi="ar-AE"/>
        </w:rPr>
        <w:t>–</w:t>
      </w:r>
      <w:r>
        <w:rPr>
          <w:rFonts w:hint="cs"/>
          <w:rtl/>
          <w:lang w:bidi="ar-AE"/>
        </w:rPr>
        <w:t xml:space="preserve"> إنها تشكل جزءً هامًا في العهد القديم: إنها كانت ولا زالت كما هي لم تتغير. هذا ما يجعل لنا حياة الرحالة ومؤمني العهد القديم على سبيل المثال، التي عاشوها تحت عيني الله، موضوعًا في هذه الأهمية من التعليم لتصرفنا العملي. في أقدم سفر معروف في الكتاب المقدس، سفر أيوب، نقرأ القول المعزي والذي لا زال تأثيره إلى اليوم عن عمل الله في المؤمنين:</w:t>
      </w:r>
    </w:p>
    <w:p w14:paraId="581E95F2" w14:textId="10D0E11D" w:rsidR="00572BF4" w:rsidRDefault="006B02B3" w:rsidP="0070225B">
      <w:pPr>
        <w:jc w:val="both"/>
        <w:rPr>
          <w:rtl/>
          <w:lang w:bidi="ar-AE"/>
        </w:rPr>
      </w:pPr>
      <w:r>
        <w:rPr>
          <w:rFonts w:hint="cs"/>
          <w:rtl/>
          <w:lang w:bidi="ar-AE"/>
        </w:rPr>
        <w:lastRenderedPageBreak/>
        <w:t>"</w:t>
      </w:r>
      <w:r w:rsidR="00047E49" w:rsidRPr="00047E49">
        <w:rPr>
          <w:rtl/>
        </w:rPr>
        <w:t xml:space="preserve"> </w:t>
      </w:r>
      <w:r w:rsidR="00047E49" w:rsidRPr="00047E49">
        <w:rPr>
          <w:rtl/>
          <w:lang w:bidi="ar-AE"/>
        </w:rPr>
        <w:t>لاَ يُحَوِّلُ عَيْنَيْهِ عَنِ الْبَارِّ،</w:t>
      </w:r>
      <w:r w:rsidR="00047E49">
        <w:rPr>
          <w:rFonts w:hint="cs"/>
          <w:rtl/>
          <w:lang w:bidi="ar-AE"/>
        </w:rPr>
        <w:t>" (إصحاح 36: 7). ففي العهد القديم أعطى الله مواعيدًا ثمينة اعتمد عليها الإيمان باستمرار، وأيضًا العهد الجديد يحتوي على مواعيد ثمينة، وإن كان</w:t>
      </w:r>
      <w:r w:rsidR="002F57FE">
        <w:rPr>
          <w:rFonts w:hint="cs"/>
          <w:rtl/>
          <w:lang w:bidi="ar-AE"/>
        </w:rPr>
        <w:t>ت تختلف في</w:t>
      </w:r>
      <w:r w:rsidR="00047E49">
        <w:rPr>
          <w:rFonts w:hint="cs"/>
          <w:rtl/>
          <w:lang w:bidi="ar-AE"/>
        </w:rPr>
        <w:t xml:space="preserve"> طابعها.</w:t>
      </w:r>
    </w:p>
    <w:p w14:paraId="65743D9E" w14:textId="5199B131" w:rsidR="005F3EDB" w:rsidRDefault="005F3EDB" w:rsidP="00A52E7D">
      <w:pPr>
        <w:jc w:val="both"/>
        <w:rPr>
          <w:rtl/>
          <w:lang w:bidi="ar-AE"/>
        </w:rPr>
      </w:pPr>
      <w:r>
        <w:rPr>
          <w:rFonts w:hint="cs"/>
          <w:rtl/>
          <w:lang w:bidi="ar-AE"/>
        </w:rPr>
        <w:t>التدابير السبعة</w:t>
      </w:r>
    </w:p>
    <w:p w14:paraId="102F7919" w14:textId="01F25958" w:rsidR="00A52E7D" w:rsidRDefault="00A52E7D" w:rsidP="00A52E7D">
      <w:pPr>
        <w:jc w:val="both"/>
        <w:rPr>
          <w:rtl/>
          <w:lang w:bidi="ar-AE"/>
        </w:rPr>
      </w:pPr>
      <w:r>
        <w:rPr>
          <w:rFonts w:hint="cs"/>
          <w:rtl/>
          <w:lang w:bidi="ar-AE"/>
        </w:rPr>
        <w:t>غير أنه في طرق الله مع الإنسان في مختلف الأزمنة هنالك فيما يتعلق بالجانب التاريخ الخلاصي، فوارق ملحوظة، ونحن نميّز في كل الكتاب المقدس بجملته سبع تدابير أو عصور. المقصود بالتدابير هو حقب زمنية</w:t>
      </w:r>
      <w:r w:rsidR="000B0170">
        <w:rPr>
          <w:rFonts w:hint="cs"/>
          <w:rtl/>
          <w:lang w:bidi="ar-AE"/>
        </w:rPr>
        <w:t xml:space="preserve"> في تاريخ الخلاص في تعامل الله مع الناس، والتي تحمل طباعًا متعاقبة ومختلفة كل واحد عن غيره ولكنها لن تعود من بعد فوات أوانها.</w:t>
      </w:r>
    </w:p>
    <w:p w14:paraId="495A481B" w14:textId="1276B203" w:rsidR="000B0170" w:rsidRDefault="000B0170" w:rsidP="00A52E7D">
      <w:pPr>
        <w:jc w:val="both"/>
        <w:rPr>
          <w:rtl/>
          <w:lang w:bidi="ar-AE"/>
        </w:rPr>
      </w:pPr>
      <w:r>
        <w:rPr>
          <w:rFonts w:hint="cs"/>
          <w:rtl/>
          <w:lang w:bidi="ar-AE"/>
        </w:rPr>
        <w:t>التدبير الأول هو دهر البراءة، حينما فرح أول زوج من البشر ببركات فردوس الله الأرضي، بجنة عدن، من دون أن يكون لديهما أي وعي بالخير والشر. ويمكننا أن نفترض، بأن هذه الفترة لم تدُم طويلاً، لأنها وجدت حتفها الأسيف بدخول الخطية. وبالتالي كان لا بد وأن يُنهي الله هذا العصر الأول بدينونة: "</w:t>
      </w:r>
      <w:r w:rsidRPr="000B0170">
        <w:rPr>
          <w:rtl/>
        </w:rPr>
        <w:t xml:space="preserve"> </w:t>
      </w:r>
      <w:r w:rsidRPr="000B0170">
        <w:rPr>
          <w:rtl/>
          <w:lang w:bidi="ar-AE"/>
        </w:rPr>
        <w:t xml:space="preserve">فَطَرَدَ الإِنْسَانَ، وَأَقَامَ شَرْقِيَّ جَنَّةِ عَدْنٍ </w:t>
      </w:r>
      <w:proofErr w:type="spellStart"/>
      <w:r w:rsidRPr="000B0170">
        <w:rPr>
          <w:rtl/>
          <w:lang w:bidi="ar-AE"/>
        </w:rPr>
        <w:t>الْكَرُوبِيمَ</w:t>
      </w:r>
      <w:proofErr w:type="spellEnd"/>
      <w:r w:rsidRPr="000B0170">
        <w:rPr>
          <w:rtl/>
          <w:lang w:bidi="ar-AE"/>
        </w:rPr>
        <w:t>، وَلَهِيبَ سَيْفٍ مُتَقَلِّبٍ لِحِرَاسَةِ طَرِيقِ شَجَرَةِ الْحَيَاةِ.</w:t>
      </w:r>
      <w:r>
        <w:rPr>
          <w:rFonts w:hint="cs"/>
          <w:rtl/>
          <w:lang w:bidi="ar-AE"/>
        </w:rPr>
        <w:t>" (تكوين 3: 24).</w:t>
      </w:r>
    </w:p>
    <w:p w14:paraId="6E97C9E5" w14:textId="7A16FA3B" w:rsidR="000B0170" w:rsidRDefault="000B0170" w:rsidP="00A52E7D">
      <w:pPr>
        <w:jc w:val="both"/>
        <w:rPr>
          <w:rtl/>
          <w:lang w:bidi="ar-AE"/>
        </w:rPr>
      </w:pPr>
      <w:r>
        <w:rPr>
          <w:rFonts w:hint="cs"/>
          <w:rtl/>
          <w:lang w:bidi="ar-AE"/>
        </w:rPr>
        <w:t>التدبير الثاني هو تدبير الضمير؛ فهو يمتد من آدم من بعد سقوطه في الخطية وصولاً إلى نوح وتتراوح مدته بحسب حسابات الكتاب المقدس إلى ما يقارب الـ 1656 سنة. وكان الله لا زال لم يعط أي ترتيبات ل</w:t>
      </w:r>
      <w:r w:rsidR="00DA012B">
        <w:rPr>
          <w:rFonts w:hint="cs"/>
          <w:rtl/>
          <w:lang w:bidi="ar-AE"/>
        </w:rPr>
        <w:t xml:space="preserve">سكن الناس مع بعضها، ولم ينظم علاقتهم به. لكن بوقوع الخطية </w:t>
      </w:r>
      <w:r w:rsidR="00DA012B">
        <w:rPr>
          <w:rtl/>
          <w:lang w:bidi="ar-AE"/>
        </w:rPr>
        <w:t>–</w:t>
      </w:r>
      <w:r w:rsidR="00DA012B">
        <w:rPr>
          <w:rFonts w:hint="cs"/>
          <w:rtl/>
          <w:lang w:bidi="ar-AE"/>
        </w:rPr>
        <w:t xml:space="preserve"> من منظور الله </w:t>
      </w:r>
      <w:r w:rsidR="00DA012B">
        <w:rPr>
          <w:rtl/>
          <w:lang w:bidi="ar-AE"/>
        </w:rPr>
        <w:t>–</w:t>
      </w:r>
      <w:r w:rsidR="00DA012B">
        <w:rPr>
          <w:rFonts w:hint="cs"/>
          <w:rtl/>
          <w:lang w:bidi="ar-AE"/>
        </w:rPr>
        <w:t xml:space="preserve"> حصل الإنسان على الضمير، على وعيه بما هو خير وشر، وكان، كما عبّر الله، قد "</w:t>
      </w:r>
      <w:r w:rsidR="00DA012B" w:rsidRPr="00DA012B">
        <w:rPr>
          <w:rtl/>
        </w:rPr>
        <w:t xml:space="preserve"> </w:t>
      </w:r>
      <w:r w:rsidR="00DA012B" w:rsidRPr="00DA012B">
        <w:rPr>
          <w:rtl/>
          <w:lang w:bidi="ar-AE"/>
        </w:rPr>
        <w:t>صَارَ كَوَاحِدٍ مِنَّا عَارِفًا الْخَيْرَ وَالشَّرَّ.</w:t>
      </w:r>
      <w:r w:rsidR="00DA012B">
        <w:rPr>
          <w:rFonts w:hint="cs"/>
          <w:rtl/>
          <w:lang w:bidi="ar-AE"/>
        </w:rPr>
        <w:t xml:space="preserve">" (تكوين 3: 22). إلى جانب الإعلانات التي سلّمها الله عن ذاته في الخليقة وفي تعامله مع الإنسان الأول، كان الضمير لفترة طويلة هو المعيار الخاص لأعمال الناس. وهذا العصر أيضًا انتهى بدينونة من الله: هو أوقع الطوفان على عالم الأشرار (تكوين 7: 11 </w:t>
      </w:r>
      <w:r w:rsidR="00DA012B">
        <w:rPr>
          <w:rtl/>
          <w:lang w:bidi="ar-AE"/>
        </w:rPr>
        <w:t>–</w:t>
      </w:r>
      <w:r w:rsidR="00DA012B">
        <w:rPr>
          <w:rFonts w:hint="cs"/>
          <w:rtl/>
          <w:lang w:bidi="ar-AE"/>
        </w:rPr>
        <w:t xml:space="preserve"> 23؛ 2. بطرس 2: 5).</w:t>
      </w:r>
    </w:p>
    <w:p w14:paraId="74463E25" w14:textId="77777777" w:rsidR="005B14B3" w:rsidRDefault="00DA012B" w:rsidP="00A52E7D">
      <w:pPr>
        <w:jc w:val="both"/>
        <w:rPr>
          <w:rtl/>
          <w:lang w:bidi="ar-AE"/>
        </w:rPr>
      </w:pPr>
      <w:r>
        <w:rPr>
          <w:rFonts w:hint="cs"/>
          <w:rtl/>
          <w:lang w:bidi="ar-AE"/>
        </w:rPr>
        <w:t xml:space="preserve">التدبير الثالث، دهر الحُكم، والذي تميّز بأن الله أعطى للإنسان </w:t>
      </w:r>
      <w:r>
        <w:rPr>
          <w:rtl/>
          <w:lang w:bidi="ar-AE"/>
        </w:rPr>
        <w:t>–</w:t>
      </w:r>
      <w:r>
        <w:rPr>
          <w:rFonts w:hint="cs"/>
          <w:rtl/>
          <w:lang w:bidi="ar-AE"/>
        </w:rPr>
        <w:t xml:space="preserve"> نوح </w:t>
      </w:r>
      <w:r>
        <w:rPr>
          <w:rtl/>
          <w:lang w:bidi="ar-AE"/>
        </w:rPr>
        <w:t>–</w:t>
      </w:r>
      <w:r>
        <w:rPr>
          <w:rFonts w:hint="cs"/>
          <w:rtl/>
          <w:lang w:bidi="ar-AE"/>
        </w:rPr>
        <w:t xml:space="preserve"> السيف ليحافظ على الأدب والنظام على الأرض</w:t>
      </w:r>
      <w:r w:rsidR="005B14B3">
        <w:rPr>
          <w:rFonts w:hint="cs"/>
          <w:rtl/>
          <w:lang w:bidi="ar-AE"/>
        </w:rPr>
        <w:t xml:space="preserve"> (تكوين 9: 3 </w:t>
      </w:r>
      <w:r w:rsidR="005B14B3">
        <w:rPr>
          <w:rtl/>
          <w:lang w:bidi="ar-AE"/>
        </w:rPr>
        <w:t>–</w:t>
      </w:r>
      <w:r w:rsidR="005B14B3">
        <w:rPr>
          <w:rFonts w:hint="cs"/>
          <w:rtl/>
          <w:lang w:bidi="ar-AE"/>
        </w:rPr>
        <w:t xml:space="preserve"> 7)، وهو يمتد من نوح حتى إبراهيم في فترة تتراوح الـ 452 سنة. ولكي يضع حدًا لظُلم الإنسان، وضع الله في مفهوم معين الحُكم، والذي إلى ذلك الحين كان في يده فقط، في يد الإنسان وأمره: "</w:t>
      </w:r>
      <w:r w:rsidR="005B14B3" w:rsidRPr="005B14B3">
        <w:rPr>
          <w:rtl/>
        </w:rPr>
        <w:t xml:space="preserve"> </w:t>
      </w:r>
      <w:r w:rsidR="005B14B3" w:rsidRPr="005B14B3">
        <w:rPr>
          <w:rtl/>
          <w:lang w:bidi="ar-AE"/>
        </w:rPr>
        <w:t>سَافِكُ دَمِ الإِنْسَانِ بِالإِنْسَانِ يُسْفَكُ دَمُهُ. لأَنَّ اللهَ عَلَى صُورَتِهِ عَمِلَ الإِنْسَانَ.</w:t>
      </w:r>
      <w:r w:rsidR="005B14B3">
        <w:rPr>
          <w:rFonts w:hint="cs"/>
          <w:rtl/>
          <w:lang w:bidi="ar-AE"/>
        </w:rPr>
        <w:t xml:space="preserve">" (تكوين 9: 6). وكذلك كانت دينونة الله عند نهاية هذا الدهر: هو بلبل لغة الناس الموحّدة في ذلك الحين (تكوين 11: 5 </w:t>
      </w:r>
      <w:r w:rsidR="005B14B3">
        <w:rPr>
          <w:rtl/>
          <w:lang w:bidi="ar-AE"/>
        </w:rPr>
        <w:t>–</w:t>
      </w:r>
      <w:r w:rsidR="005B14B3">
        <w:rPr>
          <w:rFonts w:hint="cs"/>
          <w:rtl/>
          <w:lang w:bidi="ar-AE"/>
        </w:rPr>
        <w:t xml:space="preserve"> 9).</w:t>
      </w:r>
    </w:p>
    <w:p w14:paraId="5E8A952E" w14:textId="57A373F0" w:rsidR="00DA012B" w:rsidRDefault="00C420B7" w:rsidP="00A52E7D">
      <w:pPr>
        <w:jc w:val="both"/>
        <w:rPr>
          <w:rtl/>
          <w:lang w:bidi="ar-AE"/>
        </w:rPr>
      </w:pPr>
      <w:r>
        <w:rPr>
          <w:rFonts w:hint="cs"/>
          <w:rtl/>
          <w:lang w:bidi="ar-AE"/>
        </w:rPr>
        <w:t>في التدبير الرابع، الفترة ما بين إبراهيم وموسى، نجد الوعد كمبدأ الله السائد. الله أخرج إبراهيم من أور الكلدانيين إلى أرض كنعان وأعطاه الوعد بأن يجعله أمة عظيمة. "</w:t>
      </w:r>
      <w:r w:rsidRPr="00C420B7">
        <w:rPr>
          <w:rtl/>
        </w:rPr>
        <w:t xml:space="preserve"> </w:t>
      </w:r>
      <w:r w:rsidRPr="00C420B7">
        <w:rPr>
          <w:rtl/>
          <w:lang w:bidi="ar-AE"/>
        </w:rPr>
        <w:t>فَأَجْعَلَكَ أُمَّةً عَظِيمَةً وَأُبَارِكَكَ وَأُعَظِّمَ اسْمَكَ، وَتَكُونَ بَرَكَةً.  3 وَأُبَارِكُ مُبَارِكِيكَ، وَلاَعِنَكَ أَلْعَنُهُ. وَتَتَبَارَكُ فِيكَ جَمِيعُ قَبَائِلِ الأَرْضِ».</w:t>
      </w:r>
      <w:r>
        <w:rPr>
          <w:rFonts w:hint="cs"/>
          <w:rtl/>
          <w:lang w:bidi="ar-AE"/>
        </w:rPr>
        <w:t xml:space="preserve">" (تكوين 12: 2 </w:t>
      </w:r>
      <w:r>
        <w:rPr>
          <w:rtl/>
          <w:lang w:bidi="ar-AE"/>
        </w:rPr>
        <w:t>–</w:t>
      </w:r>
      <w:r>
        <w:rPr>
          <w:rFonts w:hint="cs"/>
          <w:rtl/>
          <w:lang w:bidi="ar-AE"/>
        </w:rPr>
        <w:t xml:space="preserve"> 3). من ثم وعد الله إبراهيم بابن، والذي حصل عليه وهو ابن 100 عام (رومية 4: 19 </w:t>
      </w:r>
      <w:r>
        <w:rPr>
          <w:rtl/>
          <w:lang w:bidi="ar-AE"/>
        </w:rPr>
        <w:t>–</w:t>
      </w:r>
      <w:r>
        <w:rPr>
          <w:rFonts w:hint="cs"/>
          <w:rtl/>
          <w:lang w:bidi="ar-AE"/>
        </w:rPr>
        <w:t xml:space="preserve"> 21)</w:t>
      </w:r>
      <w:r w:rsidR="00DA6165">
        <w:rPr>
          <w:rFonts w:hint="cs"/>
          <w:rtl/>
          <w:lang w:bidi="ar-AE"/>
        </w:rPr>
        <w:t xml:space="preserve"> وقد كان مثالاً رائعًا لمثال أعظم، للمسيح. في نور مواعيد الله مضت 505 من السنوات، إلى أن وقعت الدينونة هنا أيضًا وظُلم بنو إسرائيل على يد فرعون مصر بصورة قاسية (تكوين 1: 8 </w:t>
      </w:r>
      <w:r w:rsidR="00DA6165">
        <w:rPr>
          <w:rtl/>
          <w:lang w:bidi="ar-AE"/>
        </w:rPr>
        <w:t>–</w:t>
      </w:r>
      <w:r w:rsidR="00DA6165">
        <w:rPr>
          <w:rFonts w:hint="cs"/>
          <w:rtl/>
          <w:lang w:bidi="ar-AE"/>
        </w:rPr>
        <w:t xml:space="preserve"> 16).</w:t>
      </w:r>
    </w:p>
    <w:p w14:paraId="34A395A1" w14:textId="6DF046B9" w:rsidR="00DA6165" w:rsidRDefault="005E4452" w:rsidP="00A52E7D">
      <w:pPr>
        <w:jc w:val="both"/>
        <w:rPr>
          <w:rtl/>
          <w:lang w:bidi="ar-AE"/>
        </w:rPr>
      </w:pPr>
      <w:r>
        <w:rPr>
          <w:rFonts w:hint="cs"/>
          <w:rtl/>
          <w:lang w:bidi="ar-AE"/>
        </w:rPr>
        <w:lastRenderedPageBreak/>
        <w:t xml:space="preserve">التدبير الخامس هو تدبير الناموس ويشمل على فترة من موسى إلى المسيح </w:t>
      </w:r>
      <w:r>
        <w:rPr>
          <w:rtl/>
          <w:lang w:bidi="ar-AE"/>
        </w:rPr>
        <w:t>–</w:t>
      </w:r>
      <w:r>
        <w:rPr>
          <w:rFonts w:hint="cs"/>
          <w:rtl/>
          <w:lang w:bidi="ar-AE"/>
        </w:rPr>
        <w:t xml:space="preserve"> وهي فترة زمنية تتراوح تقريبًا 1420 عامًا. هذا العصر هو أطول حقبة في تعاليم العهد القديم وله أهمية بالغة. لقد نشر الناموس على شعب الله الأرضي </w:t>
      </w:r>
      <w:r>
        <w:rPr>
          <w:rtl/>
          <w:lang w:bidi="ar-AE"/>
        </w:rPr>
        <w:t>–</w:t>
      </w:r>
      <w:r>
        <w:rPr>
          <w:rFonts w:hint="cs"/>
          <w:rtl/>
          <w:lang w:bidi="ar-AE"/>
        </w:rPr>
        <w:t xml:space="preserve"> إسرائيل </w:t>
      </w:r>
      <w:r>
        <w:rPr>
          <w:rtl/>
          <w:lang w:bidi="ar-AE"/>
        </w:rPr>
        <w:t>–</w:t>
      </w:r>
      <w:r>
        <w:rPr>
          <w:rFonts w:hint="cs"/>
          <w:rtl/>
          <w:lang w:bidi="ar-AE"/>
        </w:rPr>
        <w:t xml:space="preserve"> في فرائضه، نورًا ساطعًا عن أفكار الله وجوهر الله ويحتوي على أمثلة مباشرة تدل على المسيح وعمله (يكفي إن فكرنا فقط في تحديد القرابين وبناء خيمة الاجتماع). غير أنه في مفهوم آخر كان في الحقيقة نيرًا، "</w:t>
      </w:r>
      <w:r w:rsidR="007354D4">
        <w:rPr>
          <w:rFonts w:hint="cs"/>
          <w:rtl/>
          <w:lang w:bidi="ar-AE"/>
        </w:rPr>
        <w:t>لم"، يقول بطرس "</w:t>
      </w:r>
      <w:r w:rsidR="007354D4" w:rsidRPr="007354D4">
        <w:rPr>
          <w:rtl/>
          <w:lang w:bidi="ar-AE"/>
        </w:rPr>
        <w:t>يَسْتَطِعْ آبَاؤُنَا وَلاَ نَحْنُ أَنْ نَحْمِلَهُ؟</w:t>
      </w:r>
      <w:r w:rsidR="007354D4">
        <w:rPr>
          <w:rFonts w:hint="cs"/>
          <w:rtl/>
          <w:lang w:bidi="ar-AE"/>
        </w:rPr>
        <w:t xml:space="preserve">" (أعمال الرسل 15: 10)؛ لقد كان مؤدبًا إلى مجيء المسيح (غلاطية 3: 24). هو شخصيًا وُلد </w:t>
      </w:r>
      <w:r w:rsidR="007354D4">
        <w:rPr>
          <w:rtl/>
          <w:lang w:bidi="ar-AE"/>
        </w:rPr>
        <w:t>–</w:t>
      </w:r>
      <w:r w:rsidR="007354D4">
        <w:rPr>
          <w:rFonts w:hint="cs"/>
          <w:rtl/>
          <w:lang w:bidi="ar-AE"/>
        </w:rPr>
        <w:t xml:space="preserve"> يا لها من نعمة! </w:t>
      </w:r>
      <w:r w:rsidR="007354D4">
        <w:rPr>
          <w:rtl/>
          <w:lang w:bidi="ar-AE"/>
        </w:rPr>
        <w:t>–</w:t>
      </w:r>
      <w:r w:rsidR="007354D4">
        <w:rPr>
          <w:rFonts w:hint="cs"/>
          <w:rtl/>
          <w:lang w:bidi="ar-AE"/>
        </w:rPr>
        <w:t xml:space="preserve"> "تحت الناموس" (غلاطية 4: 4). وعلى نحو نهاية هذا التدبير كانت هنالك، فيما يتعلق بشعب الله ككل، دينونة ثقيلة: لقد أدخل الله العشرة أسباط إلى السبي الأشوري (2. ملوك 17: 1 </w:t>
      </w:r>
      <w:r w:rsidR="007354D4">
        <w:rPr>
          <w:rtl/>
          <w:lang w:bidi="ar-AE"/>
        </w:rPr>
        <w:t>–</w:t>
      </w:r>
      <w:r w:rsidR="007354D4">
        <w:rPr>
          <w:rFonts w:hint="cs"/>
          <w:rtl/>
          <w:lang w:bidi="ar-AE"/>
        </w:rPr>
        <w:t xml:space="preserve"> 6) وبعدها بفترة ما السبطين إلى السبي البابلي (2. ملوك 25: 1 </w:t>
      </w:r>
      <w:r w:rsidR="007354D4">
        <w:rPr>
          <w:rtl/>
          <w:lang w:bidi="ar-AE"/>
        </w:rPr>
        <w:t>–</w:t>
      </w:r>
      <w:r w:rsidR="007354D4">
        <w:rPr>
          <w:rFonts w:hint="cs"/>
          <w:rtl/>
          <w:lang w:bidi="ar-AE"/>
        </w:rPr>
        <w:t xml:space="preserve"> 11) </w:t>
      </w:r>
      <w:r w:rsidR="007354D4">
        <w:rPr>
          <w:rtl/>
          <w:lang w:bidi="ar-AE"/>
        </w:rPr>
        <w:t>–</w:t>
      </w:r>
      <w:r w:rsidR="007354D4">
        <w:rPr>
          <w:rFonts w:hint="cs"/>
          <w:rtl/>
          <w:lang w:bidi="ar-AE"/>
        </w:rPr>
        <w:t xml:space="preserve"> وهي دينونة لا زالت مستمرة إلى يومنا هذا. أخيرًا أوقع الله في سنة 70 ميلادية الدينونة على النظام اليهودي بخراب أورشليم.</w:t>
      </w:r>
    </w:p>
    <w:p w14:paraId="35D621A4" w14:textId="03ADEE88" w:rsidR="007354D4" w:rsidRDefault="007354D4" w:rsidP="00A52E7D">
      <w:pPr>
        <w:jc w:val="both"/>
        <w:rPr>
          <w:rtl/>
          <w:lang w:bidi="ar-AE"/>
        </w:rPr>
      </w:pPr>
      <w:r>
        <w:rPr>
          <w:rFonts w:hint="cs"/>
          <w:rtl/>
          <w:lang w:bidi="ar-AE"/>
        </w:rPr>
        <w:t xml:space="preserve">الزمن الحاضر كالتدبير السادس، الذي نعيش فيه الآن هو تدبير النعمة. لقد ابتدأ بيوم الخمسين (أعمال الرسل 2) وسينتهي أدبيًا باختطاف الكنيسة (1. تسالونيكي 4: 15 </w:t>
      </w:r>
      <w:r>
        <w:rPr>
          <w:rtl/>
          <w:lang w:bidi="ar-AE"/>
        </w:rPr>
        <w:t>–</w:t>
      </w:r>
      <w:r>
        <w:rPr>
          <w:rFonts w:hint="cs"/>
          <w:rtl/>
          <w:lang w:bidi="ar-AE"/>
        </w:rPr>
        <w:t xml:space="preserve"> 17). هذا العصر في مفهوم تاريخ الخلاص هو أهم وأسمى عصر في طرق الله مع الناس: إنه زمن الكنيسة على الأرض؛ فهو الزمن الذي يدعو الله فيه خطاة من العالم، </w:t>
      </w:r>
      <w:r w:rsidR="00383970">
        <w:rPr>
          <w:rFonts w:hint="cs"/>
          <w:rtl/>
          <w:lang w:bidi="ar-AE"/>
        </w:rPr>
        <w:t>ليقودهم إلى نوره العجيب. أما من الناحية التاريخية فزمن المسيحية الاسمية سينتهي أيضًا بدينونة ثقيلة: الرب يسوع سيبيد ضد المسيح بظهور مجيئه، وسيتمم الله دينونته على المسيحيين بالاسم فقط، من بعدما أن يكون قد أرسل لهم قوة لتهذيهم</w:t>
      </w:r>
      <w:r w:rsidR="00074D40">
        <w:rPr>
          <w:rFonts w:hint="cs"/>
          <w:rtl/>
          <w:lang w:bidi="ar-AE"/>
        </w:rPr>
        <w:t>، "</w:t>
      </w:r>
      <w:r w:rsidR="00074D40" w:rsidRPr="00074D40">
        <w:rPr>
          <w:rtl/>
        </w:rPr>
        <w:t xml:space="preserve"> </w:t>
      </w:r>
      <w:r w:rsidR="00074D40" w:rsidRPr="00074D40">
        <w:rPr>
          <w:rtl/>
          <w:lang w:bidi="ar-AE"/>
        </w:rPr>
        <w:t>حَتَّى يُصَدِّقُوا الْكَذِبَ،  12لِكَيْ يُدَانَ جَمِيعُ الَّذِينَ لَمْ يُصَدِّقُوا الْحَقَّ،</w:t>
      </w:r>
      <w:r w:rsidR="00074D40">
        <w:rPr>
          <w:rFonts w:hint="cs"/>
          <w:rtl/>
          <w:lang w:bidi="ar-AE"/>
        </w:rPr>
        <w:t xml:space="preserve">" (2. تسالونيكي 2: 7 </w:t>
      </w:r>
      <w:r w:rsidR="00074D40">
        <w:rPr>
          <w:rtl/>
          <w:lang w:bidi="ar-AE"/>
        </w:rPr>
        <w:t>–</w:t>
      </w:r>
      <w:r w:rsidR="00074D40">
        <w:rPr>
          <w:rFonts w:hint="cs"/>
          <w:rtl/>
          <w:lang w:bidi="ar-AE"/>
        </w:rPr>
        <w:t xml:space="preserve"> 12).</w:t>
      </w:r>
    </w:p>
    <w:p w14:paraId="42A47753" w14:textId="5182617F" w:rsidR="00A11797" w:rsidRDefault="00A11797" w:rsidP="00A52E7D">
      <w:pPr>
        <w:jc w:val="both"/>
        <w:rPr>
          <w:rtl/>
          <w:lang w:bidi="ar-AE"/>
        </w:rPr>
      </w:pPr>
      <w:r>
        <w:rPr>
          <w:rFonts w:hint="cs"/>
          <w:rtl/>
          <w:lang w:bidi="ar-AE"/>
        </w:rPr>
        <w:t xml:space="preserve">العصر السابع والأخير سيكون المُلك الألفي، ابتداءً من ظهور المسيح في سلطانه ومجده (رؤيا 11: 15 </w:t>
      </w:r>
      <w:r>
        <w:rPr>
          <w:rtl/>
          <w:lang w:bidi="ar-AE"/>
        </w:rPr>
        <w:t>–</w:t>
      </w:r>
      <w:r>
        <w:rPr>
          <w:rFonts w:hint="cs"/>
          <w:rtl/>
          <w:lang w:bidi="ar-AE"/>
        </w:rPr>
        <w:t xml:space="preserve"> 18) وانتهاءً بالعرش الأبيض العظيم (رؤيا 20: 10 </w:t>
      </w:r>
      <w:r>
        <w:rPr>
          <w:rtl/>
          <w:lang w:bidi="ar-AE"/>
        </w:rPr>
        <w:t>–</w:t>
      </w:r>
      <w:r>
        <w:rPr>
          <w:rFonts w:hint="cs"/>
          <w:rtl/>
          <w:lang w:bidi="ar-AE"/>
        </w:rPr>
        <w:t xml:space="preserve"> 15)، حيث سيُدان جميع الموتى الذين قبلاً لم يقبلوا المسيح بالإيمان، ليُطرحوا إلى الأبد في البحيرة المتقدة بالنار.</w:t>
      </w:r>
    </w:p>
    <w:p w14:paraId="11E318FC" w14:textId="4951DE37" w:rsidR="00A11797" w:rsidRDefault="00A11797" w:rsidP="00A52E7D">
      <w:pPr>
        <w:jc w:val="both"/>
        <w:rPr>
          <w:rtl/>
          <w:lang w:bidi="ar-AE"/>
        </w:rPr>
      </w:pPr>
      <w:r>
        <w:rPr>
          <w:rFonts w:hint="cs"/>
          <w:rtl/>
          <w:lang w:bidi="ar-AE"/>
        </w:rPr>
        <w:t>امتحان الإنسان</w:t>
      </w:r>
    </w:p>
    <w:p w14:paraId="64C6D33F" w14:textId="61E8870C" w:rsidR="00A11797" w:rsidRDefault="00A11797" w:rsidP="00A52E7D">
      <w:pPr>
        <w:jc w:val="both"/>
        <w:rPr>
          <w:rtl/>
          <w:lang w:bidi="ar-AE"/>
        </w:rPr>
      </w:pPr>
      <w:r>
        <w:rPr>
          <w:rFonts w:hint="cs"/>
          <w:rtl/>
          <w:lang w:bidi="ar-AE"/>
        </w:rPr>
        <w:t xml:space="preserve">أكيد أنه لفت نظرنا عند إلقاء نظرنا على التدابير السبعة بأن كل واحد ينتهي بدينونة. كيف هذا؟ ما هو السبب في تعامل الله بهذه الصرامة؟ هل يُسرّ بالدينونة؟ كلا أبدًا، هو بطيء الغضب وعظيم في الخير والمراحم. إن الإجابة سنجدها بالحري في: إن طرق الله مع الناس تتميز في العصور المختلفة من خلال </w:t>
      </w:r>
      <w:r w:rsidR="009A7E81">
        <w:rPr>
          <w:rFonts w:hint="cs"/>
          <w:rtl/>
          <w:lang w:bidi="ar-AE"/>
        </w:rPr>
        <w:t>أن الله وضع الإنسان تحت المسؤولية واختبره في آيات متغيرة، إن جاز لي تعبير ذلك. هو بحث عن شيء سار (خير) ليجده فيمَن صنعه بنفسه بأنه "حسن جدًا" (تكوين 1: 31). لكن كيف كانت نتيجة اختبار الإنسان؟</w:t>
      </w:r>
    </w:p>
    <w:p w14:paraId="3091B2ED" w14:textId="79258B15" w:rsidR="009A7E81" w:rsidRDefault="009A7E81" w:rsidP="00A52E7D">
      <w:pPr>
        <w:jc w:val="both"/>
        <w:rPr>
          <w:rtl/>
          <w:lang w:bidi="ar-AE"/>
        </w:rPr>
      </w:pPr>
      <w:r>
        <w:rPr>
          <w:rFonts w:hint="cs"/>
          <w:rtl/>
          <w:lang w:bidi="ar-AE"/>
        </w:rPr>
        <w:t>الإنسان الذي فرح بأسعد الظروف في الفردوس وهو بنفسه كان في حالة البراءة جُعل مسؤولاً بأن لا يأكل من شجرة معرفة الخير والشر (تكوين 2: 16، 17). لكنه لم يُطع، وخيّب ظن الله فيه، وصدّق الحيّة وسقط في الخطية (تكوين 3: 6).</w:t>
      </w:r>
    </w:p>
    <w:p w14:paraId="30559DA4" w14:textId="7DBCBB10" w:rsidR="009A7E81" w:rsidRDefault="009A7E81" w:rsidP="00A52E7D">
      <w:pPr>
        <w:jc w:val="both"/>
        <w:rPr>
          <w:rtl/>
          <w:lang w:bidi="ar-AE"/>
        </w:rPr>
      </w:pPr>
      <w:r>
        <w:rPr>
          <w:rFonts w:hint="cs"/>
          <w:rtl/>
          <w:lang w:bidi="ar-AE"/>
        </w:rPr>
        <w:lastRenderedPageBreak/>
        <w:t>في الوقت الذي فيه كان الضمير وحده الذي يحكم والإنسان كان تحت المسؤولية، "أن يُحسن في عمله" (تكوين 4: 3، 7)، حصلت أول جريمة بأخ. لقد كان الله مضطرًا بأن يرى أن شر الإنسان كان عظيمًا على الأرض وكل تصور أفكار قلبه ليس إلا شر كل النهار (تكوين 6: 5).</w:t>
      </w:r>
    </w:p>
    <w:p w14:paraId="4C61497A" w14:textId="39D6B8FB" w:rsidR="009A7E81" w:rsidRDefault="00292E09" w:rsidP="00A52E7D">
      <w:pPr>
        <w:jc w:val="both"/>
        <w:rPr>
          <w:rtl/>
          <w:lang w:bidi="ar-AE"/>
        </w:rPr>
      </w:pPr>
      <w:r>
        <w:rPr>
          <w:rFonts w:hint="cs"/>
          <w:rtl/>
          <w:lang w:bidi="ar-AE"/>
        </w:rPr>
        <w:t>حينما ائتمن الله السيف لنوح في دهر حُكم الإنسان، فشِل ذاك: نوح لم يكن قادرًا أن يضبط حتى نفسه (تكوين 9: 21). وما حدث في ذلك الوقت أن الناس تمردوا في كبريائهم على الله وأرادوا أن يبنوا مدينة وبرجًا يصل إلى السماء، ليعملوا لأنفسهم اسمًا (تكوين 11: 4).</w:t>
      </w:r>
    </w:p>
    <w:p w14:paraId="7D835071" w14:textId="01F0C54E" w:rsidR="00292E09" w:rsidRDefault="00292E09" w:rsidP="00A52E7D">
      <w:pPr>
        <w:jc w:val="both"/>
        <w:rPr>
          <w:rtl/>
          <w:lang w:bidi="ar-AE"/>
        </w:rPr>
      </w:pPr>
      <w:r>
        <w:rPr>
          <w:rFonts w:hint="cs"/>
          <w:rtl/>
          <w:lang w:bidi="ar-AE"/>
        </w:rPr>
        <w:t xml:space="preserve">من بعدما اختار الله لنفسه شعبًا أرضيًا، أعطاهم في عهد موسى ناموسًا ملقيًا مسؤولية على الشعب، بأن ينشطوا في سماع صوته وأن </w:t>
      </w:r>
      <w:proofErr w:type="spellStart"/>
      <w:r>
        <w:rPr>
          <w:rFonts w:hint="cs"/>
          <w:rtl/>
          <w:lang w:bidi="ar-AE"/>
        </w:rPr>
        <w:t>يف</w:t>
      </w:r>
      <w:r w:rsidR="00264EFB">
        <w:rPr>
          <w:rFonts w:hint="cs"/>
          <w:rtl/>
          <w:lang w:bidi="ar-AE"/>
        </w:rPr>
        <w:t>ح</w:t>
      </w:r>
      <w:r>
        <w:rPr>
          <w:rFonts w:hint="cs"/>
          <w:rtl/>
          <w:lang w:bidi="ar-AE"/>
        </w:rPr>
        <w:t>ظوا</w:t>
      </w:r>
      <w:proofErr w:type="spellEnd"/>
      <w:r>
        <w:rPr>
          <w:rFonts w:hint="cs"/>
          <w:rtl/>
          <w:lang w:bidi="ar-AE"/>
        </w:rPr>
        <w:t xml:space="preserve"> عهده (خروج 19: 5). هو منحهم مكانة تتميز بامتيازات ظاهرة للعيان وفصلهم لنفسه بواسطة مختلف المؤسسات، العقائد، الأحكام والخدمات عن أرجاس باقي شعوب الأرض، حتى أنه كان خطية لليهودي بأن يكون في شركة مع أممي. وعلينا أن نتذكر هنا، كم من الجهد كان على الرب أن يحتمله</w:t>
      </w:r>
      <w:r w:rsidR="00CE3D2E">
        <w:rPr>
          <w:rFonts w:hint="cs"/>
          <w:rtl/>
          <w:lang w:bidi="ar-AE"/>
        </w:rPr>
        <w:t xml:space="preserve"> واحتمله في مراحم أيضًا ليُعدّ بطرس بأن يذهب معه إلى كرنيليوس في قيسارية، </w:t>
      </w:r>
      <w:r w:rsidR="00264EFB">
        <w:rPr>
          <w:rFonts w:hint="cs"/>
          <w:rtl/>
          <w:lang w:bidi="ar-AE"/>
        </w:rPr>
        <w:t xml:space="preserve">إلى </w:t>
      </w:r>
      <w:r w:rsidR="00CE3D2E">
        <w:rPr>
          <w:rFonts w:hint="cs"/>
          <w:rtl/>
          <w:lang w:bidi="ar-AE"/>
        </w:rPr>
        <w:t>القائد الأممي (أعمال الرسل 10).</w:t>
      </w:r>
    </w:p>
    <w:p w14:paraId="0CCDE023" w14:textId="530BA82E" w:rsidR="00264EFB" w:rsidRDefault="00264EFB" w:rsidP="00A52E7D">
      <w:pPr>
        <w:jc w:val="both"/>
        <w:rPr>
          <w:rtl/>
          <w:lang w:bidi="ar-AE"/>
        </w:rPr>
      </w:pPr>
      <w:r>
        <w:rPr>
          <w:rFonts w:hint="cs"/>
          <w:rtl/>
          <w:lang w:bidi="ar-AE"/>
        </w:rPr>
        <w:t xml:space="preserve">غير أن شعب إسرائيل تعدّى الناموس، ما أن كاد يتواجد بينهم، وأفسد ضد الرب يهوه، إلهه (2. ملوك 17: 7 </w:t>
      </w:r>
      <w:r>
        <w:rPr>
          <w:rtl/>
          <w:lang w:bidi="ar-AE"/>
        </w:rPr>
        <w:t>–</w:t>
      </w:r>
      <w:r>
        <w:rPr>
          <w:rFonts w:hint="cs"/>
          <w:rtl/>
          <w:lang w:bidi="ar-AE"/>
        </w:rPr>
        <w:t xml:space="preserve"> 20). لقد ابتعد عن الله متحولاً إلى الأصنام وأظهر أمام كل العالم، بأنه </w:t>
      </w:r>
      <w:r>
        <w:rPr>
          <w:rtl/>
          <w:lang w:bidi="ar-AE"/>
        </w:rPr>
        <w:t>–</w:t>
      </w:r>
      <w:r>
        <w:rPr>
          <w:rFonts w:hint="cs"/>
          <w:rtl/>
          <w:lang w:bidi="ar-AE"/>
        </w:rPr>
        <w:t xml:space="preserve"> وإن كانت أمة ستتمتع بامتيازات عظيمة وستُهتدى بحكمة إلهية أعظم </w:t>
      </w:r>
      <w:r>
        <w:rPr>
          <w:rtl/>
          <w:lang w:bidi="ar-AE"/>
        </w:rPr>
        <w:t>–</w:t>
      </w:r>
      <w:r>
        <w:rPr>
          <w:rFonts w:hint="cs"/>
          <w:rtl/>
          <w:lang w:bidi="ar-AE"/>
        </w:rPr>
        <w:t xml:space="preserve"> النتيجة هي فقط عداوة نامية من الإنسان لله شخصيًا.</w:t>
      </w:r>
    </w:p>
    <w:p w14:paraId="013FC4AE" w14:textId="1650FA5C" w:rsidR="00B12836" w:rsidRDefault="00B12836" w:rsidP="00A52E7D">
      <w:pPr>
        <w:jc w:val="both"/>
        <w:rPr>
          <w:rtl/>
          <w:lang w:bidi="ar-AE"/>
        </w:rPr>
      </w:pPr>
      <w:r>
        <w:rPr>
          <w:rFonts w:hint="cs"/>
          <w:rtl/>
          <w:lang w:bidi="ar-AE"/>
        </w:rPr>
        <w:t>إن أقصى اختبار من الله لامتحان الإنسان كان إرسال ابنه الحبيب إلى هذا العالم، عالم الخطية والموت. في مرقس 12: 6 نقرأ الكلمات المؤثرة: "</w:t>
      </w:r>
      <w:r w:rsidRPr="00B12836">
        <w:rPr>
          <w:rtl/>
          <w:lang w:bidi="ar-AE"/>
        </w:rPr>
        <w:t>فَإِذْ كَانَ لَهُ أَيْضًا ابْنٌ وَاحِدٌ حَبِيبٌ إِلَيْهِ ،أَرْسَلَهُ أَيْضًا إِلَيْهِمْ أَخِيرًا،</w:t>
      </w:r>
      <w:r>
        <w:rPr>
          <w:rFonts w:hint="cs"/>
          <w:rtl/>
          <w:lang w:bidi="ar-AE"/>
        </w:rPr>
        <w:t xml:space="preserve">" والرب يسوع كان هنا في هذا المشهد من الخطية والموت، وجسّد لطف الله ومحبته في صورة كاملة. </w:t>
      </w:r>
      <w:r w:rsidR="00E65B37">
        <w:rPr>
          <w:rFonts w:hint="cs"/>
          <w:rtl/>
          <w:lang w:bidi="ar-AE"/>
        </w:rPr>
        <w:t>الله لم يره أحد؛ هو، الابن الوحيد، الذي في حضن الآب، هو خبرّ (يوحنا 1: 18).</w:t>
      </w:r>
    </w:p>
    <w:p w14:paraId="3BA15F62" w14:textId="11971DB4" w:rsidR="00E65B37" w:rsidRDefault="00E65B37" w:rsidP="00A52E7D">
      <w:pPr>
        <w:jc w:val="both"/>
        <w:rPr>
          <w:rtl/>
          <w:lang w:bidi="ar-AE"/>
        </w:rPr>
      </w:pPr>
      <w:r>
        <w:rPr>
          <w:rFonts w:hint="cs"/>
          <w:rtl/>
          <w:lang w:bidi="ar-AE"/>
        </w:rPr>
        <w:t>لكن مجيء المسيح كشف عن حقيقة مروعة: ليس أن الإنسان فاسد فقط ويسير وراء إرادته، وإنما هو عدو الله وهو يكره لطف الله الكامل فيه، في الإنسان، الإنسان من السماء. كم هو مؤثر، كم خطيرة هي كلمات الرب: "</w:t>
      </w:r>
      <w:r w:rsidRPr="00E65B37">
        <w:rPr>
          <w:rtl/>
          <w:lang w:bidi="ar-AE"/>
        </w:rPr>
        <w:t xml:space="preserve"> 24 لَوْ لَمْ أَكُنْ قَدْ عَمِلْتُ بَيْنَهُمْ أَعْمَالاً لَمْ يَعْمَلْهَا أَحَدٌ غَيْرِي، لَمْ تَكُنْ لَهُمْ خَطِيَّةٌ، وَأَمَّا الآنَ فَقَدْ رَأَوْا وَأَبْغَضُونِي أَنَا وَأَبِي.</w:t>
      </w:r>
      <w:r>
        <w:rPr>
          <w:rFonts w:hint="cs"/>
          <w:rtl/>
          <w:lang w:bidi="ar-AE"/>
        </w:rPr>
        <w:t>" (يوحنا 15: 24). برفض المسيح حلّ الخراب الكامل على الإنسان وهو مسؤول تمامًا في النور: ليس فقط أنه يحب الخطية، وإنما هو يكره محبة الله!</w:t>
      </w:r>
    </w:p>
    <w:p w14:paraId="348C87AB" w14:textId="77777777" w:rsidR="002668C9" w:rsidRDefault="00121D06" w:rsidP="00A52E7D">
      <w:pPr>
        <w:jc w:val="both"/>
        <w:rPr>
          <w:rtl/>
          <w:lang w:bidi="ar-AE"/>
        </w:rPr>
      </w:pPr>
      <w:r>
        <w:rPr>
          <w:rFonts w:hint="cs"/>
          <w:rtl/>
          <w:lang w:bidi="ar-AE"/>
        </w:rPr>
        <w:t>فهل كان الله مستغربًا من تطور الأمور، هل كان متحيرًا؟ كلا البتة! فلأنه تمجّد بعمل ابنه الحبيب على صليب الجلجثة في صورة كاملة حتى من جهة الخطية، فالله يقدّم الآن للإنسان نعمته الغير محدودة. صحيح أن اليهود فقدوا مكانتهم المتميزة في الوقت الحاضر، لأنهم صلبوا مسيح الله، مسياهم، وطُردوا من أرضهم وتشتتوا بين شعوب الأرض. لكن حتى وإن وضع الله إسرائيل جانبًا، فلقد فتح الطريق للأمم</w:t>
      </w:r>
      <w:r w:rsidR="002668C9">
        <w:rPr>
          <w:rFonts w:hint="cs"/>
          <w:rtl/>
          <w:lang w:bidi="ar-AE"/>
        </w:rPr>
        <w:t xml:space="preserve"> لكي يخرجوا من الظلمة إلى نوره العجيب. من قبل حوالي 2000 عام سمح بابتداء عصر النعمة. في طرق الله مع الأرض يشكل الصليب وقيامة المسيح نقطة تحوّل حاسمة. على أساس عمل المسيح </w:t>
      </w:r>
      <w:proofErr w:type="spellStart"/>
      <w:r w:rsidR="002668C9">
        <w:rPr>
          <w:rFonts w:hint="cs"/>
          <w:rtl/>
          <w:lang w:bidi="ar-AE"/>
        </w:rPr>
        <w:t>الكفاري</w:t>
      </w:r>
      <w:proofErr w:type="spellEnd"/>
      <w:r w:rsidR="002668C9">
        <w:rPr>
          <w:rFonts w:hint="cs"/>
          <w:rtl/>
          <w:lang w:bidi="ar-AE"/>
        </w:rPr>
        <w:t xml:space="preserve"> الذي أكمله الله لم يعُد يطلب ويطالب </w:t>
      </w:r>
      <w:r w:rsidR="002668C9">
        <w:rPr>
          <w:rFonts w:hint="cs"/>
          <w:rtl/>
          <w:lang w:bidi="ar-AE"/>
        </w:rPr>
        <w:lastRenderedPageBreak/>
        <w:t xml:space="preserve">بأي شيء سار (صالح) من الإنسان، وإنما هو بنفسه يقدمه (يوحنا 3: 16 </w:t>
      </w:r>
      <w:r w:rsidR="002668C9">
        <w:rPr>
          <w:rtl/>
          <w:lang w:bidi="ar-AE"/>
        </w:rPr>
        <w:t>–</w:t>
      </w:r>
      <w:r w:rsidR="002668C9">
        <w:rPr>
          <w:rFonts w:hint="cs"/>
          <w:rtl/>
          <w:lang w:bidi="ar-AE"/>
        </w:rPr>
        <w:t xml:space="preserve"> 18؛ 4: 10). من وقت الصليب لم يعُد الله يمتحن الإنسان.</w:t>
      </w:r>
    </w:p>
    <w:p w14:paraId="6D5B2BD3" w14:textId="41251C2D" w:rsidR="00E65B37" w:rsidRDefault="00227782" w:rsidP="00A52E7D">
      <w:pPr>
        <w:jc w:val="both"/>
        <w:rPr>
          <w:rtl/>
          <w:lang w:bidi="ar-AE"/>
        </w:rPr>
      </w:pPr>
      <w:r>
        <w:rPr>
          <w:rFonts w:hint="cs"/>
          <w:rtl/>
          <w:lang w:bidi="ar-AE"/>
        </w:rPr>
        <w:t>لأن أقصى مستوى في محبة الله كان أقصى مستوى في شر الإنسان. الإنسان لم يعُد له ما يُظهره أكثر مما هو حينما أظهره عند الصليب. وبماذا بعد سيمتحنه الله؟ بأن الإنسان مسؤول عن عمله في زمن النعمة</w:t>
      </w:r>
      <w:r w:rsidR="002668C9">
        <w:rPr>
          <w:rFonts w:hint="cs"/>
          <w:rtl/>
          <w:lang w:bidi="ar-AE"/>
        </w:rPr>
        <w:t xml:space="preserve"> </w:t>
      </w:r>
      <w:r w:rsidRPr="00227782">
        <w:rPr>
          <w:rtl/>
          <w:lang w:bidi="ar-AE"/>
        </w:rPr>
        <w:t>أيضًا</w:t>
      </w:r>
      <w:r>
        <w:rPr>
          <w:rFonts w:hint="cs"/>
          <w:rtl/>
          <w:lang w:bidi="ar-AE"/>
        </w:rPr>
        <w:t xml:space="preserve"> </w:t>
      </w:r>
      <w:r>
        <w:rPr>
          <w:rtl/>
          <w:lang w:bidi="ar-AE"/>
        </w:rPr>
        <w:t>–</w:t>
      </w:r>
      <w:r>
        <w:rPr>
          <w:rFonts w:hint="cs"/>
          <w:rtl/>
          <w:lang w:bidi="ar-AE"/>
        </w:rPr>
        <w:t xml:space="preserve"> وفي هذا الوقت بالذات </w:t>
      </w:r>
      <w:r>
        <w:rPr>
          <w:rtl/>
          <w:lang w:bidi="ar-AE"/>
        </w:rPr>
        <w:t>–</w:t>
      </w:r>
      <w:r>
        <w:rPr>
          <w:rFonts w:hint="cs"/>
          <w:rtl/>
          <w:lang w:bidi="ar-AE"/>
        </w:rPr>
        <w:t xml:space="preserve"> هو لا شك فيه البتة. كما أنها ليست مسألة إن كان سيتمم هذه المسؤولية بحسب أفكار الله أو لن يتممها: إن المسيحية أيضًا فسُدت (1. تيموثاوس 4: 1 </w:t>
      </w:r>
      <w:r>
        <w:rPr>
          <w:rtl/>
          <w:lang w:bidi="ar-AE"/>
        </w:rPr>
        <w:t>–</w:t>
      </w:r>
      <w:r>
        <w:rPr>
          <w:rFonts w:hint="cs"/>
          <w:rtl/>
          <w:lang w:bidi="ar-AE"/>
        </w:rPr>
        <w:t xml:space="preserve"> 3)</w:t>
      </w:r>
      <w:r w:rsidR="008D1F7C">
        <w:rPr>
          <w:rFonts w:hint="cs"/>
          <w:rtl/>
          <w:lang w:bidi="ar-AE"/>
        </w:rPr>
        <w:t xml:space="preserve"> كاليهودية التي سبقتها، والمسيح سيتقيأ هذا النظام الخالي من الحياة، المدعو باسمه، من فمه (رؤيا 3: 16).</w:t>
      </w:r>
    </w:p>
    <w:p w14:paraId="47B6D173" w14:textId="010DC232" w:rsidR="008D1F7C" w:rsidRDefault="005768AD" w:rsidP="00A52E7D">
      <w:pPr>
        <w:jc w:val="both"/>
        <w:rPr>
          <w:rtl/>
          <w:lang w:bidi="ar-AE"/>
        </w:rPr>
      </w:pPr>
      <w:r>
        <w:rPr>
          <w:rFonts w:hint="cs"/>
          <w:rtl/>
          <w:lang w:bidi="ar-AE"/>
        </w:rPr>
        <w:t>ولكن بذلك، ولكي ننهي تسلسل الأفكار (امتحان الإنسان في مختلف العصور)، نكون قد تقدمنا جدًا في النظرة النبوية. الآن نريد بأن نترك هذا المسار عن المسؤولية ونتحول من جديد إلى ما يعمله الله في هذا الوقت لتكريم ابنه على أرض خراب الإنسان الظاهر. وفي ذلك لا بد لي أن أتكلم مرة أخرى عن معنى الصليب بالنظر إلى طرق الله مع الأرض.</w:t>
      </w:r>
    </w:p>
    <w:p w14:paraId="07DFAB58" w14:textId="53C22B70" w:rsidR="005768AD" w:rsidRDefault="00573733" w:rsidP="00A52E7D">
      <w:pPr>
        <w:jc w:val="both"/>
        <w:rPr>
          <w:rtl/>
          <w:lang w:bidi="ar-AE"/>
        </w:rPr>
      </w:pPr>
      <w:r>
        <w:rPr>
          <w:rFonts w:hint="cs"/>
          <w:rtl/>
          <w:lang w:bidi="ar-AE"/>
        </w:rPr>
        <w:t>صليب المسيح في صورتين</w:t>
      </w:r>
    </w:p>
    <w:p w14:paraId="5B0956F4" w14:textId="3D6FA546" w:rsidR="00573733" w:rsidRDefault="00573733" w:rsidP="00A52E7D">
      <w:pPr>
        <w:jc w:val="both"/>
        <w:rPr>
          <w:rtl/>
          <w:lang w:bidi="ar-AE"/>
        </w:rPr>
      </w:pPr>
      <w:r>
        <w:rPr>
          <w:rFonts w:hint="cs"/>
          <w:rtl/>
          <w:lang w:bidi="ar-AE"/>
        </w:rPr>
        <w:t>"</w:t>
      </w:r>
      <w:r w:rsidRPr="00573733">
        <w:rPr>
          <w:rtl/>
        </w:rPr>
        <w:t xml:space="preserve"> </w:t>
      </w:r>
      <w:r w:rsidRPr="00573733">
        <w:rPr>
          <w:rtl/>
          <w:lang w:bidi="ar-AE"/>
        </w:rPr>
        <w:t>وَلكِنِ الآنَ فِي الْمَسِيحِ يَسُوعَ، أَنْتُمُ الَّذِينَ كُنْتُمْ قَبْلاً بَعِيدِينَ، صِرْتُمْ قَرِيبِينَ بِدَمِ الْمَسِيحِ.  14 لأَنَّهُ هُوَ سَلاَمُنَا، الَّذِي جَعَلَ الاثْنَيْنِ وَاحِدًا، وَنَقَضَ حَائِطَ السِّيَاجِ الْمُتَوَسِّطَ  15 أَيِ الْعَدَاوَةَ. مُبْطِلاً بِجَسَدِهِ نَامُوسَ الْوَصَايَا فِي فَرَائِضَ، لِكَيْ يَخْلُقَ الاثْنَيْنِ فِي نَفْسِهِ إِنْسَانًا وَاحِدًا جَدِيدًا، صَانِعًا سَلاَمًا،  16 وَيُصَالِحَ الاثْنَيْنِ فِي جَسَدٍ وَاحِدٍ مَعَ اللهِ بِالصَّلِيبِ، قَاتِلاً الْعَدَاوَةَ بِهِ.</w:t>
      </w:r>
      <w:r>
        <w:rPr>
          <w:rFonts w:hint="cs"/>
          <w:rtl/>
          <w:lang w:bidi="ar-AE"/>
        </w:rPr>
        <w:t xml:space="preserve">" (أفسس 2: 13 </w:t>
      </w:r>
      <w:r>
        <w:rPr>
          <w:rtl/>
          <w:lang w:bidi="ar-AE"/>
        </w:rPr>
        <w:t>–</w:t>
      </w:r>
      <w:r>
        <w:rPr>
          <w:rFonts w:hint="cs"/>
          <w:rtl/>
          <w:lang w:bidi="ar-AE"/>
        </w:rPr>
        <w:t xml:space="preserve"> 16).</w:t>
      </w:r>
    </w:p>
    <w:p w14:paraId="7F2435E8" w14:textId="43F6B4DF" w:rsidR="00573733" w:rsidRDefault="00573733" w:rsidP="00A52E7D">
      <w:pPr>
        <w:jc w:val="both"/>
        <w:rPr>
          <w:rtl/>
          <w:lang w:bidi="ar-AE"/>
        </w:rPr>
      </w:pPr>
      <w:r>
        <w:rPr>
          <w:rFonts w:hint="cs"/>
          <w:rtl/>
          <w:lang w:bidi="ar-AE"/>
        </w:rPr>
        <w:t xml:space="preserve">في هذا المقطع يُعرَض لنا صليب المسيح من زاوية خاصة. </w:t>
      </w:r>
      <w:r w:rsidR="00C24D7B">
        <w:rPr>
          <w:rFonts w:hint="cs"/>
          <w:rtl/>
          <w:lang w:bidi="ar-AE"/>
        </w:rPr>
        <w:t>بأن الصليب هو أساس الخلاص والسلام الشخصي للنفس مع الله</w:t>
      </w:r>
      <w:r w:rsidR="0075276E">
        <w:rPr>
          <w:rFonts w:hint="cs"/>
          <w:rtl/>
          <w:lang w:bidi="ar-AE"/>
        </w:rPr>
        <w:t xml:space="preserve"> جميع المسيحيين يفهمونه ويقدرونه عمومًا في نحو ما، وإلا لما كانوا مسيحيين حقيقيين. صحيح أنه من الممكن أن يختلف مستوى الفهم هنا وهناك وتقدير دم المسيح؛ لكن أهمية عمل المسيح أساسًا للاحتياج الشخصي عند الخاطئ أمام الله جميع المؤمنين يعترفون به.</w:t>
      </w:r>
    </w:p>
    <w:p w14:paraId="6A859AE9" w14:textId="557C381A" w:rsidR="00776D24" w:rsidRPr="009E18DC" w:rsidRDefault="009E18DC" w:rsidP="009E18DC">
      <w:pPr>
        <w:jc w:val="both"/>
        <w:rPr>
          <w:rtl/>
          <w:lang w:val="de-DE" w:bidi="ar-AE"/>
        </w:rPr>
      </w:pPr>
      <w:hyperlink r:id="rId4" w:history="1">
        <w:r w:rsidRPr="009E18DC">
          <w:rPr>
            <w:rStyle w:val="Hyperlink"/>
            <w:lang w:val="de-DE" w:bidi="ar-AE"/>
          </w:rPr>
          <w:t>Die Bedeutung des Kreuzes Christi bezüglich der Wege Gottes jedoch wird im allgemeinen wenig verstanden</w:t>
        </w:r>
        <w:r w:rsidRPr="009E18DC">
          <w:rPr>
            <w:rStyle w:val="Hyperlink"/>
            <w:rtl/>
            <w:lang w:bidi="ar-AE"/>
          </w:rPr>
          <w:t>.</w:t>
        </w:r>
      </w:hyperlink>
      <w:bookmarkStart w:id="0" w:name="_GoBack"/>
      <w:bookmarkEnd w:id="0"/>
    </w:p>
    <w:sectPr w:rsidR="00776D24" w:rsidRPr="009E18D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D4"/>
    <w:rsid w:val="00045B64"/>
    <w:rsid w:val="00047E49"/>
    <w:rsid w:val="00066303"/>
    <w:rsid w:val="0007083E"/>
    <w:rsid w:val="00074D40"/>
    <w:rsid w:val="0008673E"/>
    <w:rsid w:val="000A5B98"/>
    <w:rsid w:val="000B0170"/>
    <w:rsid w:val="000C5A11"/>
    <w:rsid w:val="000D6E0F"/>
    <w:rsid w:val="000F7790"/>
    <w:rsid w:val="00107353"/>
    <w:rsid w:val="00121D06"/>
    <w:rsid w:val="0012237C"/>
    <w:rsid w:val="00153B87"/>
    <w:rsid w:val="00185664"/>
    <w:rsid w:val="00204D67"/>
    <w:rsid w:val="002057AE"/>
    <w:rsid w:val="0021460B"/>
    <w:rsid w:val="00227782"/>
    <w:rsid w:val="00263724"/>
    <w:rsid w:val="00264EFB"/>
    <w:rsid w:val="002668C9"/>
    <w:rsid w:val="00292E09"/>
    <w:rsid w:val="002B16F1"/>
    <w:rsid w:val="002F57FE"/>
    <w:rsid w:val="00300C8E"/>
    <w:rsid w:val="003056E7"/>
    <w:rsid w:val="00313DB6"/>
    <w:rsid w:val="0033126C"/>
    <w:rsid w:val="00383970"/>
    <w:rsid w:val="003A1A6A"/>
    <w:rsid w:val="003C0FA8"/>
    <w:rsid w:val="004D7DF3"/>
    <w:rsid w:val="004F6B57"/>
    <w:rsid w:val="00547FCC"/>
    <w:rsid w:val="00572BF4"/>
    <w:rsid w:val="00573733"/>
    <w:rsid w:val="005768AD"/>
    <w:rsid w:val="00586BC3"/>
    <w:rsid w:val="005B14B3"/>
    <w:rsid w:val="005B36FF"/>
    <w:rsid w:val="005E4452"/>
    <w:rsid w:val="005F3EDB"/>
    <w:rsid w:val="00627466"/>
    <w:rsid w:val="006B02B3"/>
    <w:rsid w:val="006B5723"/>
    <w:rsid w:val="006C5671"/>
    <w:rsid w:val="006D73C3"/>
    <w:rsid w:val="0070225B"/>
    <w:rsid w:val="007354D4"/>
    <w:rsid w:val="0075276E"/>
    <w:rsid w:val="00776D24"/>
    <w:rsid w:val="007A5E07"/>
    <w:rsid w:val="00896AFC"/>
    <w:rsid w:val="008D1F7C"/>
    <w:rsid w:val="008D266E"/>
    <w:rsid w:val="009A7E81"/>
    <w:rsid w:val="009B109B"/>
    <w:rsid w:val="009C28A5"/>
    <w:rsid w:val="009C3AE0"/>
    <w:rsid w:val="009E18DC"/>
    <w:rsid w:val="00A11797"/>
    <w:rsid w:val="00A52E7D"/>
    <w:rsid w:val="00A95E11"/>
    <w:rsid w:val="00A96D62"/>
    <w:rsid w:val="00AB697F"/>
    <w:rsid w:val="00B12836"/>
    <w:rsid w:val="00B436D2"/>
    <w:rsid w:val="00B838E6"/>
    <w:rsid w:val="00B877EE"/>
    <w:rsid w:val="00BA192E"/>
    <w:rsid w:val="00C24D7B"/>
    <w:rsid w:val="00C420B7"/>
    <w:rsid w:val="00C442EF"/>
    <w:rsid w:val="00C50E01"/>
    <w:rsid w:val="00C6785D"/>
    <w:rsid w:val="00CE3D2E"/>
    <w:rsid w:val="00D55670"/>
    <w:rsid w:val="00D66BB7"/>
    <w:rsid w:val="00DA012B"/>
    <w:rsid w:val="00DA6165"/>
    <w:rsid w:val="00DD46BF"/>
    <w:rsid w:val="00DD692E"/>
    <w:rsid w:val="00E65B37"/>
    <w:rsid w:val="00E8634C"/>
    <w:rsid w:val="00EE436D"/>
    <w:rsid w:val="00F87E5E"/>
    <w:rsid w:val="00F940DC"/>
    <w:rsid w:val="00FA5E1E"/>
    <w:rsid w:val="00FB4796"/>
    <w:rsid w:val="00FD3BB5"/>
    <w:rsid w:val="00FD76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6DEA"/>
  <w15:chartTrackingRefBased/>
  <w15:docId w15:val="{9AD02CEA-74C1-4D12-AA40-1974DA3C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7790"/>
    <w:rPr>
      <w:color w:val="0563C1" w:themeColor="hyperlink"/>
      <w:u w:val="single"/>
    </w:rPr>
  </w:style>
  <w:style w:type="character" w:styleId="UnresolvedMention">
    <w:name w:val="Unresolved Mention"/>
    <w:basedOn w:val="DefaultParagraphFont"/>
    <w:uiPriority w:val="99"/>
    <w:semiHidden/>
    <w:unhideWhenUsed/>
    <w:rsid w:val="000F7790"/>
    <w:rPr>
      <w:color w:val="605E5C"/>
      <w:shd w:val="clear" w:color="auto" w:fill="E1DFDD"/>
    </w:rPr>
  </w:style>
  <w:style w:type="character" w:styleId="FollowedHyperlink">
    <w:name w:val="FollowedHyperlink"/>
    <w:basedOn w:val="DefaultParagraphFont"/>
    <w:uiPriority w:val="99"/>
    <w:semiHidden/>
    <w:unhideWhenUsed/>
    <w:rsid w:val="00045B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2251/da-bin-ich-in-ihrer-mitte/haushaltu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9</Pages>
  <Words>3435</Words>
  <Characters>19581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59</cp:revision>
  <dcterms:created xsi:type="dcterms:W3CDTF">2021-08-31T06:25:00Z</dcterms:created>
  <dcterms:modified xsi:type="dcterms:W3CDTF">2021-09-07T07:02:00Z</dcterms:modified>
</cp:coreProperties>
</file>