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47499" w14:textId="29433698" w:rsidR="00BE011D" w:rsidRDefault="002B729E" w:rsidP="006E2232">
      <w:pPr>
        <w:jc w:val="center"/>
        <w:rPr>
          <w:rtl/>
        </w:rPr>
      </w:pPr>
      <w:r>
        <w:rPr>
          <w:rFonts w:hint="cs"/>
          <w:rtl/>
        </w:rPr>
        <w:t>"سيدكم واحد فقط، المسيح"</w:t>
      </w:r>
    </w:p>
    <w:p w14:paraId="129227E8" w14:textId="16929B20" w:rsidR="002B729E" w:rsidRDefault="002B729E" w:rsidP="006E2232">
      <w:pPr>
        <w:jc w:val="center"/>
        <w:rPr>
          <w:rtl/>
        </w:rPr>
      </w:pPr>
      <w:r>
        <w:rPr>
          <w:rFonts w:hint="cs"/>
          <w:rtl/>
        </w:rPr>
        <w:t>(متى 23: 10)</w:t>
      </w:r>
    </w:p>
    <w:p w14:paraId="1155E5A2" w14:textId="097BCFD2" w:rsidR="002B729E" w:rsidRDefault="002B729E" w:rsidP="006E2232">
      <w:pPr>
        <w:jc w:val="center"/>
        <w:rPr>
          <w:rtl/>
        </w:rPr>
      </w:pPr>
      <w:r>
        <w:rPr>
          <w:rFonts w:hint="cs"/>
          <w:rtl/>
        </w:rPr>
        <w:t>حرية ومسؤولية في خدمة الرب</w:t>
      </w:r>
    </w:p>
    <w:p w14:paraId="31B7DE8D" w14:textId="77777777" w:rsidR="002B729E" w:rsidRDefault="002B729E" w:rsidP="006E2232">
      <w:pPr>
        <w:jc w:val="center"/>
        <w:sectPr w:rsidR="002B729E" w:rsidSect="00E03FA1">
          <w:pgSz w:w="11906" w:h="16838"/>
          <w:pgMar w:top="1440" w:right="1440" w:bottom="1440" w:left="1440" w:header="708" w:footer="708" w:gutter="0"/>
          <w:cols w:space="708"/>
          <w:bidi/>
          <w:rtlGutter/>
          <w:docGrid w:linePitch="360"/>
        </w:sectPr>
      </w:pPr>
      <w:r>
        <w:rPr>
          <w:rFonts w:hint="cs"/>
          <w:rtl/>
        </w:rPr>
        <w:t xml:space="preserve">إكهارد بوبنزر </w:t>
      </w:r>
      <w:r>
        <w:rPr>
          <w:rtl/>
        </w:rPr>
        <w:t>–</w:t>
      </w:r>
      <w:r>
        <w:rPr>
          <w:rFonts w:hint="cs"/>
          <w:rtl/>
        </w:rPr>
        <w:t xml:space="preserve"> </w:t>
      </w:r>
      <w:r w:rsidRPr="002B729E">
        <w:t>ECKHARD E. BUBENZER</w:t>
      </w:r>
    </w:p>
    <w:p w14:paraId="1BB3FD47" w14:textId="01CF34CD" w:rsidR="002B729E" w:rsidRDefault="004B5D7C" w:rsidP="00121AB4">
      <w:pPr>
        <w:pStyle w:val="a0"/>
        <w:rPr>
          <w:rtl/>
        </w:rPr>
      </w:pPr>
      <w:r>
        <w:rPr>
          <w:rFonts w:hint="cs"/>
          <w:rtl/>
        </w:rPr>
        <w:t xml:space="preserve">1.0 </w:t>
      </w:r>
      <w:r w:rsidR="002B729E">
        <w:rPr>
          <w:rFonts w:hint="cs"/>
          <w:rtl/>
        </w:rPr>
        <w:t>مقدمة</w:t>
      </w:r>
    </w:p>
    <w:p w14:paraId="4A817DC1" w14:textId="4DD8E3BD" w:rsidR="002B729E" w:rsidRDefault="002B729E" w:rsidP="00121AB4">
      <w:pPr>
        <w:rPr>
          <w:rtl/>
        </w:rPr>
      </w:pPr>
      <w:r>
        <w:rPr>
          <w:rFonts w:hint="cs"/>
          <w:rtl/>
        </w:rPr>
        <w:t xml:space="preserve">في بداية القرن الـ21 </w:t>
      </w:r>
      <w:r w:rsidR="00D70C4A">
        <w:rPr>
          <w:rFonts w:hint="cs"/>
          <w:rtl/>
        </w:rPr>
        <w:t xml:space="preserve">نظرة </w:t>
      </w:r>
      <w:r w:rsidR="00D70C4A" w:rsidRPr="00D70C4A">
        <w:rPr>
          <w:rtl/>
        </w:rPr>
        <w:t xml:space="preserve">عبر الزمن </w:t>
      </w:r>
      <w:r w:rsidR="00CC645D">
        <w:rPr>
          <w:rFonts w:hint="cs"/>
          <w:rtl/>
        </w:rPr>
        <w:t>تُشغل أفكارنا</w:t>
      </w:r>
      <w:r>
        <w:rPr>
          <w:rFonts w:hint="cs"/>
          <w:rtl/>
        </w:rPr>
        <w:t xml:space="preserve"> بكلمة تلميذي عمواس: "</w:t>
      </w:r>
      <w:r w:rsidRPr="002B729E">
        <w:rPr>
          <w:rtl/>
        </w:rPr>
        <w:t>«امْكُثْ مَعَنَا، لأَنَّهُ نَحْوُ الْمَسَاءِ وَقَدْ مَالَ النَّهَارُ»</w:t>
      </w:r>
      <w:r>
        <w:rPr>
          <w:rFonts w:hint="cs"/>
          <w:rtl/>
        </w:rPr>
        <w:t xml:space="preserve">" </w:t>
      </w:r>
      <w:r w:rsidRPr="00F919AB">
        <w:rPr>
          <w:rStyle w:val="Char"/>
          <w:rFonts w:hint="cs"/>
          <w:rtl/>
        </w:rPr>
        <w:t>(لوقا 24: 29)</w:t>
      </w:r>
      <w:r>
        <w:rPr>
          <w:rFonts w:hint="cs"/>
          <w:rtl/>
        </w:rPr>
        <w:t>. دعونا نس</w:t>
      </w:r>
      <w:r w:rsidR="00C35DDA">
        <w:rPr>
          <w:rFonts w:hint="cs"/>
          <w:rtl/>
        </w:rPr>
        <w:t>ت</w:t>
      </w:r>
      <w:r>
        <w:rPr>
          <w:rFonts w:hint="cs"/>
          <w:rtl/>
        </w:rPr>
        <w:t xml:space="preserve">مع </w:t>
      </w:r>
      <w:r w:rsidR="00C35DDA">
        <w:rPr>
          <w:rFonts w:hint="cs"/>
          <w:rtl/>
        </w:rPr>
        <w:t>ل</w:t>
      </w:r>
      <w:r w:rsidRPr="00504FF7">
        <w:rPr>
          <w:rFonts w:hint="cs"/>
          <w:rtl/>
        </w:rPr>
        <w:t>كلماته المليئة بالمحبة</w:t>
      </w:r>
      <w:r>
        <w:rPr>
          <w:rFonts w:hint="cs"/>
          <w:rtl/>
        </w:rPr>
        <w:t xml:space="preserve"> من يوحنا 10: 16: "</w:t>
      </w:r>
      <w:r w:rsidRPr="002B729E">
        <w:rPr>
          <w:rFonts w:ascii="Times New Roman" w:hAnsi="Times New Roman" w:cs="Times New Roman" w:hint="cs"/>
          <w:rtl/>
        </w:rPr>
        <w:t>​</w:t>
      </w:r>
      <w:r w:rsidRPr="002B729E">
        <w:rPr>
          <w:rFonts w:hint="cs"/>
          <w:rtl/>
        </w:rPr>
        <w:t>وَ</w:t>
      </w:r>
      <w:r w:rsidRPr="002B729E">
        <w:rPr>
          <w:rtl/>
        </w:rPr>
        <w:t>لِي خِرَافٌ أُخَرُ لَيْسَتْ مِنْ هذِهِ الْحَظِيرَةِ، يَنْبَغِي أَنْ آتِيَ بِتِلْكَ أَيْضًا</w:t>
      </w:r>
      <w:r>
        <w:rPr>
          <w:rFonts w:hint="cs"/>
          <w:rtl/>
        </w:rPr>
        <w:t xml:space="preserve"> ..." إن كلمة "ينبغي" في المخطط الإلهي للشعوب </w:t>
      </w:r>
      <w:r w:rsidR="008E2815">
        <w:rPr>
          <w:rFonts w:hint="cs"/>
          <w:rtl/>
        </w:rPr>
        <w:t>هي أساس</w:t>
      </w:r>
      <w:r>
        <w:rPr>
          <w:rFonts w:hint="cs"/>
          <w:rtl/>
        </w:rPr>
        <w:t xml:space="preserve"> ثابت لا يتغير</w:t>
      </w:r>
      <w:r w:rsidR="00D70C4A" w:rsidRPr="00D70C4A">
        <w:rPr>
          <w:rtl/>
        </w:rPr>
        <w:t xml:space="preserve"> لعمل الرب على الأرض</w:t>
      </w:r>
      <w:r w:rsidR="008E2815">
        <w:rPr>
          <w:rFonts w:hint="cs"/>
          <w:rtl/>
        </w:rPr>
        <w:t xml:space="preserve"> إلى يومنا هذا. نعم، فعمله على الجلجثة كان أكثر عظمة من أن يكون أساسًا لبركات إسرائيل فقط </w:t>
      </w:r>
      <w:r w:rsidR="008E2815" w:rsidRPr="009252E9">
        <w:rPr>
          <w:rStyle w:val="Char"/>
          <w:rFonts w:hint="cs"/>
          <w:rtl/>
        </w:rPr>
        <w:t>(انظر أشعياء 49: 6)</w:t>
      </w:r>
      <w:r w:rsidR="008E2815">
        <w:rPr>
          <w:rFonts w:hint="cs"/>
          <w:rtl/>
        </w:rPr>
        <w:t xml:space="preserve">؛ فخلاصه كان يجب أن يكون "... إلى أقاصي الأرض". وقد أشار إلى ذلك بولس في مأموريته </w:t>
      </w:r>
      <w:r w:rsidR="008E2815" w:rsidRPr="009252E9">
        <w:rPr>
          <w:rStyle w:val="Char"/>
          <w:rFonts w:hint="cs"/>
          <w:rtl/>
        </w:rPr>
        <w:t>(انظر أعمال الرسل 1: 47)</w:t>
      </w:r>
      <w:r w:rsidR="008E2815">
        <w:rPr>
          <w:rFonts w:hint="cs"/>
          <w:rtl/>
        </w:rPr>
        <w:t xml:space="preserve">، والذي لا زال </w:t>
      </w:r>
      <w:r w:rsidR="00D16CD0">
        <w:rPr>
          <w:rFonts w:hint="cs"/>
          <w:rtl/>
        </w:rPr>
        <w:t>يعمل عمله</w:t>
      </w:r>
      <w:r w:rsidR="008E2815">
        <w:rPr>
          <w:rFonts w:hint="cs"/>
          <w:rtl/>
        </w:rPr>
        <w:t xml:space="preserve"> إلى يومنا هذا دون أي تغيير. نحن نشعر بشكل واضح كيف أنه مال المساء في زمن النعمة. لهذا يدعونا الرب مشجعًا ايانا: "...</w:t>
      </w:r>
      <w:r w:rsidR="008E2815" w:rsidRPr="008E2815">
        <w:rPr>
          <w:rtl/>
        </w:rPr>
        <w:t xml:space="preserve"> وَفِي الْمَسَاءِ لاَ تَرْخِ يَدَكَ</w:t>
      </w:r>
      <w:r w:rsidR="008E2815">
        <w:rPr>
          <w:rFonts w:hint="cs"/>
          <w:rtl/>
        </w:rPr>
        <w:t xml:space="preserve">" </w:t>
      </w:r>
      <w:r w:rsidR="008E2815" w:rsidRPr="00F919AB">
        <w:rPr>
          <w:rStyle w:val="Char"/>
          <w:rFonts w:hint="cs"/>
          <w:rtl/>
        </w:rPr>
        <w:t>(جامعة 11: 6)</w:t>
      </w:r>
      <w:r w:rsidR="008E2815">
        <w:rPr>
          <w:rFonts w:hint="cs"/>
          <w:rtl/>
        </w:rPr>
        <w:t xml:space="preserve">. </w:t>
      </w:r>
      <w:r w:rsidR="00D16CD0">
        <w:rPr>
          <w:rFonts w:hint="cs"/>
          <w:rtl/>
        </w:rPr>
        <w:t>فلا يعتريك التعب!</w:t>
      </w:r>
    </w:p>
    <w:p w14:paraId="40799208" w14:textId="1E48322D" w:rsidR="00D16CD0" w:rsidRDefault="00D16CD0" w:rsidP="00121AB4">
      <w:pPr>
        <w:rPr>
          <w:rtl/>
        </w:rPr>
      </w:pPr>
      <w:r>
        <w:rPr>
          <w:rFonts w:hint="cs"/>
          <w:rtl/>
        </w:rPr>
        <w:t xml:space="preserve">دعونا نتتبع التوجه العاجل من أمثال 24: 11 </w:t>
      </w:r>
      <w:r>
        <w:rPr>
          <w:rtl/>
        </w:rPr>
        <w:t>–</w:t>
      </w:r>
      <w:r>
        <w:rPr>
          <w:rFonts w:hint="cs"/>
          <w:rtl/>
        </w:rPr>
        <w:t xml:space="preserve"> 12أ</w:t>
      </w:r>
      <w:r w:rsidR="005D0F9B">
        <w:rPr>
          <w:rFonts w:hint="cs"/>
          <w:rtl/>
        </w:rPr>
        <w:t>: "</w:t>
      </w:r>
      <w:r w:rsidR="005D0F9B" w:rsidRPr="005D0F9B">
        <w:rPr>
          <w:rtl/>
        </w:rPr>
        <w:t xml:space="preserve"> أَنْقِذِ الْمُنْقَادِينَ إِلَى الْمَوْتِ، وَالْمَمْدُودِينَ لِلْقَتْلِ. لاَ تَمْتَنِعْ.  </w:t>
      </w:r>
      <w:r w:rsidR="005D0F9B" w:rsidRPr="005D0F9B">
        <w:rPr>
          <w:rFonts w:ascii="Times New Roman" w:hAnsi="Times New Roman" w:cs="Times New Roman" w:hint="cs"/>
          <w:rtl/>
        </w:rPr>
        <w:t>​</w:t>
      </w:r>
      <w:r w:rsidR="005D0F9B" w:rsidRPr="005D0F9B">
        <w:rPr>
          <w:rtl/>
        </w:rPr>
        <w:t>12</w:t>
      </w:r>
      <w:r w:rsidR="005D0F9B" w:rsidRPr="005D0F9B">
        <w:rPr>
          <w:rFonts w:ascii="Times New Roman" w:hAnsi="Times New Roman" w:cs="Times New Roman" w:hint="cs"/>
          <w:rtl/>
        </w:rPr>
        <w:t>​</w:t>
      </w:r>
      <w:r w:rsidR="005D0F9B" w:rsidRPr="005D0F9B">
        <w:rPr>
          <w:rtl/>
        </w:rPr>
        <w:t xml:space="preserve"> </w:t>
      </w:r>
      <w:r w:rsidR="005D0F9B" w:rsidRPr="005D0F9B">
        <w:rPr>
          <w:rFonts w:ascii="Times New Roman" w:hAnsi="Times New Roman" w:cs="Times New Roman" w:hint="cs"/>
          <w:rtl/>
        </w:rPr>
        <w:t>​</w:t>
      </w:r>
      <w:r w:rsidR="005D0F9B" w:rsidRPr="005D0F9B">
        <w:rPr>
          <w:rFonts w:hint="cs"/>
          <w:rtl/>
        </w:rPr>
        <w:t>إِنْ</w:t>
      </w:r>
      <w:r w:rsidR="005D0F9B" w:rsidRPr="005D0F9B">
        <w:rPr>
          <w:rtl/>
        </w:rPr>
        <w:t xml:space="preserve"> </w:t>
      </w:r>
      <w:r w:rsidR="005D0F9B" w:rsidRPr="005D0F9B">
        <w:rPr>
          <w:rFonts w:hint="cs"/>
          <w:rtl/>
        </w:rPr>
        <w:t>قُلْتَ</w:t>
      </w:r>
      <w:r w:rsidR="005D0F9B" w:rsidRPr="005D0F9B">
        <w:rPr>
          <w:rtl/>
        </w:rPr>
        <w:t xml:space="preserve">: </w:t>
      </w:r>
      <w:r w:rsidR="005D0F9B" w:rsidRPr="005D0F9B">
        <w:rPr>
          <w:rFonts w:hint="cs"/>
          <w:rtl/>
        </w:rPr>
        <w:t>«هُوَذَا</w:t>
      </w:r>
      <w:r w:rsidR="005D0F9B" w:rsidRPr="005D0F9B">
        <w:rPr>
          <w:rtl/>
        </w:rPr>
        <w:t xml:space="preserve"> </w:t>
      </w:r>
      <w:r w:rsidR="005D0F9B" w:rsidRPr="005D0F9B">
        <w:rPr>
          <w:rFonts w:hint="cs"/>
          <w:rtl/>
        </w:rPr>
        <w:t>لَمْ</w:t>
      </w:r>
      <w:r w:rsidR="005D0F9B" w:rsidRPr="005D0F9B">
        <w:rPr>
          <w:rtl/>
        </w:rPr>
        <w:t xml:space="preserve"> </w:t>
      </w:r>
      <w:r w:rsidR="005D0F9B" w:rsidRPr="005D0F9B">
        <w:rPr>
          <w:rFonts w:hint="cs"/>
          <w:rtl/>
        </w:rPr>
        <w:t>نَعْرِفْ</w:t>
      </w:r>
      <w:r w:rsidR="005D0F9B" w:rsidRPr="005D0F9B">
        <w:rPr>
          <w:rtl/>
        </w:rPr>
        <w:t xml:space="preserve"> </w:t>
      </w:r>
      <w:r w:rsidR="005D0F9B" w:rsidRPr="005D0F9B">
        <w:rPr>
          <w:rFonts w:hint="cs"/>
          <w:rtl/>
        </w:rPr>
        <w:t>هذَا»،</w:t>
      </w:r>
      <w:r w:rsidR="005D0F9B" w:rsidRPr="005D0F9B">
        <w:rPr>
          <w:rtl/>
        </w:rPr>
        <w:t xml:space="preserve"> </w:t>
      </w:r>
      <w:r w:rsidR="005D0F9B" w:rsidRPr="005D0F9B">
        <w:rPr>
          <w:rFonts w:hint="cs"/>
          <w:rtl/>
        </w:rPr>
        <w:t>أَفَلاَ</w:t>
      </w:r>
      <w:r w:rsidR="005D0F9B" w:rsidRPr="005D0F9B">
        <w:rPr>
          <w:rtl/>
        </w:rPr>
        <w:t xml:space="preserve"> </w:t>
      </w:r>
      <w:r w:rsidR="005D0F9B" w:rsidRPr="005D0F9B">
        <w:rPr>
          <w:rFonts w:hint="cs"/>
          <w:rtl/>
        </w:rPr>
        <w:t>يَفْهَم</w:t>
      </w:r>
      <w:r w:rsidR="005D0F9B" w:rsidRPr="005D0F9B">
        <w:rPr>
          <w:rtl/>
        </w:rPr>
        <w:t xml:space="preserve">ُ وَازِنُ الْقُلُوبِ؟ </w:t>
      </w:r>
      <w:r w:rsidR="005D0F9B">
        <w:rPr>
          <w:rFonts w:hint="cs"/>
          <w:rtl/>
        </w:rPr>
        <w:t>". إن هذا يعني لحياتنا العملية: "</w:t>
      </w:r>
      <w:r w:rsidR="005D0F9B" w:rsidRPr="005D0F9B">
        <w:rPr>
          <w:rtl/>
        </w:rPr>
        <w:t xml:space="preserve"> </w:t>
      </w:r>
      <w:r w:rsidR="005D0F9B" w:rsidRPr="005D0F9B">
        <w:rPr>
          <w:rFonts w:ascii="Times New Roman" w:hAnsi="Times New Roman" w:cs="Times New Roman" w:hint="cs"/>
          <w:rtl/>
        </w:rPr>
        <w:t>​</w:t>
      </w:r>
      <w:r w:rsidR="005D0F9B" w:rsidRPr="005D0F9B">
        <w:rPr>
          <w:rFonts w:hint="cs"/>
          <w:rtl/>
        </w:rPr>
        <w:t>اِرْمِ</w:t>
      </w:r>
      <w:r w:rsidR="005D0F9B" w:rsidRPr="005D0F9B">
        <w:rPr>
          <w:rtl/>
        </w:rPr>
        <w:t xml:space="preserve"> </w:t>
      </w:r>
      <w:r w:rsidR="005D0F9B" w:rsidRPr="005D0F9B">
        <w:rPr>
          <w:rFonts w:hint="cs"/>
          <w:rtl/>
        </w:rPr>
        <w:t>خُبْزَكَ</w:t>
      </w:r>
      <w:r w:rsidR="005D0F9B" w:rsidRPr="005D0F9B">
        <w:rPr>
          <w:rtl/>
        </w:rPr>
        <w:t xml:space="preserve"> </w:t>
      </w:r>
      <w:r w:rsidR="005D0F9B" w:rsidRPr="005D0F9B">
        <w:rPr>
          <w:rFonts w:hint="cs"/>
          <w:rtl/>
        </w:rPr>
        <w:t>عَلَى</w:t>
      </w:r>
      <w:r w:rsidR="005D0F9B" w:rsidRPr="005D0F9B">
        <w:rPr>
          <w:rtl/>
        </w:rPr>
        <w:t xml:space="preserve"> </w:t>
      </w:r>
      <w:r w:rsidR="005D0F9B" w:rsidRPr="005D0F9B">
        <w:rPr>
          <w:rFonts w:hint="cs"/>
          <w:rtl/>
        </w:rPr>
        <w:t>وَجْهِ</w:t>
      </w:r>
      <w:r w:rsidR="005D0F9B" w:rsidRPr="005D0F9B">
        <w:rPr>
          <w:rtl/>
        </w:rPr>
        <w:t xml:space="preserve"> </w:t>
      </w:r>
      <w:r w:rsidR="005D0F9B" w:rsidRPr="005D0F9B">
        <w:rPr>
          <w:rFonts w:hint="cs"/>
          <w:rtl/>
        </w:rPr>
        <w:t>الْمِيَاهِ</w:t>
      </w:r>
      <w:r w:rsidR="005D0F9B" w:rsidRPr="005D0F9B">
        <w:rPr>
          <w:rtl/>
        </w:rPr>
        <w:t xml:space="preserve"> </w:t>
      </w:r>
      <w:r w:rsidR="005D0F9B" w:rsidRPr="005D0F9B">
        <w:rPr>
          <w:rFonts w:hint="cs"/>
          <w:rtl/>
        </w:rPr>
        <w:t>فَإِنَّكَ</w:t>
      </w:r>
      <w:r w:rsidR="005D0F9B" w:rsidRPr="005D0F9B">
        <w:rPr>
          <w:rtl/>
        </w:rPr>
        <w:t xml:space="preserve"> </w:t>
      </w:r>
      <w:r w:rsidR="005D0F9B" w:rsidRPr="005D0F9B">
        <w:rPr>
          <w:rFonts w:hint="cs"/>
          <w:rtl/>
        </w:rPr>
        <w:t>تَجِدُهُ</w:t>
      </w:r>
      <w:r w:rsidR="005D0F9B" w:rsidRPr="005D0F9B">
        <w:rPr>
          <w:rtl/>
        </w:rPr>
        <w:t xml:space="preserve"> </w:t>
      </w:r>
      <w:r w:rsidR="005D0F9B" w:rsidRPr="005D0F9B">
        <w:rPr>
          <w:rFonts w:hint="cs"/>
          <w:rtl/>
        </w:rPr>
        <w:t>بَعْدَ</w:t>
      </w:r>
      <w:r w:rsidR="005D0F9B" w:rsidRPr="005D0F9B">
        <w:rPr>
          <w:rtl/>
        </w:rPr>
        <w:t xml:space="preserve"> </w:t>
      </w:r>
      <w:r w:rsidR="005D0F9B" w:rsidRPr="005D0F9B">
        <w:rPr>
          <w:rFonts w:hint="cs"/>
          <w:rtl/>
        </w:rPr>
        <w:t>أَيَّامٍ</w:t>
      </w:r>
      <w:r w:rsidR="005D0F9B" w:rsidRPr="005D0F9B">
        <w:rPr>
          <w:rtl/>
        </w:rPr>
        <w:t xml:space="preserve"> </w:t>
      </w:r>
      <w:r w:rsidR="005D0F9B" w:rsidRPr="005D0F9B">
        <w:rPr>
          <w:rFonts w:hint="cs"/>
          <w:rtl/>
        </w:rPr>
        <w:t>كَثِيرَةٍ</w:t>
      </w:r>
      <w:r w:rsidR="005D0F9B" w:rsidRPr="005D0F9B">
        <w:rPr>
          <w:rtl/>
        </w:rPr>
        <w:t>.</w:t>
      </w:r>
      <w:r w:rsidR="005D0F9B">
        <w:rPr>
          <w:rFonts w:hint="cs"/>
          <w:rtl/>
        </w:rPr>
        <w:t xml:space="preserve">" </w:t>
      </w:r>
      <w:r w:rsidR="005D0F9B" w:rsidRPr="00F919AB">
        <w:rPr>
          <w:rStyle w:val="Char"/>
          <w:rFonts w:hint="cs"/>
          <w:rtl/>
        </w:rPr>
        <w:t>(جامعة 11: 1)</w:t>
      </w:r>
      <w:r w:rsidR="005D0F9B">
        <w:rPr>
          <w:rFonts w:hint="cs"/>
          <w:rtl/>
        </w:rPr>
        <w:t>.</w:t>
      </w:r>
    </w:p>
    <w:p w14:paraId="52B99873" w14:textId="788F63F3" w:rsidR="005D0F9B" w:rsidRPr="006E2232" w:rsidRDefault="005D0F9B" w:rsidP="006E2232">
      <w:pPr>
        <w:spacing w:after="0"/>
        <w:jc w:val="center"/>
        <w:rPr>
          <w:b/>
          <w:bCs/>
          <w:rtl/>
        </w:rPr>
      </w:pPr>
      <w:r w:rsidRPr="006E2232">
        <w:rPr>
          <w:rFonts w:hint="cs"/>
          <w:b/>
          <w:bCs/>
          <w:rtl/>
        </w:rPr>
        <w:t>هيا، فالليل قادم،</w:t>
      </w:r>
    </w:p>
    <w:p w14:paraId="2FFA580A" w14:textId="24CD3A14" w:rsidR="005D0F9B" w:rsidRDefault="005D0F9B" w:rsidP="006E2232">
      <w:pPr>
        <w:spacing w:after="0"/>
        <w:jc w:val="center"/>
        <w:rPr>
          <w:b/>
          <w:bCs/>
          <w:rtl/>
        </w:rPr>
      </w:pPr>
      <w:r w:rsidRPr="006E2232">
        <w:rPr>
          <w:rFonts w:hint="cs"/>
          <w:b/>
          <w:bCs/>
          <w:rtl/>
        </w:rPr>
        <w:t>ولن يعُد مجال للعمل!</w:t>
      </w:r>
    </w:p>
    <w:p w14:paraId="7039E28F" w14:textId="77777777" w:rsidR="006E2232" w:rsidRPr="006E2232" w:rsidRDefault="006E2232" w:rsidP="006E2232">
      <w:pPr>
        <w:spacing w:after="0"/>
        <w:jc w:val="center"/>
        <w:rPr>
          <w:b/>
          <w:bCs/>
          <w:rtl/>
        </w:rPr>
      </w:pPr>
    </w:p>
    <w:p w14:paraId="1804B997" w14:textId="64D11167" w:rsidR="005D0F9B" w:rsidRDefault="005D0F9B" w:rsidP="00121AB4">
      <w:pPr>
        <w:rPr>
          <w:rtl/>
        </w:rPr>
      </w:pPr>
      <w:r>
        <w:rPr>
          <w:rFonts w:hint="cs"/>
          <w:rtl/>
        </w:rPr>
        <w:t>في ذلك نحن لا نفكر من الوجهة الزمنية</w:t>
      </w:r>
      <w:r w:rsidRPr="005D0F9B">
        <w:rPr>
          <w:rtl/>
        </w:rPr>
        <w:t xml:space="preserve"> فقط</w:t>
      </w:r>
      <w:r>
        <w:rPr>
          <w:rFonts w:hint="cs"/>
          <w:rtl/>
        </w:rPr>
        <w:t xml:space="preserve">. فعندما كان على الرسول يوحنا أن يحذرنا: "... </w:t>
      </w:r>
      <w:r w:rsidRPr="005D0F9B">
        <w:rPr>
          <w:rtl/>
        </w:rPr>
        <w:t xml:space="preserve">قَدْ صَارَ الآنَ أَضْدَادٌ لِلْمَسِيحِ كَثِيرُونَ. </w:t>
      </w:r>
      <w:r>
        <w:rPr>
          <w:rFonts w:hint="cs"/>
          <w:rtl/>
        </w:rPr>
        <w:t>..." (1. يوحنا 2: 18) علينا أن نفهم اليوم بأنهم أصبحوا فيالق (مجموعات من الجيوش). لكن لا حاجة للقلق! فالأمر يبقى صحيح: نحن غالبون؛ "ل</w:t>
      </w:r>
      <w:r w:rsidRPr="005D0F9B">
        <w:rPr>
          <w:rtl/>
        </w:rPr>
        <w:t>أَنَّ الَّذِي فِيكُمْ أَعْظَمُ مِنَ الَّذِي فِي الْعَالَمِ.</w:t>
      </w:r>
      <w:r>
        <w:rPr>
          <w:rFonts w:hint="cs"/>
          <w:rtl/>
        </w:rPr>
        <w:t xml:space="preserve">" (1. يوحنا 4: 4). ولذا فإننا نريد بمعونة من الله أن </w:t>
      </w:r>
      <w:r w:rsidR="00B1203A">
        <w:rPr>
          <w:rFonts w:hint="cs"/>
          <w:rtl/>
        </w:rPr>
        <w:t>نضم</w:t>
      </w:r>
      <w:r>
        <w:rPr>
          <w:rFonts w:hint="cs"/>
          <w:rtl/>
        </w:rPr>
        <w:t xml:space="preserve"> يدنا </w:t>
      </w:r>
      <w:r>
        <w:rPr>
          <w:rtl/>
        </w:rPr>
        <w:t>–</w:t>
      </w:r>
      <w:r>
        <w:rPr>
          <w:rFonts w:hint="cs"/>
          <w:rtl/>
        </w:rPr>
        <w:t xml:space="preserve"> من حيث أن الحاجة هي لكل يد</w:t>
      </w:r>
      <w:r w:rsidR="00B1203A">
        <w:rPr>
          <w:rFonts w:hint="cs"/>
          <w:rtl/>
        </w:rPr>
        <w:t xml:space="preserve">. فالاحتياجات في بلاد الوطن كما وفي الحقول التبشيرية خارج البلاد كبيرة جدًا. لم يحدث مرة أن عاش بشر بهذه الكثرة على الأرض ولم يسبق للشهادة المسيحية أنها وصلت إلى هذا الحضيض مثل يومنا هذا. هل سبق يومًا أن كان الإغواء بهذه الخطورة وبهذه الشراسة كما في أيامنا؟ لذا دعونا لا نقتصد بأي مجهود لنمد يد العون في عمل الرب </w:t>
      </w:r>
      <w:r w:rsidR="00B1203A">
        <w:rPr>
          <w:rtl/>
        </w:rPr>
        <w:t>–</w:t>
      </w:r>
      <w:r w:rsidR="00B1203A">
        <w:rPr>
          <w:rFonts w:hint="cs"/>
          <w:rtl/>
        </w:rPr>
        <w:t xml:space="preserve"> بقدر ما وُهب كل واحد منه.</w:t>
      </w:r>
    </w:p>
    <w:p w14:paraId="44D6DB21" w14:textId="77777777" w:rsidR="004650E1" w:rsidRDefault="002E04EF" w:rsidP="00121AB4">
      <w:pPr>
        <w:rPr>
          <w:rtl/>
        </w:rPr>
      </w:pPr>
      <w:r>
        <w:rPr>
          <w:rFonts w:hint="cs"/>
          <w:rtl/>
        </w:rPr>
        <w:t>إن العمل البسيط التالي يستهدف تقديم المعونة في توضيح بعض المسائل التي واجهت الكاتب أثناء عمله المشترك</w:t>
      </w:r>
      <w:r w:rsidR="00085353">
        <w:rPr>
          <w:rFonts w:hint="cs"/>
          <w:rtl/>
        </w:rPr>
        <w:t xml:space="preserve"> عبر عقود من السنين في عمل الرب في بلاد الوطن وفي الحقول خارجها. ومن ضمنها أتى ذِكر أصوات لشرّاح مزكين أيضًا من عصور ماضية وحاضرة. إنها من أجل تشجيعنا، لتشديدنا وإن تطلب الأمر لتصحيح مفاهيمنا.</w:t>
      </w:r>
    </w:p>
    <w:p w14:paraId="3D0F1027" w14:textId="61A9B9D1" w:rsidR="004650E1" w:rsidRPr="009B77D0" w:rsidRDefault="004B5D7C" w:rsidP="00121AB4">
      <w:pPr>
        <w:rPr>
          <w:rStyle w:val="Char1"/>
          <w:rtl/>
        </w:rPr>
      </w:pPr>
      <w:r>
        <w:rPr>
          <w:rFonts w:hint="cs"/>
          <w:rtl/>
        </w:rPr>
        <w:t xml:space="preserve">1.1 </w:t>
      </w:r>
      <w:r w:rsidR="004650E1" w:rsidRPr="009B77D0">
        <w:rPr>
          <w:rStyle w:val="Char1"/>
          <w:rFonts w:hint="cs"/>
          <w:rtl/>
        </w:rPr>
        <w:t>"قلبنا ملتهب</w:t>
      </w:r>
      <w:r w:rsidR="009B77D0">
        <w:rPr>
          <w:rStyle w:val="Char1"/>
          <w:rFonts w:hint="cs"/>
          <w:rtl/>
        </w:rPr>
        <w:t>ٌ</w:t>
      </w:r>
      <w:r w:rsidR="004650E1" w:rsidRPr="009B77D0">
        <w:rPr>
          <w:rStyle w:val="Char1"/>
          <w:rFonts w:hint="cs"/>
          <w:rtl/>
        </w:rPr>
        <w:t xml:space="preserve">" (متى 9: 35 </w:t>
      </w:r>
      <w:r w:rsidR="004650E1" w:rsidRPr="009B77D0">
        <w:rPr>
          <w:rStyle w:val="Char1"/>
          <w:rtl/>
        </w:rPr>
        <w:t>–</w:t>
      </w:r>
      <w:r w:rsidR="004650E1" w:rsidRPr="009B77D0">
        <w:rPr>
          <w:rStyle w:val="Char1"/>
          <w:rFonts w:hint="cs"/>
          <w:rtl/>
        </w:rPr>
        <w:t xml:space="preserve"> 38)</w:t>
      </w:r>
    </w:p>
    <w:p w14:paraId="3A8EB351" w14:textId="6C5226EE" w:rsidR="004650E1" w:rsidRDefault="004650E1" w:rsidP="00121AB4">
      <w:pPr>
        <w:rPr>
          <w:rtl/>
        </w:rPr>
      </w:pPr>
      <w:r>
        <w:rPr>
          <w:rFonts w:hint="cs"/>
          <w:rtl/>
        </w:rPr>
        <w:t xml:space="preserve">كلمة نبوية من </w:t>
      </w:r>
      <w:r w:rsidRPr="004650E1">
        <w:t>J. N. Voorhoeve</w:t>
      </w:r>
      <w:r>
        <w:rPr>
          <w:rFonts w:hint="cs"/>
          <w:rtl/>
        </w:rPr>
        <w:t xml:space="preserve"> </w:t>
      </w:r>
      <w:r w:rsidRPr="00B8213B">
        <w:rPr>
          <w:rStyle w:val="Char"/>
          <w:rFonts w:hint="cs"/>
          <w:rtl/>
        </w:rPr>
        <w:t xml:space="preserve">("معونة وطعام"، إصدار 1975، صفحة 19 </w:t>
      </w:r>
      <w:r w:rsidRPr="00B8213B">
        <w:rPr>
          <w:rStyle w:val="Char"/>
          <w:rtl/>
        </w:rPr>
        <w:t>–</w:t>
      </w:r>
      <w:r w:rsidRPr="00B8213B">
        <w:rPr>
          <w:rStyle w:val="Char"/>
          <w:rFonts w:hint="cs"/>
          <w:rtl/>
        </w:rPr>
        <w:t xml:space="preserve"> 26)</w:t>
      </w:r>
    </w:p>
    <w:p w14:paraId="26AC5A78" w14:textId="7F76BBF3" w:rsidR="004650E1" w:rsidRDefault="004650E1" w:rsidP="00121AB4">
      <w:pPr>
        <w:pStyle w:val="a4"/>
        <w:rPr>
          <w:rtl/>
        </w:rPr>
      </w:pPr>
      <w:r>
        <w:rPr>
          <w:rFonts w:hint="cs"/>
          <w:rtl/>
        </w:rPr>
        <w:t>لقد مضى أكثر من مئة عام من حيث ابتدأ الرب بعمله بروحه وبقوة كبيرة في إنجلترا، انطلاقًا من هناك ليصل تقريبًا إلى كل الأرض.</w:t>
      </w:r>
    </w:p>
    <w:p w14:paraId="091558CF" w14:textId="542424DF" w:rsidR="004650E1" w:rsidRDefault="004650E1" w:rsidP="00121AB4">
      <w:pPr>
        <w:pStyle w:val="a4"/>
        <w:rPr>
          <w:rtl/>
        </w:rPr>
      </w:pPr>
      <w:r>
        <w:rPr>
          <w:rFonts w:hint="cs"/>
          <w:rtl/>
        </w:rPr>
        <w:t xml:space="preserve">بالأخص في مدينة بلايموث التي </w:t>
      </w:r>
      <w:r w:rsidR="009B4A83" w:rsidRPr="009B4A83">
        <w:rPr>
          <w:rtl/>
        </w:rPr>
        <w:t xml:space="preserve">ابتدأ </w:t>
      </w:r>
      <w:r>
        <w:rPr>
          <w:rFonts w:hint="cs"/>
          <w:rtl/>
        </w:rPr>
        <w:t>فيها العمل</w:t>
      </w:r>
      <w:r w:rsidR="00D937F9">
        <w:rPr>
          <w:rFonts w:hint="cs"/>
          <w:rtl/>
        </w:rPr>
        <w:t>، لا بد وأنه في ذلك الوقت حدث إقبال رائع. فلم يكن هنالك بيت في تلك المدينة لم يكن فيه على الأقل شخص واحد كان يجتمع مع المدعوين "أخوة". لقد كان يجب إغلاق المسرح وبقي على حاله ثلاث سنين، لأن الرغبة كانت بصورة عامة بأن يعيشوا بالانفصال عن العالم.</w:t>
      </w:r>
      <w:r w:rsidR="006C4F6E">
        <w:rPr>
          <w:rFonts w:hint="cs"/>
          <w:rtl/>
        </w:rPr>
        <w:t xml:space="preserve"> وقد اجتهدوا حينها بكل قوتهم في تقدّم السلامة الروحية في الإنسان. حتى أن صاحب المسرح لم يتذمر من خسارته الكبيرة التي عانى منها جراء ذلك، بل آمن وكان يجتمع مع "الأخوة" حول مائدة الرب. وأقاموا قاعات اجتماع كبيرة لم يتم فيها التأمل بالكلمة بصورة جماعية فقط، وإنما بُشّر بالإنجيل لجموع غفيرة.</w:t>
      </w:r>
    </w:p>
    <w:p w14:paraId="43957C8D" w14:textId="1DC52A50" w:rsidR="002E04EF" w:rsidRDefault="00085353" w:rsidP="00121AB4">
      <w:pPr>
        <w:pStyle w:val="a4"/>
        <w:rPr>
          <w:rtl/>
        </w:rPr>
      </w:pPr>
      <w:r>
        <w:rPr>
          <w:rFonts w:hint="cs"/>
          <w:rtl/>
        </w:rPr>
        <w:t xml:space="preserve"> </w:t>
      </w:r>
      <w:r w:rsidR="00E45C54">
        <w:rPr>
          <w:rFonts w:hint="cs"/>
          <w:rtl/>
        </w:rPr>
        <w:t xml:space="preserve">اليوم الوضع </w:t>
      </w:r>
      <w:r w:rsidR="008832B1">
        <w:rPr>
          <w:rFonts w:hint="cs"/>
          <w:rtl/>
        </w:rPr>
        <w:t>مختلف تمامًا</w:t>
      </w:r>
      <w:r w:rsidR="00E45C54">
        <w:rPr>
          <w:rFonts w:hint="cs"/>
          <w:rtl/>
        </w:rPr>
        <w:t xml:space="preserve"> في المدينة المذكورة</w:t>
      </w:r>
      <w:r w:rsidR="008832B1">
        <w:rPr>
          <w:rFonts w:hint="cs"/>
          <w:rtl/>
        </w:rPr>
        <w:t>. إنه ليس من دواعينا بأن نفتّش في أسباب حدوث ذلك وكيف من الممكن استرداد تلك الحالة من جديد. كل ما نوده هو لفت انتباه جميع الذين لا يزالون إلى هذا اليوم يجتم</w:t>
      </w:r>
      <w:r w:rsidR="00B612E7">
        <w:rPr>
          <w:rFonts w:hint="cs"/>
          <w:rtl/>
        </w:rPr>
        <w:t>ع</w:t>
      </w:r>
      <w:r w:rsidR="008832B1">
        <w:rPr>
          <w:rFonts w:hint="cs"/>
          <w:rtl/>
        </w:rPr>
        <w:t>ون في ذات الصورة مثل أولئك المؤمنين بقدر ما يمكن التوصل إليهم، انتباههم إلى الفِكر (الاهتمام) الذي كان له تأثير في تلك الصفوف بصورة عامة وبصورة كبيرة جدًا؛ فِكر يأتي تعبيره بصورة هادفة جدًا بالكلمتين: "قلبنا ملتهبًا".</w:t>
      </w:r>
    </w:p>
    <w:p w14:paraId="1BA51862" w14:textId="085DFC92" w:rsidR="007E60A8" w:rsidRDefault="007E60A8" w:rsidP="00121AB4">
      <w:pPr>
        <w:pStyle w:val="a4"/>
        <w:rPr>
          <w:rtl/>
        </w:rPr>
      </w:pPr>
      <w:r>
        <w:rPr>
          <w:rFonts w:hint="cs"/>
          <w:rtl/>
        </w:rPr>
        <w:t xml:space="preserve">إن حالة كنيسة إنجلترا في تلك الأيام بالذات </w:t>
      </w:r>
      <w:r w:rsidR="008633B0">
        <w:rPr>
          <w:rFonts w:hint="cs"/>
          <w:rtl/>
        </w:rPr>
        <w:t>بدت يائسة. قادتها عملوا ضد العمل الإلهي ولم يك</w:t>
      </w:r>
      <w:r w:rsidR="00B612E7">
        <w:rPr>
          <w:rFonts w:hint="cs"/>
          <w:rtl/>
        </w:rPr>
        <w:t>و</w:t>
      </w:r>
      <w:r w:rsidR="008633B0">
        <w:rPr>
          <w:rFonts w:hint="cs"/>
          <w:rtl/>
        </w:rPr>
        <w:t>ن</w:t>
      </w:r>
      <w:r w:rsidR="00B612E7">
        <w:rPr>
          <w:rFonts w:hint="cs"/>
          <w:rtl/>
        </w:rPr>
        <w:t>وا</w:t>
      </w:r>
      <w:r w:rsidR="008633B0">
        <w:rPr>
          <w:rFonts w:hint="cs"/>
          <w:rtl/>
        </w:rPr>
        <w:t xml:space="preserve"> يهتموا بالشعب. لكن هذا الأمر بالذات منح فرصة لإخوتنا بأن يجتهدوا من كل قلوبهم، بأن يرشدوا ويرعوا مَن ابتغوا ذلك وإن أيضًا دون علمهم بذلك. وباتكالهم على الرب لم يكن ضعفهم الشخصي الذي شعروا به جيدًا يشكّل أي عائق في ذلك. فلقد سادت بينهم مودة أخوية حقيقية. ولم يحاول أحد أن يكون الأول، وإنما كل واحد كان مهتمًا بغيره أكثر من نفسه. المحبة الخادمة كانت الحل، حتى في أدق الأمور وأصغرها. وكان العمل بمساندة أكتاف المؤمنين وغير المؤمنين بعضها لبعض.</w:t>
      </w:r>
    </w:p>
    <w:p w14:paraId="051DACBB" w14:textId="2A824D94" w:rsidR="002D760F" w:rsidRDefault="002D760F" w:rsidP="00121AB4">
      <w:pPr>
        <w:pStyle w:val="a4"/>
        <w:rPr>
          <w:rtl/>
        </w:rPr>
      </w:pPr>
      <w:r>
        <w:rPr>
          <w:rFonts w:hint="cs"/>
          <w:rtl/>
        </w:rPr>
        <w:t>في الرسالة المرسلة لفيلادلفيا (مودة أخوية) في سفر الرؤيا 3 أتى الكلام عن قوة يسيرة، ولكن كذلك عن أمانة كبيرة. إننا نرى هنا بأن كلمة الرب تم حفظها ولم يُنكَر اسمه. لأجل هذين السببين (ضعف وأمانة)</w:t>
      </w:r>
      <w:r w:rsidR="00042B60">
        <w:rPr>
          <w:rFonts w:hint="cs"/>
          <w:rtl/>
        </w:rPr>
        <w:t xml:space="preserve"> قدّم الرب نفسه لتلك الكنيسة كالقدوس والحقيقي وكمَن أعطاها بابًا مفتوحًا لا يقدر أن يغلقه أحد.</w:t>
      </w:r>
    </w:p>
    <w:p w14:paraId="63E7034D" w14:textId="2FAAB01B" w:rsidR="00F07805" w:rsidRDefault="00F07805" w:rsidP="00121AB4">
      <w:pPr>
        <w:pStyle w:val="a4"/>
        <w:rPr>
          <w:rtl/>
        </w:rPr>
      </w:pPr>
      <w:r>
        <w:rPr>
          <w:rFonts w:hint="cs"/>
          <w:rtl/>
        </w:rPr>
        <w:t xml:space="preserve">ويمكننا القول بأن الأخوة المذكورين أعلاه كان يملؤهم روح فيلادلفيا. وبوعيهم الشديد بضعفهم شعروا بمسؤوليتهم بأن يتمسكوا بكلمة الرب واسمه. والقوة لفعل ذلك وجدوها في القدوس والحقيقي. فبانفصالهم عن جميع اللذين علّموا بأمور ملتوية ومن غير المؤمنين كما وحفظوا أنفسهم بعيدين عن روح العالم (ومن العالم المسيحي، الذي هو أيضًا كانت له صورة التقوى منكرًا قوتها)، </w:t>
      </w:r>
      <w:r w:rsidR="00370654">
        <w:rPr>
          <w:rFonts w:hint="cs"/>
          <w:rtl/>
        </w:rPr>
        <w:t xml:space="preserve">استطاع ربهم وسيدهم أن يُعدّهم ويستخدمهم لكل عمل صالح </w:t>
      </w:r>
      <w:r w:rsidR="00370654" w:rsidRPr="00B8213B">
        <w:rPr>
          <w:rStyle w:val="Char"/>
          <w:rFonts w:hint="cs"/>
          <w:rtl/>
        </w:rPr>
        <w:t xml:space="preserve">(انظر 2. تيموثاوس 2: 16 </w:t>
      </w:r>
      <w:r w:rsidR="00370654" w:rsidRPr="00B8213B">
        <w:rPr>
          <w:rStyle w:val="Char"/>
          <w:rtl/>
        </w:rPr>
        <w:t>–</w:t>
      </w:r>
      <w:r w:rsidR="00370654" w:rsidRPr="00B8213B">
        <w:rPr>
          <w:rStyle w:val="Char"/>
          <w:rFonts w:hint="cs"/>
          <w:rtl/>
        </w:rPr>
        <w:t xml:space="preserve"> 3: 15)</w:t>
      </w:r>
      <w:r w:rsidR="00370654">
        <w:rPr>
          <w:rFonts w:hint="cs"/>
          <w:rtl/>
        </w:rPr>
        <w:t>. غرض قلو</w:t>
      </w:r>
      <w:r w:rsidR="00B612E7">
        <w:rPr>
          <w:rFonts w:hint="cs"/>
          <w:rtl/>
        </w:rPr>
        <w:t>ب</w:t>
      </w:r>
      <w:r w:rsidR="00370654">
        <w:rPr>
          <w:rFonts w:hint="cs"/>
          <w:rtl/>
        </w:rPr>
        <w:t xml:space="preserve">هم كان المسيح. وكانوا يشهدون عنه لخطاة كما وأيضًا أمام أولاد الله. والجميع كان موضوع على قلبه بأن يكونوا </w:t>
      </w:r>
      <w:r w:rsidR="00F30D57">
        <w:rPr>
          <w:rFonts w:hint="cs"/>
          <w:rtl/>
        </w:rPr>
        <w:t>تلاميذ حقيقيين ليسوع في كل أمر.</w:t>
      </w:r>
    </w:p>
    <w:p w14:paraId="705977D5" w14:textId="1556283A" w:rsidR="009F173E" w:rsidRDefault="009F173E" w:rsidP="00121AB4">
      <w:pPr>
        <w:pStyle w:val="a4"/>
        <w:rPr>
          <w:rtl/>
        </w:rPr>
      </w:pPr>
      <w:r>
        <w:rPr>
          <w:rFonts w:hint="cs"/>
          <w:rtl/>
        </w:rPr>
        <w:t>وإذ كانوا متفاضلين في كل حين في عمل الرب ومقتنعين بأن عملهم لم يكن باطلاً، كرزوا في كل مكان بالإنجيل وحاولوا فتح الباب للحق بالكلمة</w:t>
      </w:r>
      <w:r w:rsidR="00D31AB2">
        <w:rPr>
          <w:rFonts w:hint="cs"/>
          <w:rtl/>
        </w:rPr>
        <w:t xml:space="preserve"> </w:t>
      </w:r>
      <w:r>
        <w:rPr>
          <w:rFonts w:hint="cs"/>
          <w:rtl/>
        </w:rPr>
        <w:t xml:space="preserve">والكتاب. </w:t>
      </w:r>
      <w:r w:rsidR="00D31AB2">
        <w:rPr>
          <w:rFonts w:hint="cs"/>
          <w:rtl/>
        </w:rPr>
        <w:t>ولقد كان فيهم الوعي في هذا العمل: "</w:t>
      </w:r>
      <w:r w:rsidR="00D31AB2">
        <w:rPr>
          <w:rtl/>
        </w:rPr>
        <w:t>أَنَّ هذَا حَسَنٌ وَمَقْبُولٌ لَدَى مُخَلِّصِنَا اللهِ،</w:t>
      </w:r>
      <w:r w:rsidR="00D31AB2">
        <w:rPr>
          <w:rFonts w:hint="cs"/>
          <w:rtl/>
        </w:rPr>
        <w:t xml:space="preserve"> </w:t>
      </w:r>
      <w:r w:rsidR="00D31AB2">
        <w:rPr>
          <w:rtl/>
        </w:rPr>
        <w:t>الَّذِي يُرِيدُ أَنَّ جَمِيعَ النَّاسِ يَخْلُصُونَ، وَإِلَى مَعْرِفَةِ الْحَقِّ يُقْبِلُونَ.</w:t>
      </w:r>
      <w:r w:rsidR="00D31AB2">
        <w:rPr>
          <w:rFonts w:hint="cs"/>
          <w:rtl/>
        </w:rPr>
        <w:t xml:space="preserve">" </w:t>
      </w:r>
      <w:r w:rsidR="00D31AB2" w:rsidRPr="00B612E7">
        <w:rPr>
          <w:rStyle w:val="Char"/>
          <w:rFonts w:hint="cs"/>
          <w:rtl/>
        </w:rPr>
        <w:t>(1. تيموثاوس 2: 3، 4)</w:t>
      </w:r>
      <w:r w:rsidR="00D31AB2">
        <w:rPr>
          <w:rFonts w:hint="cs"/>
          <w:rtl/>
        </w:rPr>
        <w:t xml:space="preserve">. </w:t>
      </w:r>
      <w:r w:rsidR="00631831">
        <w:rPr>
          <w:rFonts w:hint="cs"/>
          <w:rtl/>
        </w:rPr>
        <w:t xml:space="preserve">لقد كانت هناك رغبة طيبة بأن يخبروا الآخرين بما أعطاهم الرب إياه. فكل الذين كانوا يتقدمون بالإيمان والذين كانوا أغنياء قدّموا ذواتهم بكل ما عندهم </w:t>
      </w:r>
      <w:r w:rsidR="00631831">
        <w:rPr>
          <w:rtl/>
        </w:rPr>
        <w:t>–</w:t>
      </w:r>
      <w:r w:rsidR="00631831">
        <w:rPr>
          <w:rFonts w:hint="cs"/>
          <w:rtl/>
        </w:rPr>
        <w:t xml:space="preserve"> معرفة وأملاك </w:t>
      </w:r>
      <w:r w:rsidR="00631831">
        <w:rPr>
          <w:rtl/>
        </w:rPr>
        <w:t>–</w:t>
      </w:r>
      <w:r w:rsidR="00631831">
        <w:rPr>
          <w:rFonts w:hint="cs"/>
          <w:rtl/>
        </w:rPr>
        <w:t xml:space="preserve"> لعمل الرب. وإذ كانوا يعلمون برهبة الرب </w:t>
      </w:r>
      <w:r w:rsidR="00631831">
        <w:rPr>
          <w:rtl/>
        </w:rPr>
        <w:t>–</w:t>
      </w:r>
      <w:r w:rsidR="00631831">
        <w:rPr>
          <w:rFonts w:hint="cs"/>
          <w:rtl/>
        </w:rPr>
        <w:t xml:space="preserve"> بدينونته الرهيبة! </w:t>
      </w:r>
      <w:r w:rsidR="00FD05D4">
        <w:rPr>
          <w:rtl/>
        </w:rPr>
        <w:t>–</w:t>
      </w:r>
      <w:r w:rsidR="00631831">
        <w:rPr>
          <w:rFonts w:hint="cs"/>
          <w:rtl/>
        </w:rPr>
        <w:t xml:space="preserve"> </w:t>
      </w:r>
      <w:r w:rsidR="00FD05D4">
        <w:rPr>
          <w:rFonts w:hint="cs"/>
          <w:rtl/>
        </w:rPr>
        <w:t xml:space="preserve">أقنعوا الناس بأن يهربوا من الغضب الآتي. وبقلب ملتهب وبانحصارهم في محبة المسيح، كرزوا بمَن مات عن الجميع لكي يحيا الأحياء لا لأنفسهم وإنما للذي مات عنهم وقام </w:t>
      </w:r>
      <w:r w:rsidR="00FD05D4" w:rsidRPr="00B8213B">
        <w:rPr>
          <w:rStyle w:val="Char"/>
          <w:rFonts w:hint="cs"/>
          <w:rtl/>
        </w:rPr>
        <w:t xml:space="preserve">(انظر 2. كورنثوس 5: 11 </w:t>
      </w:r>
      <w:r w:rsidR="00FD05D4" w:rsidRPr="00B8213B">
        <w:rPr>
          <w:rStyle w:val="Char"/>
          <w:rtl/>
        </w:rPr>
        <w:t>–</w:t>
      </w:r>
      <w:r w:rsidR="00FD05D4" w:rsidRPr="00B8213B">
        <w:rPr>
          <w:rStyle w:val="Char"/>
          <w:rFonts w:hint="cs"/>
          <w:rtl/>
        </w:rPr>
        <w:t xml:space="preserve"> 15)</w:t>
      </w:r>
      <w:r w:rsidR="00FD05D4">
        <w:rPr>
          <w:rFonts w:hint="cs"/>
          <w:rtl/>
        </w:rPr>
        <w:t>.</w:t>
      </w:r>
    </w:p>
    <w:p w14:paraId="2551E3C8" w14:textId="2852BD5F" w:rsidR="00FD05D4" w:rsidRDefault="00177E5F" w:rsidP="00121AB4">
      <w:pPr>
        <w:pStyle w:val="a4"/>
        <w:rPr>
          <w:rtl/>
        </w:rPr>
      </w:pPr>
      <w:r>
        <w:rPr>
          <w:rFonts w:hint="cs"/>
          <w:rtl/>
        </w:rPr>
        <w:t>هكذا كان حينها. وكيف هو اليوم؟</w:t>
      </w:r>
    </w:p>
    <w:p w14:paraId="0937AD85" w14:textId="799D7DEA" w:rsidR="00177E5F" w:rsidRDefault="00177E5F" w:rsidP="00121AB4">
      <w:pPr>
        <w:pStyle w:val="a4"/>
        <w:rPr>
          <w:rtl/>
        </w:rPr>
      </w:pPr>
      <w:r>
        <w:rPr>
          <w:rFonts w:hint="cs"/>
          <w:rtl/>
        </w:rPr>
        <w:t>آهٍ، فالمحبة بردت على مر السنين. فما قد نما في الماضي بقيادة الروح القدس الحارة في صورة رائعة تحوّل لدى الكثيرين مع الوقت إلى شكليات. لذا فإننا لا نبكي اليوم فقط على ارتداد الجماعة، الكنيسة الإكليسيا، وإنما أيضًا على تناثر شهادة منحها الله بعنايته وإرشاده الإلهي للكنيسة في الأيام الأخيرة.</w:t>
      </w:r>
    </w:p>
    <w:p w14:paraId="29F46CBA" w14:textId="711BE4EB" w:rsidR="00177E5F" w:rsidRDefault="00177E5F" w:rsidP="00121AB4">
      <w:pPr>
        <w:pStyle w:val="a4"/>
        <w:rPr>
          <w:rtl/>
        </w:rPr>
      </w:pPr>
      <w:r>
        <w:rPr>
          <w:rFonts w:hint="cs"/>
          <w:rtl/>
        </w:rPr>
        <w:t>وما العمل؟</w:t>
      </w:r>
    </w:p>
    <w:p w14:paraId="7BD68E3E" w14:textId="0ED7B544" w:rsidR="00177E5F" w:rsidRDefault="00917882" w:rsidP="00121AB4">
      <w:pPr>
        <w:pStyle w:val="a4"/>
        <w:rPr>
          <w:rtl/>
        </w:rPr>
      </w:pPr>
      <w:r>
        <w:rPr>
          <w:rFonts w:hint="cs"/>
          <w:rtl/>
        </w:rPr>
        <w:t>أولاً علينا أن ندرك بأنه بسبب عدم أمانتنا خسرنا الكثير. فتوبة جدية وتذلل هو الموقف الصحيح.</w:t>
      </w:r>
      <w:r w:rsidR="00A23BE2">
        <w:rPr>
          <w:rFonts w:hint="cs"/>
          <w:rtl/>
        </w:rPr>
        <w:t xml:space="preserve"> ولكن من ثم علينا أن نطلب من الله بمواظبة بأن يمنح</w:t>
      </w:r>
      <w:r w:rsidR="00FB774D">
        <w:rPr>
          <w:rFonts w:hint="cs"/>
          <w:rtl/>
        </w:rPr>
        <w:t xml:space="preserve"> الناس</w:t>
      </w:r>
      <w:r w:rsidR="00A23BE2">
        <w:rPr>
          <w:rFonts w:hint="cs"/>
          <w:rtl/>
        </w:rPr>
        <w:t xml:space="preserve"> الموقف القلبي الصحيح لـ"يلتهب قلبهم".</w:t>
      </w:r>
    </w:p>
    <w:p w14:paraId="3D6D945E" w14:textId="70EBEA62" w:rsidR="00A23BE2" w:rsidRDefault="00FB774D" w:rsidP="00121AB4">
      <w:pPr>
        <w:pStyle w:val="a4"/>
        <w:rPr>
          <w:rtl/>
        </w:rPr>
      </w:pPr>
      <w:r>
        <w:rPr>
          <w:rFonts w:hint="cs"/>
          <w:rtl/>
        </w:rPr>
        <w:t xml:space="preserve">الأخوة الذين انفصلوا في البداية ببساطة الأطفال ليكونوا شهادة لكلمة ربهم ولاسمه، أصبحوا لاحقًا متكبرين. </w:t>
      </w:r>
      <w:r w:rsidR="000E15DE">
        <w:rPr>
          <w:rFonts w:hint="cs"/>
          <w:rtl/>
        </w:rPr>
        <w:t>ومن ثم وُجِد بين البعض منهم المعتقد، كما لو كان عليهم أن يُظهروا حقائق خاصة قد ائتمنهم عليها الرب، بينما مثلاً تركوا الكرازة بالإنجيل لغيرهم من المسيحيين.</w:t>
      </w:r>
    </w:p>
    <w:p w14:paraId="258BB507" w14:textId="6EAF70C2" w:rsidR="008D0FB6" w:rsidRDefault="008D0FB6" w:rsidP="00121AB4">
      <w:pPr>
        <w:pStyle w:val="a4"/>
        <w:rPr>
          <w:rtl/>
        </w:rPr>
      </w:pPr>
      <w:r>
        <w:rPr>
          <w:rFonts w:hint="cs"/>
          <w:rtl/>
        </w:rPr>
        <w:t xml:space="preserve">بأن هذا المعتقد ليس في محله هو أمر واضح بالتأكيد لمعظمنا ومن دون أي تفصيل. يا للمأمورية الخاصة التي حصل عليها الرسول بولس بحيث قد تعيّن كوكيل الله ليُخبر عن الحق المختص بالكنيسة! ولكن ألم يكن أيضًا خادمًا لا يعرف التعب للإنجيل (انظر 1. كورنثوس23 </w:t>
      </w:r>
      <w:r>
        <w:rPr>
          <w:rtl/>
        </w:rPr>
        <w:t>–</w:t>
      </w:r>
      <w:r>
        <w:rPr>
          <w:rFonts w:hint="cs"/>
          <w:rtl/>
        </w:rPr>
        <w:t xml:space="preserve"> 25)؟ </w:t>
      </w:r>
      <w:r w:rsidR="0019659C">
        <w:rPr>
          <w:rFonts w:hint="cs"/>
          <w:rtl/>
        </w:rPr>
        <w:t xml:space="preserve">ألم يضع هذا الرجل العظيم إلى جانب جهوده في نشر الحق حياته في خدمة الإنجيل؟ ولقد اعتبر نفسه مدينًا لليهود والأمم وهداهم إلى المسيح من دون أن يعرف التعب. وقال تيموثاوس الذي طالبه بأن يحفظ وديعته المؤتمنة له من الحق، قال له قبل رقاده بقليل: "اعمل عمل المبشر!" </w:t>
      </w:r>
      <w:r w:rsidR="0019659C" w:rsidRPr="00B8213B">
        <w:rPr>
          <w:rStyle w:val="Char"/>
          <w:rFonts w:hint="cs"/>
          <w:rtl/>
        </w:rPr>
        <w:t>(2. تيموثاوس 4: 5؛ انظر أيضًا فيلبي 1: 27)</w:t>
      </w:r>
      <w:r w:rsidR="0019659C">
        <w:rPr>
          <w:rFonts w:hint="cs"/>
          <w:rtl/>
        </w:rPr>
        <w:t>.</w:t>
      </w:r>
    </w:p>
    <w:p w14:paraId="5B85B50A" w14:textId="7CAD0DDC" w:rsidR="0019659C" w:rsidRDefault="0019659C" w:rsidP="00121AB4">
      <w:pPr>
        <w:pStyle w:val="a4"/>
        <w:rPr>
          <w:rtl/>
        </w:rPr>
      </w:pPr>
      <w:r>
        <w:rPr>
          <w:rFonts w:hint="cs"/>
          <w:rtl/>
        </w:rPr>
        <w:t>ما الذي نقرأه عن الرب بذاته؟ من بعدما أن رفضه قادة شعب إسرائيل من بداية خدمته وبالتالي لم يعُد لشعب اليهود أي أمل، جال يسوع في كل المدن والقرى معلمًا في مجامعها، كارزً</w:t>
      </w:r>
      <w:r w:rsidR="006A0339">
        <w:rPr>
          <w:rFonts w:hint="cs"/>
          <w:rtl/>
        </w:rPr>
        <w:t>ا</w:t>
      </w:r>
      <w:r>
        <w:rPr>
          <w:rFonts w:hint="cs"/>
          <w:rtl/>
        </w:rPr>
        <w:t xml:space="preserve"> بإنجيل الملكوت شافيًا كل مرض وكل </w:t>
      </w:r>
      <w:r w:rsidR="00513F53">
        <w:rPr>
          <w:rFonts w:hint="cs"/>
          <w:rtl/>
        </w:rPr>
        <w:t xml:space="preserve">عُضال. هو رأى الجموع الغفيرة في بؤسها وعوزها، كم كانت منهكة، جائعة مشتتة كخراف لا راعي لها. بقلب ملتهب لم يوفّر أي مجهود. أينما كانوا يريدون سماعه في الأماكن العامة في البيوت المُعدّة للعبادة كان يعلّم. جموع غفيرة كما ولأشخاص منفردين كرز لهم بالبشارة السارة، في الطرقات والبيوت. نعم وحتى أنه شجّع التلاميذ </w:t>
      </w:r>
      <w:r w:rsidR="00513F53">
        <w:rPr>
          <w:rtl/>
        </w:rPr>
        <w:t>–</w:t>
      </w:r>
      <w:r w:rsidR="00513F53">
        <w:rPr>
          <w:rFonts w:hint="cs"/>
          <w:rtl/>
        </w:rPr>
        <w:t xml:space="preserve"> مع أنه كان مزمعًا بنفسه أن يُرسل الفعلة -، بأن يطلبوا من رب الحصاد، ليُرسل فعلة إلى حصاده، لأنه كان القليل منهم. حتى وإن باءت كل الجهود بالفشل مع القادة، إلا أن العمل وسط جموع الشعب لم يكن باطلاً ولن يكون. ما هو السبب الذي كان لديه في هذا العمل المجهد! هوذا مثالنا، مثال الجميع، مثال كل لكل شخص!</w:t>
      </w:r>
    </w:p>
    <w:p w14:paraId="5324C36E" w14:textId="4629C5C5" w:rsidR="00513F53" w:rsidRDefault="00824404" w:rsidP="00121AB4">
      <w:pPr>
        <w:pStyle w:val="a4"/>
        <w:rPr>
          <w:rtl/>
        </w:rPr>
      </w:pPr>
      <w:r>
        <w:rPr>
          <w:rFonts w:hint="cs"/>
          <w:rtl/>
        </w:rPr>
        <w:t>حتى وإن كانت الأيام شريرة، وإن تزايدت الحيرة في النطاق الروحي، فطالما أن الكلمة تقول: "</w:t>
      </w:r>
      <w:r w:rsidRPr="00824404">
        <w:rPr>
          <w:rtl/>
        </w:rPr>
        <w:t xml:space="preserve">هَنَذَا قَدْ جَعَلْتُ أَمَامَكَ بَابًا مَفْتُوحًا </w:t>
      </w:r>
      <w:r>
        <w:rPr>
          <w:rFonts w:hint="cs"/>
          <w:rtl/>
        </w:rPr>
        <w:t>"، طالما أنه لا زال هنا</w:t>
      </w:r>
      <w:r w:rsidR="001B3705">
        <w:rPr>
          <w:rFonts w:hint="cs"/>
          <w:rtl/>
        </w:rPr>
        <w:t>ل</w:t>
      </w:r>
      <w:r>
        <w:rPr>
          <w:rFonts w:hint="cs"/>
          <w:rtl/>
        </w:rPr>
        <w:t xml:space="preserve">ك رجاء. طبعًا </w:t>
      </w:r>
      <w:r w:rsidR="00CB1E18">
        <w:rPr>
          <w:rFonts w:hint="cs"/>
          <w:rtl/>
        </w:rPr>
        <w:t>فطاقة</w:t>
      </w:r>
      <w:r>
        <w:rPr>
          <w:rFonts w:hint="cs"/>
          <w:rtl/>
        </w:rPr>
        <w:t xml:space="preserve"> الزمن الأول للمسيحية لم </w:t>
      </w:r>
      <w:r w:rsidR="00CB1E18">
        <w:rPr>
          <w:rFonts w:hint="cs"/>
          <w:rtl/>
        </w:rPr>
        <w:t>ت</w:t>
      </w:r>
      <w:r>
        <w:rPr>
          <w:rFonts w:hint="cs"/>
          <w:rtl/>
        </w:rPr>
        <w:t>عُد موجود</w:t>
      </w:r>
      <w:r w:rsidR="00CB1E18">
        <w:rPr>
          <w:rFonts w:hint="cs"/>
          <w:rtl/>
        </w:rPr>
        <w:t>ة</w:t>
      </w:r>
      <w:r>
        <w:rPr>
          <w:rFonts w:hint="cs"/>
          <w:rtl/>
        </w:rPr>
        <w:t xml:space="preserve">. أما المسيح، الذي هو أمس واليوم وإلى الأبد، فهو باقٍ. إن باد كل شيء، هو يبقى </w:t>
      </w:r>
      <w:r w:rsidRPr="0012426E">
        <w:rPr>
          <w:rStyle w:val="Char"/>
          <w:rFonts w:hint="cs"/>
          <w:rtl/>
        </w:rPr>
        <w:t>(انظر عبرانيين 1: 11، 12)</w:t>
      </w:r>
      <w:r>
        <w:rPr>
          <w:rFonts w:hint="cs"/>
          <w:rtl/>
        </w:rPr>
        <w:t xml:space="preserve">. إنه اليوم أيضًا لا زال القدوس والحقيقي، الذي يفتح ولا أحد يغلق. فقط إن كان لدينا الشعور بضعفنا الشخصي! فقط إن كنا أمناء ونسير طريقنا في مودة أخوية! الرب يسوع كان قلبه ملتهبًا حينما رأى </w:t>
      </w:r>
      <w:r w:rsidR="00FA541C">
        <w:rPr>
          <w:rFonts w:hint="cs"/>
          <w:rtl/>
        </w:rPr>
        <w:t>كثرة</w:t>
      </w:r>
      <w:r>
        <w:rPr>
          <w:rFonts w:hint="cs"/>
          <w:rtl/>
        </w:rPr>
        <w:t xml:space="preserve"> الضعفاء، المرضى والتعساء في إسرائيل </w:t>
      </w:r>
      <w:r w:rsidRPr="0012426E">
        <w:rPr>
          <w:rStyle w:val="Char"/>
          <w:rFonts w:hint="cs"/>
          <w:rtl/>
        </w:rPr>
        <w:t>(انظر متى 14: 14؛ 20: 34)</w:t>
      </w:r>
      <w:r>
        <w:rPr>
          <w:rFonts w:hint="cs"/>
          <w:rtl/>
        </w:rPr>
        <w:t xml:space="preserve">. هو كان قلبه ملتهبًا حينما بقي جمع الشعب معه ثلاثة أيام ولم يكن لديه ما يأكله </w:t>
      </w:r>
      <w:r w:rsidRPr="0012426E">
        <w:rPr>
          <w:rStyle w:val="Char"/>
          <w:rFonts w:hint="cs"/>
          <w:rtl/>
        </w:rPr>
        <w:t>(انظر متى 15: 32)</w:t>
      </w:r>
      <w:r>
        <w:rPr>
          <w:rFonts w:hint="cs"/>
          <w:rtl/>
        </w:rPr>
        <w:t>. قبل أي شيء كان قلبه ملتهبًا</w:t>
      </w:r>
      <w:r w:rsidR="00CB1E18">
        <w:rPr>
          <w:rFonts w:hint="cs"/>
          <w:rtl/>
        </w:rPr>
        <w:t xml:space="preserve"> أمام الحالة الحزينة جدًا التي كان فيها إسرائيل من الناحية الروحية. عندها بكى </w:t>
      </w:r>
      <w:r w:rsidR="00CB1E18" w:rsidRPr="0012426E">
        <w:rPr>
          <w:rStyle w:val="Char"/>
          <w:rFonts w:hint="cs"/>
          <w:rtl/>
        </w:rPr>
        <w:t>(انظر لوقا 19: 41)</w:t>
      </w:r>
      <w:r w:rsidR="00CB1E18">
        <w:rPr>
          <w:rFonts w:hint="cs"/>
          <w:rtl/>
        </w:rPr>
        <w:t>.</w:t>
      </w:r>
    </w:p>
    <w:p w14:paraId="4B94F81F" w14:textId="58343028" w:rsidR="001B3705" w:rsidRDefault="001B3705" w:rsidP="00121AB4">
      <w:pPr>
        <w:pStyle w:val="a4"/>
        <w:rPr>
          <w:rtl/>
        </w:rPr>
      </w:pPr>
      <w:r>
        <w:rPr>
          <w:rFonts w:hint="cs"/>
          <w:rtl/>
        </w:rPr>
        <w:t>كيف نتبع ربنا وسيدنا؟ أليس بأن تكون لنا أولاً عين ناظرة للحصاد، وعندما نرى بأنه لا يوجد فعلة إلا قليلون للإتيان بالحصاد وأن نستخلص استنتاجاتنا من هذا التصور؟</w:t>
      </w:r>
    </w:p>
    <w:p w14:paraId="6528503D" w14:textId="51C32D51" w:rsidR="001B3705" w:rsidRDefault="001B3705" w:rsidP="00121AB4">
      <w:pPr>
        <w:pStyle w:val="a4"/>
        <w:rPr>
          <w:rtl/>
        </w:rPr>
      </w:pPr>
      <w:r>
        <w:rPr>
          <w:rFonts w:hint="cs"/>
          <w:rtl/>
        </w:rPr>
        <w:t>العجلة ضرورية عندما تنضج الحقول. في وقت الحصاد يقوم الناس باكرًا جدًا! ومن ثم يعملون طيلة النهار وهم يشكرون على كل معونة</w:t>
      </w:r>
      <w:r w:rsidR="002E79C0">
        <w:rPr>
          <w:rFonts w:hint="cs"/>
          <w:rtl/>
        </w:rPr>
        <w:t xml:space="preserve">. الآن، وكما في أيام الرب هكذا أيضًا في أيامنا قد ابيضت الحقول للحصاد. طيلة سنوات كان هناك حرث وزرع. أين هم اليوم الناس الذين على استعداد أن يأتوا بالحصاد؟ لقد تم استدعاء الكثير من الفعلة. آهٍ، كم ينعدم شعورنا في أيامنا بمسؤوليتنا بالنظر إلى الحصاد! فبالطبع لا يمكننا نحن أن نجتذب فعلة ونرسلهم. لكن بمقدورنا أن نصلي، يمكننا أن نترجى المزيد من الفعلة الجدد. بمقدورنا أن نصرخ إلى رب الحصاد بإصرار وبشكل دؤوب ليطلق أشخاصًا مناسبين ويرسلهم إلى حصاده </w:t>
      </w:r>
      <w:r w:rsidR="002E79C0" w:rsidRPr="0012426E">
        <w:rPr>
          <w:rStyle w:val="Char"/>
          <w:rFonts w:hint="cs"/>
          <w:rtl/>
        </w:rPr>
        <w:t>(انظر متى 9: 37، 38)</w:t>
      </w:r>
      <w:r w:rsidR="002E79C0">
        <w:rPr>
          <w:rFonts w:hint="cs"/>
          <w:rtl/>
        </w:rPr>
        <w:t>.</w:t>
      </w:r>
    </w:p>
    <w:p w14:paraId="47AE6FAA" w14:textId="41716D7F" w:rsidR="002E79C0" w:rsidRDefault="00145BDA" w:rsidP="00121AB4">
      <w:pPr>
        <w:pStyle w:val="a4"/>
        <w:rPr>
          <w:rtl/>
        </w:rPr>
      </w:pPr>
      <w:r>
        <w:rPr>
          <w:rFonts w:hint="cs"/>
          <w:rtl/>
        </w:rPr>
        <w:t xml:space="preserve">كما ويمكننا أن نتبع ربنا </w:t>
      </w:r>
      <w:r w:rsidR="00D43971">
        <w:rPr>
          <w:rFonts w:hint="cs"/>
          <w:rtl/>
        </w:rPr>
        <w:t>أيضًا في أننا نضع نفوسنا بالكامل لخدمته متى ما قال لنا: اذهب إلى هناك! لماذا لم يعُد الشباب يقدمون أنفسهم لخدمته؟ فالمخلص قال: "</w:t>
      </w:r>
      <w:r w:rsidR="00D43971" w:rsidRPr="00D43971">
        <w:rPr>
          <w:rtl/>
        </w:rPr>
        <w:t>«اذْهَبُوا إِلَى الْعَالَمِ أَجْمَعَ وَاكْرِزُوا بِالإِنْجِيلِ لِلْخَلِيقَةِ كُلِّهَا.</w:t>
      </w:r>
      <w:r w:rsidR="00D43971">
        <w:rPr>
          <w:rFonts w:hint="cs"/>
          <w:rtl/>
        </w:rPr>
        <w:t xml:space="preserve">" </w:t>
      </w:r>
      <w:r w:rsidR="00D43971" w:rsidRPr="0012426E">
        <w:rPr>
          <w:rStyle w:val="Char"/>
          <w:rFonts w:hint="cs"/>
          <w:rtl/>
        </w:rPr>
        <w:t>(متى 16: 15)</w:t>
      </w:r>
      <w:r w:rsidR="00D43971">
        <w:rPr>
          <w:rFonts w:hint="cs"/>
          <w:rtl/>
        </w:rPr>
        <w:t xml:space="preserve">! الرب باستطاعته أن يستخدم شيوخًا وعجائز، لكنه يطلب أيضًا قوة الشباب. ومنهم أيضًا هو يتمنى بأن يوهبوه ولخدمته طيلة حياة عمرهم. ولكن أين هم الذين يتجاوبون مع دعاء الرب: هئنذا أرسلني؟ آهٍ، ما أكثرها من أسباب تعترض ردًا بهجًا، عازمًا! بماذا سنعيش؟ لكن الكلمة لا زالت فعالة إلى يومنا هذا: </w:t>
      </w:r>
      <w:r w:rsidR="0065147C">
        <w:rPr>
          <w:rFonts w:hint="cs"/>
          <w:rtl/>
        </w:rPr>
        <w:t>"</w:t>
      </w:r>
      <w:r w:rsidR="0065147C" w:rsidRPr="0065147C">
        <w:rPr>
          <w:rtl/>
        </w:rPr>
        <w:t>«الْفَاعِلُ مُسْتَحِقٌ أُجْرَتَهُ»</w:t>
      </w:r>
      <w:r w:rsidR="0065147C">
        <w:rPr>
          <w:rFonts w:hint="cs"/>
          <w:rtl/>
        </w:rPr>
        <w:t xml:space="preserve">". الرب سيهتم. مِن أين لنا الحكمة التي نحتاجها للتعامل مع الناس الذين نحن نعيش بينهم كما لو كانوا ذئاب؟ إنه لا زال الأمر كذلك في أيامنا أيضًا: ليس نحن المتكلمين، وإنما روح الآب الساكن فينا. لذا فنحن لسنا بحاجة بأن نخشى من الذين يقتلون الجسد، ولكنهم لا يقدرون أن يقتلوا النفس. إننا فقط علينا أن نخاف من القادر أن يُهلك الجسد والنفس كليهما في جهنم </w:t>
      </w:r>
      <w:r w:rsidR="0065147C" w:rsidRPr="0012426E">
        <w:rPr>
          <w:rStyle w:val="Char"/>
          <w:rFonts w:hint="cs"/>
          <w:rtl/>
        </w:rPr>
        <w:t xml:space="preserve">(انظر متى 10: 1 </w:t>
      </w:r>
      <w:r w:rsidR="0065147C" w:rsidRPr="0012426E">
        <w:rPr>
          <w:rStyle w:val="Char"/>
          <w:rtl/>
        </w:rPr>
        <w:t>–</w:t>
      </w:r>
      <w:r w:rsidR="0065147C" w:rsidRPr="0012426E">
        <w:rPr>
          <w:rStyle w:val="Char"/>
          <w:rFonts w:hint="cs"/>
          <w:rtl/>
        </w:rPr>
        <w:t xml:space="preserve"> 32)</w:t>
      </w:r>
      <w:r w:rsidR="0065147C">
        <w:rPr>
          <w:rFonts w:hint="cs"/>
          <w:rtl/>
        </w:rPr>
        <w:t>. لذا فمن الممكن أن نتساءل إن كان الرب ليس له دعوة لنا! متى ما اتضح لنا الأمر، ربما من بعد استشارة أحد الأخوة الموثوقين، بأن الرب يدعونا، عندها دعونا لا نستشير فيما بعد لحمًا ودمًا، وإنما</w:t>
      </w:r>
      <w:r w:rsidR="007C352E">
        <w:rPr>
          <w:rFonts w:hint="cs"/>
          <w:rtl/>
        </w:rPr>
        <w:t xml:space="preserve"> نسلّم كل شيء بالإيمان لكي نخدمه، من وهب لنا كل شيء، وحتى نفسه! فالصلاة البسيطة يستجيب لها الرب. السائل ببساطة قلب لا يدعه دون جواب، حتى وإن ربما قال هنا وهناك: انتظر قليلاً!</w:t>
      </w:r>
    </w:p>
    <w:p w14:paraId="378286AA" w14:textId="16F5386C" w:rsidR="007C352E" w:rsidRDefault="005A4797" w:rsidP="00121AB4">
      <w:pPr>
        <w:pStyle w:val="a4"/>
        <w:rPr>
          <w:rtl/>
        </w:rPr>
      </w:pPr>
      <w:r>
        <w:rPr>
          <w:rFonts w:hint="cs"/>
          <w:rtl/>
        </w:rPr>
        <w:t xml:space="preserve">أخيرًا يمكننا أن نتبع ربنا أيضًا في صورة، حيث مهما كنّا، بأن نقدم شهادة في محيطنا عن ما حصلنا عليه وأن نمدّ يد المخلص لكل من يقدر أن يمسك بها. وكيف ذلك؟ هل نحن نكلم جارنا القريب عن الرب يسوع؟ هل نقدم شهادة عنه في أماكن عملنا؟ هل نُلفت انتباه الناس من حولنا بأننا مسيحيين؟ هل نحن نوزع المنشورات أو ما شابهها؟ هل على قلوبنا نشر الكتاب المقدس؟ </w:t>
      </w:r>
      <w:r w:rsidR="00E06556">
        <w:rPr>
          <w:rFonts w:hint="cs"/>
          <w:rtl/>
        </w:rPr>
        <w:t>دعونا لا ننسى: إن عدم سعادة الغير مؤمنين ليس فقط في أنهم هالكين؛ ولكنهم يفتقدون للإرشاد الصحيح وللحظ الحقيقي في هذه الحياة أيضًا. فهم لا راعي لهم. أما الرب بوده أن يكون لهم قائدًا وكل شيء، هو الذي يقود خرافه إلى مراعٍ خُضر وإلى مياه الراحة يوردها، الذي ينعش النفس، عصاه وعكازه يعزيان في كل حين، والذي يهدي خاصته في سبل البر. أفليس لنا الشوق بأن نجمع آخرين مع هذا الراعي الصالح؟ ولكن ما هو أكثر من ذلك. هل نحن نكلّم مؤمنين آخرين الذين يقودنا الله معًا، عن الحقائق العظيمة التي صارت ثمينة بالنسبة لنا؟ من المؤكّد أننا سنفعل حسنًا بأن نتكلم بما يوحدنا معًا. لكن هل يعني هذا أن نكتم عن ا</w:t>
      </w:r>
      <w:r w:rsidR="002D36FF">
        <w:rPr>
          <w:rFonts w:hint="cs"/>
          <w:rtl/>
        </w:rPr>
        <w:t>لأ</w:t>
      </w:r>
      <w:r w:rsidR="00E06556">
        <w:rPr>
          <w:rFonts w:hint="cs"/>
          <w:rtl/>
        </w:rPr>
        <w:t>خرين</w:t>
      </w:r>
      <w:r w:rsidR="002D36FF">
        <w:rPr>
          <w:rFonts w:hint="cs"/>
          <w:rtl/>
        </w:rPr>
        <w:t xml:space="preserve"> ما قد حصلنا عليه كحق مجيد؟ يقينًا أنه علينا أن نحفظ أنفسنا من الجدل الكلامي والنزاعات وأن ننتبه بأن لا نطرح ذات الموضوع في كل مرة من جديد. غير أنه علينا أن نشهد عن المجيد بمحبة، الذي وجدناه بأنفسنا في الكتاب المقدس. آهٍ، فبعض المؤمنين لا يعلمون شيئًا مما قد صار لنا نصيب بالانتعاش به </w:t>
      </w:r>
      <w:r w:rsidR="002D36FF" w:rsidRPr="002D36FF">
        <w:rPr>
          <w:rtl/>
        </w:rPr>
        <w:t>منذ وقت طويل</w:t>
      </w:r>
      <w:r w:rsidR="002D36FF">
        <w:rPr>
          <w:rFonts w:hint="cs"/>
          <w:rtl/>
        </w:rPr>
        <w:t>. في أزمنة مضت نشر الأخوة كتبًا بين المنشقين بقوة الصلاة وبغيرة كبيرة، الذين تكلموا عن</w:t>
      </w:r>
      <w:r w:rsidR="00567B8C">
        <w:rPr>
          <w:rFonts w:hint="cs"/>
          <w:rtl/>
        </w:rPr>
        <w:t xml:space="preserve"> طريقة اجتماعنا معًا، عن الرجاء الذي لنا، أو عن الكتاب المقدس. في الماضي كانت قراءة التأملات بمحبة وبركة وكانت تُعرَض للآخرين بحُب. وماذا عن اليوم؟</w:t>
      </w:r>
    </w:p>
    <w:p w14:paraId="58824054" w14:textId="66B8ECB4" w:rsidR="00231141" w:rsidRDefault="00231141" w:rsidP="00121AB4">
      <w:pPr>
        <w:pStyle w:val="a4"/>
        <w:rPr>
          <w:rtl/>
        </w:rPr>
      </w:pPr>
      <w:r>
        <w:rPr>
          <w:rFonts w:hint="cs"/>
          <w:rtl/>
        </w:rPr>
        <w:t>يا ليتنا نبدأ من أنفسنا بأن نعود إلى ما هو حسن وله احتياج! يا ليتنا نمنطق أحقاءنا، ونقف "بمتانة ودون تراخي" ونكون شهادة حية من جهة الحق "</w:t>
      </w:r>
      <w:r w:rsidRPr="00231141">
        <w:rPr>
          <w:rtl/>
        </w:rPr>
        <w:t xml:space="preserve"> مُكْثِرِينَ فِي عَمَلِ الرَّبِّ كُلَّ حِينٍ،</w:t>
      </w:r>
      <w:r>
        <w:rPr>
          <w:rFonts w:hint="cs"/>
          <w:rtl/>
        </w:rPr>
        <w:t>" للمؤمنين ولغير المؤمنين، إذ نحن "ع</w:t>
      </w:r>
      <w:r w:rsidRPr="00231141">
        <w:rPr>
          <w:rtl/>
        </w:rPr>
        <w:t>الِمِينَ أَنَّ تَعَبَ</w:t>
      </w:r>
      <w:r>
        <w:rPr>
          <w:rFonts w:hint="cs"/>
          <w:rtl/>
        </w:rPr>
        <w:t>نا</w:t>
      </w:r>
      <w:r w:rsidRPr="00231141">
        <w:rPr>
          <w:rtl/>
        </w:rPr>
        <w:t xml:space="preserve"> لَيْسَ بَاطِلاً فِي الرَّبِّ.</w:t>
      </w:r>
      <w:r>
        <w:rPr>
          <w:rFonts w:hint="cs"/>
          <w:rtl/>
        </w:rPr>
        <w:t xml:space="preserve">" </w:t>
      </w:r>
      <w:r w:rsidRPr="0012426E">
        <w:rPr>
          <w:rStyle w:val="Char"/>
          <w:rFonts w:hint="cs"/>
          <w:rtl/>
        </w:rPr>
        <w:t>(1. كورنثوس 15: 58)</w:t>
      </w:r>
      <w:r>
        <w:rPr>
          <w:rFonts w:hint="cs"/>
          <w:rtl/>
        </w:rPr>
        <w:t>.</w:t>
      </w:r>
    </w:p>
    <w:p w14:paraId="5F5D9692" w14:textId="48D059F5" w:rsidR="00231141" w:rsidRDefault="00231141" w:rsidP="00121AB4">
      <w:pPr>
        <w:pStyle w:val="a4"/>
        <w:rPr>
          <w:rtl/>
        </w:rPr>
      </w:pPr>
      <w:r>
        <w:rPr>
          <w:rFonts w:hint="cs"/>
          <w:rtl/>
        </w:rPr>
        <w:t xml:space="preserve">كما وأود أن ألفت الانتباه إلى خطورة بصورة خاصة والتي </w:t>
      </w:r>
      <w:r w:rsidR="003F6AC8">
        <w:rPr>
          <w:rFonts w:hint="cs"/>
          <w:rtl/>
        </w:rPr>
        <w:t>معرّض لها</w:t>
      </w:r>
      <w:r>
        <w:rPr>
          <w:rFonts w:hint="cs"/>
          <w:rtl/>
        </w:rPr>
        <w:t xml:space="preserve"> جميع الذين يودون خدمة الرب بطريقة أو بأخرى: إنها خطورة التعامل الناموسي. في مثل هذه الحالات شهادتنا ستكون أكثر ضررًا من فائدتها. </w:t>
      </w:r>
      <w:r w:rsidR="001408E7">
        <w:rPr>
          <w:rFonts w:hint="cs"/>
          <w:rtl/>
        </w:rPr>
        <w:t xml:space="preserve">كلا، فيجب علينا أن نتقابل مع الناس بقلب المسيح، </w:t>
      </w:r>
      <w:r w:rsidR="00387635">
        <w:rPr>
          <w:rFonts w:hint="cs"/>
          <w:rtl/>
        </w:rPr>
        <w:t xml:space="preserve">وكأنه سيفوتنا الوقت. إن نظرنا من منطلق هذا القلب خارجًا إلى الجموع الغفيرة فسيحدث الأمر بالعواطف الصحيحة. </w:t>
      </w:r>
      <w:r w:rsidR="008D0E30">
        <w:rPr>
          <w:rFonts w:hint="cs"/>
          <w:rtl/>
        </w:rPr>
        <w:t>"بقلوب ملتهبة"، عندها سنواظب على الصلاة وسنكون في نشاط لا يعرف التعب.</w:t>
      </w:r>
    </w:p>
    <w:p w14:paraId="7C17F0DB" w14:textId="7FED8724" w:rsidR="003F6AC8" w:rsidRDefault="003F6AC8" w:rsidP="00121AB4">
      <w:pPr>
        <w:pStyle w:val="a4"/>
        <w:rPr>
          <w:rtl/>
        </w:rPr>
      </w:pPr>
      <w:r>
        <w:rPr>
          <w:rFonts w:hint="cs"/>
          <w:rtl/>
        </w:rPr>
        <w:t>هل نحن على علم بالبركة التي من نصيبنا وهل لنا قلب لجميع الذين يفتقرون لكل هذا، هكذا ستكون المحبة الدافع في عملنا وتصرفنا. عندها يحق لنا التوجه إلى الآخرين: تعالوا وانظروا! من ثم نقود الناس ممسكين بيدهم إلى ينابيع البركة. عندها لن نكون قساة ولا قصيري النظر ولا يعترينا التعب، وإنما نحزن بأن الآخرين ليس لديهم السعادة التي نتمتع نحن بها. لنفعل قدر استطاعتنا لما هو أفضل لهم.</w:t>
      </w:r>
    </w:p>
    <w:p w14:paraId="56666E55" w14:textId="55B27DD6" w:rsidR="003F6AC8" w:rsidRDefault="003F6AC8" w:rsidP="00121AB4">
      <w:pPr>
        <w:pStyle w:val="a4"/>
        <w:rPr>
          <w:rtl/>
        </w:rPr>
      </w:pPr>
      <w:r>
        <w:rPr>
          <w:rFonts w:hint="cs"/>
          <w:rtl/>
        </w:rPr>
        <w:t>أحيانًا نحن نغمض أعيننا. حينما كنت فتى</w:t>
      </w:r>
      <w:r w:rsidR="001B3FFA">
        <w:rPr>
          <w:rFonts w:hint="cs"/>
          <w:rtl/>
        </w:rPr>
        <w:t xml:space="preserve"> كثيرًا ما كان يقول لي والدي: "علينا أن نعبر الحياة بعيون مفتوحة!". وكثيرًا ما كنت أفكّر بهذه الكلمة. إن رؤية الأمور من حولنا، البؤس والعوز، الحصاد الكبير وانعدام الفعلة يقود بنا إلى الله و </w:t>
      </w:r>
      <w:r w:rsidR="001B3FFA">
        <w:rPr>
          <w:rtl/>
        </w:rPr>
        <w:t>–</w:t>
      </w:r>
      <w:r w:rsidR="001B3FFA">
        <w:rPr>
          <w:rFonts w:hint="cs"/>
          <w:rtl/>
        </w:rPr>
        <w:t xml:space="preserve"> إلى الناس.</w:t>
      </w:r>
    </w:p>
    <w:p w14:paraId="3B925182" w14:textId="1BB17629" w:rsidR="001B3FFA" w:rsidRDefault="001B3FFA" w:rsidP="00121AB4">
      <w:pPr>
        <w:pStyle w:val="a4"/>
        <w:rPr>
          <w:rtl/>
        </w:rPr>
      </w:pPr>
      <w:r>
        <w:rPr>
          <w:rFonts w:hint="cs"/>
          <w:rtl/>
        </w:rPr>
        <w:t>"</w:t>
      </w:r>
      <w:r w:rsidRPr="001B3FFA">
        <w:rPr>
          <w:rFonts w:ascii="Times New Roman" w:hAnsi="Times New Roman" w:cs="Times New Roman" w:hint="cs"/>
          <w:rtl/>
        </w:rPr>
        <w:t>​</w:t>
      </w:r>
      <w:r w:rsidRPr="001B3FFA">
        <w:rPr>
          <w:rFonts w:hint="cs"/>
          <w:rtl/>
        </w:rPr>
        <w:t>وَلَمَّا</w:t>
      </w:r>
      <w:r w:rsidRPr="001B3FFA">
        <w:rPr>
          <w:rtl/>
        </w:rPr>
        <w:t xml:space="preserve"> </w:t>
      </w:r>
      <w:r w:rsidRPr="001B3FFA">
        <w:rPr>
          <w:rFonts w:hint="cs"/>
          <w:rtl/>
        </w:rPr>
        <w:t>رَأَى</w:t>
      </w:r>
      <w:r>
        <w:rPr>
          <w:rFonts w:hint="cs"/>
          <w:rtl/>
        </w:rPr>
        <w:t xml:space="preserve"> يسوع</w:t>
      </w:r>
      <w:r w:rsidRPr="001B3FFA">
        <w:rPr>
          <w:rtl/>
        </w:rPr>
        <w:t xml:space="preserve"> </w:t>
      </w:r>
      <w:r w:rsidRPr="001B3FFA">
        <w:rPr>
          <w:rFonts w:hint="cs"/>
          <w:rtl/>
        </w:rPr>
        <w:t>الْجُمُوعَ</w:t>
      </w:r>
      <w:r w:rsidRPr="001B3FFA">
        <w:rPr>
          <w:rtl/>
        </w:rPr>
        <w:t xml:space="preserve"> </w:t>
      </w:r>
      <w:r w:rsidRPr="001B3FFA">
        <w:rPr>
          <w:rFonts w:hint="cs"/>
          <w:rtl/>
        </w:rPr>
        <w:t>تَحَنَّنَ</w:t>
      </w:r>
      <w:r w:rsidRPr="001B3FFA">
        <w:rPr>
          <w:rtl/>
        </w:rPr>
        <w:t xml:space="preserve"> </w:t>
      </w:r>
      <w:r w:rsidRPr="001B3FFA">
        <w:rPr>
          <w:rFonts w:hint="cs"/>
          <w:rtl/>
        </w:rPr>
        <w:t>عَلَيْهِمْ</w:t>
      </w:r>
      <w:r>
        <w:rPr>
          <w:rFonts w:hint="cs"/>
          <w:rtl/>
        </w:rPr>
        <w:t>."</w:t>
      </w:r>
    </w:p>
    <w:p w14:paraId="06932C9C" w14:textId="77777777" w:rsidR="001B3FFA" w:rsidRDefault="001B3FFA" w:rsidP="00121AB4">
      <w:pPr>
        <w:rPr>
          <w:rtl/>
        </w:rPr>
        <w:sectPr w:rsidR="001B3FFA" w:rsidSect="00E03FA1">
          <w:pgSz w:w="11906" w:h="16838"/>
          <w:pgMar w:top="1440" w:right="1440" w:bottom="1440" w:left="1440" w:header="708" w:footer="708" w:gutter="0"/>
          <w:cols w:space="708"/>
          <w:bidi/>
          <w:rtlGutter/>
          <w:docGrid w:linePitch="360"/>
        </w:sectPr>
      </w:pPr>
      <w:r>
        <w:rPr>
          <w:rFonts w:hint="cs"/>
          <w:rtl/>
        </w:rPr>
        <w:t xml:space="preserve">اقرأ من فضلك كاستكمال: </w:t>
      </w:r>
      <w:r w:rsidRPr="00641CCC">
        <w:rPr>
          <w:rStyle w:val="Char"/>
          <w:rFonts w:hint="cs"/>
          <w:rtl/>
        </w:rPr>
        <w:t>متى 14: 14؛ 14: 32؛ 20: 34؛ مرقس 1: 41؛ لوقا 10: 33؛ 15: 20؛ يوحنا 11: 33.</w:t>
      </w:r>
    </w:p>
    <w:p w14:paraId="7B23D671" w14:textId="7A73102C" w:rsidR="001B2540" w:rsidRPr="00641CCC" w:rsidRDefault="001B2540" w:rsidP="00121AB4">
      <w:pPr>
        <w:pStyle w:val="a0"/>
        <w:rPr>
          <w:rtl/>
        </w:rPr>
      </w:pPr>
      <w:r w:rsidRPr="00641CCC">
        <w:rPr>
          <w:rtl/>
        </w:rPr>
        <w:t>مأمورية الله</w:t>
      </w:r>
    </w:p>
    <w:p w14:paraId="358B1BF1" w14:textId="659F5FE2" w:rsidR="001B2540" w:rsidRDefault="001B3FFA" w:rsidP="00121AB4">
      <w:pPr>
        <w:pStyle w:val="a"/>
        <w:rPr>
          <w:rtl/>
        </w:rPr>
      </w:pPr>
      <w:r>
        <w:rPr>
          <w:rFonts w:hint="cs"/>
          <w:rtl/>
        </w:rPr>
        <w:t>هل لا زال أمر الإرسالية في مرقس 16 وأعمال الرسل 1 ساريًا؟</w:t>
      </w:r>
    </w:p>
    <w:p w14:paraId="3BF67B88" w14:textId="505DCE8F" w:rsidR="001B3FFA" w:rsidRDefault="001B3FFA" w:rsidP="00121AB4">
      <w:pPr>
        <w:pStyle w:val="a1"/>
      </w:pPr>
      <w:r>
        <w:rPr>
          <w:rFonts w:hint="cs"/>
          <w:rtl/>
        </w:rPr>
        <w:t xml:space="preserve">بلا شك! </w:t>
      </w:r>
      <w:r w:rsidR="00AE323A" w:rsidRPr="000108C5">
        <w:rPr>
          <w:rStyle w:val="Char"/>
          <w:rFonts w:hint="cs"/>
          <w:rtl/>
        </w:rPr>
        <w:t>قارن أشعياء 49: 6</w:t>
      </w:r>
      <w:r w:rsidR="00AE323A">
        <w:rPr>
          <w:rFonts w:hint="cs"/>
          <w:rtl/>
        </w:rPr>
        <w:t xml:space="preserve"> مع </w:t>
      </w:r>
      <w:r w:rsidR="00AE323A" w:rsidRPr="000108C5">
        <w:rPr>
          <w:rStyle w:val="Char"/>
          <w:rFonts w:hint="cs"/>
          <w:rtl/>
        </w:rPr>
        <w:t>أعمال الرسل 13: 47</w:t>
      </w:r>
      <w:r w:rsidR="00AE323A">
        <w:rPr>
          <w:rFonts w:hint="cs"/>
          <w:rtl/>
        </w:rPr>
        <w:t>.</w:t>
      </w:r>
    </w:p>
    <w:p w14:paraId="39CA2C40" w14:textId="0B100091" w:rsidR="00AE323A" w:rsidRDefault="00AE323A" w:rsidP="00121AB4">
      <w:pPr>
        <w:pStyle w:val="a1"/>
      </w:pPr>
      <w:r>
        <w:rPr>
          <w:rFonts w:hint="cs"/>
          <w:rtl/>
        </w:rPr>
        <w:t xml:space="preserve">مأمورية الإرسالية تكشف عن قلب الله </w:t>
      </w:r>
      <w:r w:rsidRPr="000108C5">
        <w:rPr>
          <w:rStyle w:val="Char"/>
          <w:rFonts w:hint="cs"/>
          <w:rtl/>
        </w:rPr>
        <w:t>(انظر يوحنا 3: 16 و 4: 23)</w:t>
      </w:r>
      <w:r>
        <w:rPr>
          <w:rFonts w:hint="cs"/>
          <w:rtl/>
        </w:rPr>
        <w:t>.</w:t>
      </w:r>
    </w:p>
    <w:p w14:paraId="7FF27710" w14:textId="7082A03B" w:rsidR="00AE323A" w:rsidRDefault="00AE323A" w:rsidP="00121AB4">
      <w:pPr>
        <w:pStyle w:val="a1"/>
      </w:pPr>
      <w:r>
        <w:rPr>
          <w:rFonts w:hint="cs"/>
          <w:rtl/>
        </w:rPr>
        <w:t xml:space="preserve">مأمورية الإرسالية تكشف كذلك عن قلب الرب يسوع </w:t>
      </w:r>
      <w:r w:rsidRPr="000108C5">
        <w:rPr>
          <w:rStyle w:val="Char"/>
          <w:rFonts w:hint="cs"/>
          <w:rtl/>
        </w:rPr>
        <w:t>(انظر 1. تيموثاوس 1: 15)</w:t>
      </w:r>
      <w:r>
        <w:rPr>
          <w:rFonts w:hint="cs"/>
          <w:rtl/>
        </w:rPr>
        <w:t>.</w:t>
      </w:r>
    </w:p>
    <w:p w14:paraId="5E49F8C2" w14:textId="11035ECA" w:rsidR="00AE323A" w:rsidRDefault="00AE323A" w:rsidP="00121AB4">
      <w:pPr>
        <w:pStyle w:val="a1"/>
      </w:pPr>
      <w:r>
        <w:rPr>
          <w:rFonts w:hint="cs"/>
          <w:rtl/>
        </w:rPr>
        <w:t xml:space="preserve">إننا لم نصل بعد إلى كامل عدد الأمم أو ملؤهم </w:t>
      </w:r>
      <w:r w:rsidRPr="000108C5">
        <w:rPr>
          <w:rStyle w:val="Char"/>
          <w:rFonts w:hint="cs"/>
          <w:rtl/>
        </w:rPr>
        <w:t>(انظر رومية 11: 25).</w:t>
      </w:r>
      <w:r>
        <w:rPr>
          <w:rFonts w:hint="cs"/>
          <w:rtl/>
        </w:rPr>
        <w:t xml:space="preserve"> فقط عندها سيجيء الرب ثانية.</w:t>
      </w:r>
    </w:p>
    <w:p w14:paraId="49583018" w14:textId="16966E1E" w:rsidR="00AE323A" w:rsidRDefault="00AE323A" w:rsidP="00121AB4">
      <w:pPr>
        <w:pStyle w:val="a1"/>
      </w:pPr>
      <w:r>
        <w:rPr>
          <w:rFonts w:hint="cs"/>
          <w:rtl/>
        </w:rPr>
        <w:t xml:space="preserve">اليوم يعيش عدد من البشر على الأرض أكبر بكثير مما في أجيال مضت من تاريخ البشرية. جميعهم في طريقهم إلى الأبدية </w:t>
      </w:r>
      <w:r>
        <w:rPr>
          <w:rtl/>
        </w:rPr>
        <w:t>–</w:t>
      </w:r>
      <w:r>
        <w:rPr>
          <w:rFonts w:hint="cs"/>
          <w:rtl/>
        </w:rPr>
        <w:t xml:space="preserve"> معظمهم من دون المسيح!</w:t>
      </w:r>
    </w:p>
    <w:p w14:paraId="240B3D82" w14:textId="7F77BCDF" w:rsidR="00AE323A" w:rsidRPr="00641CCC" w:rsidRDefault="00AE323A" w:rsidP="00121AB4">
      <w:pPr>
        <w:pStyle w:val="a"/>
      </w:pPr>
      <w:r w:rsidRPr="00641CCC">
        <w:rPr>
          <w:rFonts w:hint="cs"/>
          <w:rtl/>
        </w:rPr>
        <w:t>هل مأموريتنا محصورة بإنجيل النعمة المخلصة</w:t>
      </w:r>
      <w:r w:rsidR="00465F8D" w:rsidRPr="00641CCC">
        <w:rPr>
          <w:rtl/>
        </w:rPr>
        <w:t xml:space="preserve"> فقط</w:t>
      </w:r>
      <w:r w:rsidRPr="00641CCC">
        <w:rPr>
          <w:rFonts w:hint="cs"/>
          <w:rtl/>
        </w:rPr>
        <w:t>؟</w:t>
      </w:r>
    </w:p>
    <w:p w14:paraId="58379EFC" w14:textId="3267E41F" w:rsidR="004B5D7C" w:rsidRDefault="00AE323A" w:rsidP="00121AB4">
      <w:pPr>
        <w:pStyle w:val="ListParagraph"/>
        <w:rPr>
          <w:rtl/>
        </w:rPr>
      </w:pPr>
      <w:r>
        <w:rPr>
          <w:rFonts w:hint="cs"/>
          <w:rtl/>
        </w:rPr>
        <w:t xml:space="preserve">كلا، لأن وصية نعمة الله للخاطي هي أول خطوة. من ثم يأتي الفندق </w:t>
      </w:r>
      <w:r w:rsidRPr="00A40C1E">
        <w:rPr>
          <w:rStyle w:val="Char"/>
          <w:rFonts w:hint="cs"/>
          <w:rtl/>
        </w:rPr>
        <w:t>(انظر لوقا 10: 34)</w:t>
      </w:r>
      <w:r>
        <w:rPr>
          <w:rFonts w:hint="cs"/>
          <w:rtl/>
        </w:rPr>
        <w:t>. الخطوة التالية هو التعليم عن مركزنا</w:t>
      </w:r>
      <w:r w:rsidR="00D05DE2">
        <w:rPr>
          <w:rFonts w:hint="cs"/>
          <w:rtl/>
        </w:rPr>
        <w:t xml:space="preserve"> الشخصي أمام الله "في المسيح" </w:t>
      </w:r>
      <w:r w:rsidR="00D05DE2" w:rsidRPr="00A40C1E">
        <w:rPr>
          <w:rStyle w:val="Char"/>
          <w:rFonts w:hint="cs"/>
          <w:rtl/>
        </w:rPr>
        <w:t>(انظر رسالة رومية)</w:t>
      </w:r>
      <w:r w:rsidR="00D05DE2">
        <w:rPr>
          <w:rFonts w:hint="cs"/>
          <w:rtl/>
        </w:rPr>
        <w:t xml:space="preserve">. من ثم مركزنا المشترك في داخل الكنيسة (الاجتماع)، بحسب أفكار الله. الله دعاه "كل قصد الله" </w:t>
      </w:r>
      <w:r w:rsidR="00D05DE2" w:rsidRPr="00641CCC">
        <w:rPr>
          <w:rStyle w:val="Char"/>
          <w:rFonts w:hint="cs"/>
          <w:rtl/>
        </w:rPr>
        <w:t>(انظر أعمال الرسل 20: 27 بالإرتباط مع رسالتي كولوسي وأفسس)</w:t>
      </w:r>
      <w:r w:rsidR="00D05DE2">
        <w:rPr>
          <w:rFonts w:hint="cs"/>
          <w:rtl/>
        </w:rPr>
        <w:t xml:space="preserve">. إنه يُشير إليه في رومية 1: 15 بالـ"إنجيل" </w:t>
      </w:r>
      <w:r w:rsidR="00D05DE2">
        <w:rPr>
          <w:rtl/>
        </w:rPr>
        <w:t>–</w:t>
      </w:r>
      <w:r w:rsidR="00D05DE2">
        <w:rPr>
          <w:rFonts w:hint="cs"/>
          <w:rtl/>
        </w:rPr>
        <w:t xml:space="preserve"> بكل أبعاده.</w:t>
      </w:r>
    </w:p>
    <w:p w14:paraId="56A752BA" w14:textId="713675E8" w:rsidR="00CC1C52" w:rsidRPr="00641CCC" w:rsidRDefault="00CC1C52" w:rsidP="00121AB4">
      <w:pPr>
        <w:pStyle w:val="a"/>
      </w:pPr>
      <w:r w:rsidRPr="00641CCC">
        <w:rPr>
          <w:rFonts w:hint="cs"/>
          <w:rtl/>
        </w:rPr>
        <w:t>ألا نتعلم من مرقس 13: 10، بأنه يجب الوصول إلى كل الأمم قبل مجيء الرب؟</w:t>
      </w:r>
    </w:p>
    <w:p w14:paraId="51563838" w14:textId="03D6A74D" w:rsidR="00220C3B" w:rsidRDefault="000D080F" w:rsidP="00121AB4">
      <w:pPr>
        <w:pStyle w:val="ListParagraph"/>
        <w:rPr>
          <w:rtl/>
        </w:rPr>
      </w:pPr>
      <w:r w:rsidRPr="009252E9">
        <w:rPr>
          <w:rStyle w:val="Char3"/>
          <w:rFonts w:hint="cs"/>
          <w:rtl/>
        </w:rPr>
        <w:t>إقرأ من فضلك متى 24: 14 – في ذات السياق. هنا يُرينا بأن الأمر مرتبط بشكل واضح بإنجيل الملكوت الذي سيُبشّر به انطلاقًا من البقية اليهودية من</w:t>
      </w:r>
      <w:r w:rsidR="002C797C">
        <w:rPr>
          <w:rStyle w:val="Char3"/>
          <w:rFonts w:hint="cs"/>
          <w:rtl/>
        </w:rPr>
        <w:t xml:space="preserve"> بعد</w:t>
      </w:r>
      <w:r w:rsidRPr="009252E9">
        <w:rPr>
          <w:rStyle w:val="Char3"/>
          <w:rFonts w:hint="cs"/>
          <w:rtl/>
        </w:rPr>
        <w:t xml:space="preserve"> اختطافنا، أي من بعد نهاية زمن النعمة – وهذا فقط لأولئك الذي لم يسبق لهم أن سمعوا عن إنجيل النعمة إطلاقًا. </w:t>
      </w:r>
      <w:r w:rsidR="00BD1017" w:rsidRPr="009252E9">
        <w:rPr>
          <w:rStyle w:val="Char3"/>
          <w:rFonts w:hint="cs"/>
          <w:rtl/>
        </w:rPr>
        <w:t>والإنجيل الأخير نحن نكرز به اليوم</w:t>
      </w:r>
      <w:r w:rsidR="00BD1017">
        <w:rPr>
          <w:rFonts w:hint="cs"/>
          <w:rtl/>
        </w:rPr>
        <w:t xml:space="preserve"> </w:t>
      </w:r>
      <w:r w:rsidR="00BD1017" w:rsidRPr="00641CCC">
        <w:rPr>
          <w:rStyle w:val="Char"/>
          <w:rFonts w:hint="cs"/>
          <w:rtl/>
        </w:rPr>
        <w:t>(انظر أعمال الرسل 20: 24)</w:t>
      </w:r>
      <w:r w:rsidR="00BD1017">
        <w:rPr>
          <w:rFonts w:hint="cs"/>
          <w:rtl/>
        </w:rPr>
        <w:t xml:space="preserve">. </w:t>
      </w:r>
      <w:r w:rsidR="00BD1017" w:rsidRPr="009252E9">
        <w:rPr>
          <w:rStyle w:val="Char3"/>
          <w:rFonts w:hint="cs"/>
          <w:rtl/>
        </w:rPr>
        <w:t>كما ويُدعى أيضًا:</w:t>
      </w:r>
    </w:p>
    <w:p w14:paraId="1F57AEBB" w14:textId="4B979777" w:rsidR="00BD1017" w:rsidRDefault="00BD1017" w:rsidP="00121AB4">
      <w:pPr>
        <w:pStyle w:val="a1"/>
      </w:pPr>
      <w:r>
        <w:rPr>
          <w:rFonts w:hint="cs"/>
          <w:rtl/>
        </w:rPr>
        <w:t xml:space="preserve">إنجيل المسيح </w:t>
      </w:r>
      <w:r w:rsidRPr="00BD1017">
        <w:rPr>
          <w:rStyle w:val="Char"/>
          <w:rFonts w:hint="cs"/>
          <w:rtl/>
        </w:rPr>
        <w:t>(1. كورنثوس 9: 12؛ 2. كورنثوس 9: 13؛ فيلبي 1: 27؛ رومية 15: 19)</w:t>
      </w:r>
    </w:p>
    <w:p w14:paraId="119A965C" w14:textId="69D90858" w:rsidR="00AB6303" w:rsidRDefault="00DC14BD" w:rsidP="00121AB4">
      <w:pPr>
        <w:pStyle w:val="a1"/>
      </w:pPr>
      <w:r>
        <w:rPr>
          <w:rFonts w:hint="cs"/>
          <w:rtl/>
        </w:rPr>
        <w:t xml:space="preserve">إنجيل الله </w:t>
      </w:r>
      <w:r w:rsidRPr="00DC14BD">
        <w:rPr>
          <w:rStyle w:val="Char"/>
          <w:rFonts w:hint="cs"/>
          <w:rtl/>
        </w:rPr>
        <w:t>(رومية 1: 1؛ 1. تسالونيكي 2: 2)</w:t>
      </w:r>
    </w:p>
    <w:p w14:paraId="46220B95" w14:textId="1FE275DC" w:rsidR="00DC14BD" w:rsidRDefault="00DC14BD" w:rsidP="00121AB4">
      <w:pPr>
        <w:pStyle w:val="a1"/>
      </w:pPr>
      <w:r>
        <w:rPr>
          <w:rFonts w:hint="cs"/>
          <w:rtl/>
        </w:rPr>
        <w:t xml:space="preserve">إنجيل ابنه </w:t>
      </w:r>
      <w:r w:rsidRPr="00DC14BD">
        <w:rPr>
          <w:rStyle w:val="Char"/>
          <w:rFonts w:hint="cs"/>
          <w:rtl/>
        </w:rPr>
        <w:t>(رومية 1: 9)</w:t>
      </w:r>
    </w:p>
    <w:p w14:paraId="4DD02C3F" w14:textId="073F3BBD" w:rsidR="00DC14BD" w:rsidRDefault="00DC14BD" w:rsidP="00121AB4">
      <w:pPr>
        <w:pStyle w:val="a1"/>
      </w:pPr>
      <w:r>
        <w:rPr>
          <w:rFonts w:hint="cs"/>
          <w:rtl/>
        </w:rPr>
        <w:t xml:space="preserve">إنجيل خلاصكم </w:t>
      </w:r>
      <w:r w:rsidRPr="00DC14BD">
        <w:rPr>
          <w:rStyle w:val="Char"/>
          <w:rFonts w:hint="cs"/>
          <w:rtl/>
        </w:rPr>
        <w:t>(أفسس 1: 13)</w:t>
      </w:r>
    </w:p>
    <w:p w14:paraId="1FE38087" w14:textId="059B3ABA" w:rsidR="00DC14BD" w:rsidRDefault="00DC14BD" w:rsidP="00121AB4">
      <w:pPr>
        <w:pStyle w:val="a1"/>
      </w:pPr>
      <w:r>
        <w:rPr>
          <w:rFonts w:hint="cs"/>
          <w:rtl/>
        </w:rPr>
        <w:t xml:space="preserve">إنجيل المجد </w:t>
      </w:r>
      <w:r w:rsidRPr="00DC14BD">
        <w:rPr>
          <w:rStyle w:val="Char"/>
          <w:rFonts w:hint="cs"/>
          <w:rtl/>
        </w:rPr>
        <w:t>(2. كورنثوس 4: 4؛ 1. تيموثاوس 1: 11)</w:t>
      </w:r>
    </w:p>
    <w:p w14:paraId="2173E6BF" w14:textId="29AB3871" w:rsidR="00CC1C52" w:rsidRDefault="00BD5AAA" w:rsidP="00121AB4">
      <w:pPr>
        <w:rPr>
          <w:rtl/>
        </w:rPr>
      </w:pPr>
      <w:r>
        <w:rPr>
          <w:rFonts w:hint="cs"/>
          <w:rtl/>
        </w:rPr>
        <w:t xml:space="preserve">إن الغِنى الغير محدود يمكننا أن نراه من تعدد هذه العبارات. </w:t>
      </w:r>
      <w:r w:rsidR="0035195B">
        <w:rPr>
          <w:rFonts w:hint="cs"/>
          <w:rtl/>
        </w:rPr>
        <w:t>إنجيل النعمة يقودنا إلى بيت الآب الأبدي (يوحنا 14: 2)، إلى السماء الغير مصنوعة. إنه موضوع مأمورية إرساليتنا ليومنا هذا، "زمن النعمة"، من يوم الخمسين حتى</w:t>
      </w:r>
      <w:r w:rsidR="00EF0714">
        <w:rPr>
          <w:rFonts w:hint="cs"/>
          <w:rtl/>
        </w:rPr>
        <w:t xml:space="preserve"> إلى</w:t>
      </w:r>
      <w:r w:rsidR="0035195B">
        <w:rPr>
          <w:rFonts w:hint="cs"/>
          <w:rtl/>
        </w:rPr>
        <w:t xml:space="preserve"> اختطاف الكنيسة.</w:t>
      </w:r>
    </w:p>
    <w:p w14:paraId="31EFBC7E" w14:textId="17FD8C10" w:rsidR="00EF0714" w:rsidRDefault="00EF0714" w:rsidP="00121AB4">
      <w:pPr>
        <w:rPr>
          <w:rtl/>
        </w:rPr>
      </w:pPr>
      <w:r>
        <w:rPr>
          <w:rFonts w:hint="cs"/>
          <w:rtl/>
        </w:rPr>
        <w:t xml:space="preserve">وفيما يختلف عنه يقودنا إنجيل الملكوت إلى البركات الزمنية في المُلك الألفي على الأرض </w:t>
      </w:r>
      <w:r w:rsidRPr="00EF0714">
        <w:rPr>
          <w:rStyle w:val="Char"/>
          <w:rFonts w:hint="cs"/>
          <w:rtl/>
        </w:rPr>
        <w:t>(انظر متى 25: 34)</w:t>
      </w:r>
      <w:r>
        <w:rPr>
          <w:rFonts w:hint="cs"/>
          <w:rtl/>
        </w:rPr>
        <w:t>.</w:t>
      </w:r>
    </w:p>
    <w:p w14:paraId="5304F388" w14:textId="77777777" w:rsidR="00AF3709" w:rsidRDefault="00AF3709" w:rsidP="00121AB4">
      <w:pPr>
        <w:pStyle w:val="a"/>
      </w:pPr>
      <w:r>
        <w:rPr>
          <w:rFonts w:hint="cs"/>
          <w:rtl/>
        </w:rPr>
        <w:t>ينتج من النقطتين 2.1 حتى 2.3 بأن</w:t>
      </w:r>
    </w:p>
    <w:p w14:paraId="74F2F85B" w14:textId="380DC4A5" w:rsidR="00EF0714" w:rsidRDefault="00AF3709" w:rsidP="00121AB4">
      <w:pPr>
        <w:pStyle w:val="a1"/>
      </w:pPr>
      <w:r w:rsidRPr="00AF3709">
        <w:rPr>
          <w:rFonts w:hint="cs"/>
          <w:rtl/>
        </w:rPr>
        <w:t xml:space="preserve"> </w:t>
      </w:r>
      <w:r>
        <w:rPr>
          <w:rFonts w:hint="cs"/>
          <w:rtl/>
        </w:rPr>
        <w:t>مأمورية إرساليتنا لا زالت إلى يومنا هذا</w:t>
      </w:r>
      <w:r w:rsidRPr="00AF3709">
        <w:rPr>
          <w:rtl/>
        </w:rPr>
        <w:t xml:space="preserve"> غير تامة</w:t>
      </w:r>
      <w:r>
        <w:rPr>
          <w:rFonts w:hint="cs"/>
          <w:rtl/>
        </w:rPr>
        <w:t>.</w:t>
      </w:r>
    </w:p>
    <w:p w14:paraId="033DB175" w14:textId="10144786" w:rsidR="00AF3709" w:rsidRDefault="00AF3709" w:rsidP="00121AB4">
      <w:pPr>
        <w:pStyle w:val="a1"/>
      </w:pPr>
      <w:r>
        <w:rPr>
          <w:rFonts w:hint="cs"/>
          <w:rtl/>
        </w:rPr>
        <w:t>إنها موجّهة لجميع الأمم</w:t>
      </w:r>
    </w:p>
    <w:p w14:paraId="7508A715" w14:textId="5A137CFB" w:rsidR="00AF3709" w:rsidRDefault="00AF3709" w:rsidP="00121AB4">
      <w:pPr>
        <w:pStyle w:val="a1"/>
      </w:pPr>
      <w:r>
        <w:rPr>
          <w:rFonts w:hint="cs"/>
          <w:rtl/>
        </w:rPr>
        <w:t xml:space="preserve">لكن في ضعفنا لن يكون </w:t>
      </w:r>
      <w:r w:rsidR="007758B7">
        <w:rPr>
          <w:rFonts w:hint="cs"/>
          <w:rtl/>
        </w:rPr>
        <w:t>بإمكاننا</w:t>
      </w:r>
      <w:r>
        <w:rPr>
          <w:rFonts w:hint="cs"/>
          <w:rtl/>
        </w:rPr>
        <w:t xml:space="preserve"> الوصول إلى جميع الأمم</w:t>
      </w:r>
      <w:r w:rsidR="007758B7">
        <w:rPr>
          <w:rFonts w:hint="cs"/>
          <w:rtl/>
        </w:rPr>
        <w:t xml:space="preserve"> عندما سيختطفنا الرب.</w:t>
      </w:r>
    </w:p>
    <w:p w14:paraId="3E853F0C" w14:textId="38CF201B" w:rsidR="007758B7" w:rsidRDefault="007758B7" w:rsidP="00121AB4">
      <w:pPr>
        <w:pStyle w:val="a1"/>
      </w:pPr>
      <w:r>
        <w:rPr>
          <w:rFonts w:hint="cs"/>
          <w:rtl/>
        </w:rPr>
        <w:t>يحق لنا أن نكرز بأسمى البركات في كل ملئها</w:t>
      </w:r>
    </w:p>
    <w:p w14:paraId="7D0F71DD" w14:textId="18730020" w:rsidR="007758B7" w:rsidRDefault="007758B7" w:rsidP="00121AB4">
      <w:pPr>
        <w:pStyle w:val="a1"/>
      </w:pPr>
      <w:r>
        <w:rPr>
          <w:rFonts w:hint="cs"/>
          <w:rtl/>
        </w:rPr>
        <w:t xml:space="preserve">"الباب المفتوح" </w:t>
      </w:r>
      <w:r w:rsidRPr="007758B7">
        <w:rPr>
          <w:rFonts w:hint="cs"/>
          <w:rtl/>
        </w:rPr>
        <w:t>(رؤيا 3: 8)</w:t>
      </w:r>
      <w:r>
        <w:rPr>
          <w:rFonts w:hint="cs"/>
          <w:rtl/>
        </w:rPr>
        <w:t xml:space="preserve"> سيبقى كذلك من أجل فهم الكلمة كما وأيضًا من أجل الخدمة التبشيرية حتى إلى وقت الاختطاف.</w:t>
      </w:r>
    </w:p>
    <w:p w14:paraId="0ED88386" w14:textId="02F28D49" w:rsidR="007758B7" w:rsidRDefault="007758B7" w:rsidP="00121AB4">
      <w:pPr>
        <w:pStyle w:val="a1"/>
      </w:pPr>
      <w:r>
        <w:rPr>
          <w:rFonts w:hint="cs"/>
          <w:rtl/>
        </w:rPr>
        <w:t>مسؤوليتنا من نحو الجيل المعاصر لأيامنا المتّجه نحو الهلاك.</w:t>
      </w:r>
    </w:p>
    <w:p w14:paraId="2E22D97A" w14:textId="4BFD206D" w:rsidR="007758B7" w:rsidRDefault="007758B7" w:rsidP="00121AB4">
      <w:pPr>
        <w:pStyle w:val="a1"/>
      </w:pPr>
      <w:r w:rsidRPr="00865175">
        <w:rPr>
          <w:rStyle w:val="Char2"/>
          <w:rFonts w:hint="cs"/>
          <w:sz w:val="28"/>
          <w:szCs w:val="28"/>
          <w:rtl/>
        </w:rPr>
        <w:t>كما</w:t>
      </w:r>
      <w:r>
        <w:rPr>
          <w:rFonts w:hint="cs"/>
          <w:rtl/>
        </w:rPr>
        <w:t xml:space="preserve"> ونحن مؤتمنون على وكالة أسرار الله </w:t>
      </w:r>
      <w:r w:rsidRPr="00825A65">
        <w:rPr>
          <w:rFonts w:hint="cs"/>
          <w:rtl/>
        </w:rPr>
        <w:t>(1. كورنثوس 4: 1، 2)</w:t>
      </w:r>
    </w:p>
    <w:p w14:paraId="48D1CB51" w14:textId="7396A615" w:rsidR="007758B7" w:rsidRDefault="007758B7" w:rsidP="00121AB4">
      <w:pPr>
        <w:pStyle w:val="a1"/>
      </w:pPr>
      <w:r>
        <w:rPr>
          <w:rFonts w:hint="cs"/>
          <w:rtl/>
        </w:rPr>
        <w:t>يجب التمييز ما بين مأموريتنا في زمن النعمة عن مأمورية البقية التقية في زمن الضيقة.</w:t>
      </w:r>
    </w:p>
    <w:p w14:paraId="756E6B83" w14:textId="3C09DB03" w:rsidR="007758B7" w:rsidRDefault="007758B7" w:rsidP="00121AB4">
      <w:pPr>
        <w:pStyle w:val="a"/>
      </w:pPr>
      <w:r>
        <w:rPr>
          <w:rFonts w:hint="cs"/>
          <w:rtl/>
        </w:rPr>
        <w:t>لنستعيد لذاكرتنا: لماذا جاء المسيح إلى الأرض؟</w:t>
      </w:r>
    </w:p>
    <w:p w14:paraId="6123E6A4" w14:textId="4AC7AD5A" w:rsidR="007758B7" w:rsidRDefault="00D728C6" w:rsidP="00121AB4">
      <w:pPr>
        <w:pStyle w:val="a2"/>
      </w:pPr>
      <w:r>
        <w:rPr>
          <w:rFonts w:hint="cs"/>
          <w:rtl/>
        </w:rPr>
        <w:t xml:space="preserve">ليمجّد الله </w:t>
      </w:r>
      <w:r w:rsidRPr="00D728C6">
        <w:rPr>
          <w:rStyle w:val="Char"/>
          <w:rFonts w:hint="cs"/>
          <w:rtl/>
        </w:rPr>
        <w:t>(انظر يوحنا 17: 4)</w:t>
      </w:r>
    </w:p>
    <w:p w14:paraId="6952208C" w14:textId="7D6DFC1C" w:rsidR="00D728C6" w:rsidRDefault="00D728C6" w:rsidP="00121AB4">
      <w:pPr>
        <w:pStyle w:val="a2"/>
      </w:pPr>
      <w:r>
        <w:rPr>
          <w:rFonts w:hint="cs"/>
          <w:rtl/>
        </w:rPr>
        <w:t xml:space="preserve">ليتمم عمل ومشيئة الله </w:t>
      </w:r>
      <w:r w:rsidRPr="00825A65">
        <w:rPr>
          <w:rStyle w:val="Char"/>
          <w:rFonts w:hint="cs"/>
          <w:rtl/>
        </w:rPr>
        <w:t>(انظر يوحنا 4: 34؛ عبرانيين 10: 7)</w:t>
      </w:r>
    </w:p>
    <w:p w14:paraId="7F6DA844" w14:textId="031A1790" w:rsidR="00D728C6" w:rsidRDefault="00D728C6" w:rsidP="00121AB4">
      <w:pPr>
        <w:pStyle w:val="a2"/>
      </w:pPr>
      <w:r>
        <w:rPr>
          <w:rFonts w:hint="cs"/>
          <w:rtl/>
        </w:rPr>
        <w:t xml:space="preserve">ليخلّص الخطاة </w:t>
      </w:r>
      <w:r w:rsidRPr="00825A65">
        <w:rPr>
          <w:rStyle w:val="Char"/>
          <w:rFonts w:hint="cs"/>
          <w:rtl/>
        </w:rPr>
        <w:t>(انظر 1. تيموثاوس 1: 15)</w:t>
      </w:r>
    </w:p>
    <w:p w14:paraId="1B06AE54" w14:textId="0D1B8A04" w:rsidR="00D728C6" w:rsidRDefault="00D728C6" w:rsidP="00121AB4">
      <w:pPr>
        <w:pStyle w:val="a2"/>
      </w:pPr>
      <w:r>
        <w:rPr>
          <w:rFonts w:hint="cs"/>
          <w:rtl/>
        </w:rPr>
        <w:t xml:space="preserve">ليخلص العالم به </w:t>
      </w:r>
      <w:r w:rsidRPr="00825A65">
        <w:rPr>
          <w:rStyle w:val="Char"/>
          <w:rFonts w:hint="cs"/>
          <w:rtl/>
        </w:rPr>
        <w:t>(انظر يوحنا 3: 17)</w:t>
      </w:r>
    </w:p>
    <w:p w14:paraId="5D6944E5" w14:textId="5AFD5729" w:rsidR="00D728C6" w:rsidRDefault="00D728C6" w:rsidP="00121AB4">
      <w:pPr>
        <w:pStyle w:val="a2"/>
      </w:pPr>
      <w:r>
        <w:rPr>
          <w:rFonts w:hint="cs"/>
          <w:rtl/>
        </w:rPr>
        <w:t xml:space="preserve">ليبيد أعمال إبليس </w:t>
      </w:r>
      <w:r w:rsidRPr="00825A65">
        <w:rPr>
          <w:rStyle w:val="Char"/>
          <w:rFonts w:hint="cs"/>
          <w:rtl/>
        </w:rPr>
        <w:t>(انظر 1. يوحنا 3: 8)</w:t>
      </w:r>
    </w:p>
    <w:p w14:paraId="4405946A" w14:textId="37E829C0" w:rsidR="00D728C6" w:rsidRDefault="00D728C6" w:rsidP="00121AB4">
      <w:pPr>
        <w:pStyle w:val="a2"/>
      </w:pPr>
      <w:r>
        <w:rPr>
          <w:rFonts w:hint="cs"/>
          <w:rtl/>
        </w:rPr>
        <w:t xml:space="preserve">ليأتي لنا بحياة أبدية </w:t>
      </w:r>
      <w:r w:rsidRPr="00825A65">
        <w:rPr>
          <w:rStyle w:val="Char"/>
          <w:rFonts w:hint="cs"/>
          <w:rtl/>
        </w:rPr>
        <w:t>(انظر يوحنا 10: 10ب)</w:t>
      </w:r>
    </w:p>
    <w:p w14:paraId="60967022" w14:textId="36083F91" w:rsidR="00D728C6" w:rsidRDefault="00D728C6" w:rsidP="00121AB4">
      <w:pPr>
        <w:pStyle w:val="a2"/>
      </w:pPr>
      <w:r>
        <w:rPr>
          <w:rFonts w:hint="cs"/>
          <w:rtl/>
        </w:rPr>
        <w:t xml:space="preserve">الله أراد بأن يقتني لنفسه كنيسة </w:t>
      </w:r>
      <w:r w:rsidRPr="00825A65">
        <w:rPr>
          <w:rStyle w:val="Char"/>
          <w:rFonts w:hint="cs"/>
          <w:rtl/>
        </w:rPr>
        <w:t>(انظر أعمال الرسل 20: 28)</w:t>
      </w:r>
    </w:p>
    <w:p w14:paraId="757B7D35" w14:textId="23954284" w:rsidR="00D728C6" w:rsidRDefault="00D728C6" w:rsidP="00121AB4">
      <w:pPr>
        <w:pStyle w:val="a2"/>
      </w:pPr>
      <w:r>
        <w:rPr>
          <w:rFonts w:hint="cs"/>
          <w:rtl/>
        </w:rPr>
        <w:t xml:space="preserve">ليخلّص إسرائيل </w:t>
      </w:r>
      <w:r w:rsidRPr="00825A65">
        <w:rPr>
          <w:rStyle w:val="Char"/>
          <w:rFonts w:hint="cs"/>
          <w:rtl/>
        </w:rPr>
        <w:t>(انظر متى 1: 21؛ أعمال الرسل 3: 21؛ رومية 11: 25، 26)</w:t>
      </w:r>
    </w:p>
    <w:p w14:paraId="30259593" w14:textId="232DBD47" w:rsidR="00D728C6" w:rsidRDefault="00D728C6" w:rsidP="00121AB4">
      <w:pPr>
        <w:pStyle w:val="a2"/>
      </w:pPr>
      <w:r>
        <w:rPr>
          <w:rFonts w:hint="cs"/>
          <w:rtl/>
        </w:rPr>
        <w:t xml:space="preserve">ليصالح كل الأشياء مع الله </w:t>
      </w:r>
      <w:r w:rsidRPr="00825A65">
        <w:rPr>
          <w:rStyle w:val="Char"/>
          <w:rFonts w:hint="cs"/>
          <w:rtl/>
        </w:rPr>
        <w:t>(انظر كولوسي 1: 20)</w:t>
      </w:r>
    </w:p>
    <w:p w14:paraId="2CC3127A" w14:textId="13EE9A40" w:rsidR="00D728C6" w:rsidRDefault="00D728C6" w:rsidP="00121AB4">
      <w:pPr>
        <w:pStyle w:val="a"/>
        <w:rPr>
          <w:rtl/>
        </w:rPr>
      </w:pPr>
      <w:r>
        <w:rPr>
          <w:rFonts w:hint="cs"/>
          <w:rtl/>
        </w:rPr>
        <w:t>ما الذي يعنيه في هذا الصدد يوحنا 20: 21: "</w:t>
      </w:r>
      <w:r w:rsidRPr="00D728C6">
        <w:rPr>
          <w:rtl/>
        </w:rPr>
        <w:t xml:space="preserve"> كَمَا أَرْسَلَنِي الآبُ أُرْسِلُكُمْ أَنَا</w:t>
      </w:r>
      <w:r>
        <w:rPr>
          <w:rFonts w:hint="cs"/>
          <w:rtl/>
        </w:rPr>
        <w:t>"؟</w:t>
      </w:r>
    </w:p>
    <w:p w14:paraId="4009261C" w14:textId="21A5158A" w:rsidR="00D728C6" w:rsidRDefault="005231DA" w:rsidP="00121AB4">
      <w:pPr>
        <w:pStyle w:val="a2"/>
      </w:pPr>
      <w:r>
        <w:rPr>
          <w:rFonts w:hint="cs"/>
          <w:rtl/>
        </w:rPr>
        <w:t>يجب الإخبار بمحبة الآب مُعلنة في الرب يسوع</w:t>
      </w:r>
      <w:r w:rsidR="002C1987">
        <w:rPr>
          <w:rFonts w:hint="cs"/>
          <w:rtl/>
        </w:rPr>
        <w:t xml:space="preserve"> على نطاق عالمي. صحيح أن الرب يسوع كان </w:t>
      </w:r>
      <w:r w:rsidR="002C1987" w:rsidRPr="002C1987">
        <w:rPr>
          <w:rtl/>
        </w:rPr>
        <w:t xml:space="preserve">أولاً </w:t>
      </w:r>
      <w:r w:rsidR="002C1987">
        <w:rPr>
          <w:rFonts w:hint="cs"/>
          <w:rtl/>
        </w:rPr>
        <w:t xml:space="preserve">مرسلاً إلى إسرائيل </w:t>
      </w:r>
      <w:r w:rsidR="002C1987" w:rsidRPr="00825A65">
        <w:rPr>
          <w:rStyle w:val="Char"/>
          <w:rFonts w:hint="cs"/>
          <w:rtl/>
        </w:rPr>
        <w:t>(انظر متى 1: 21؛ 10: 5، 6؛ يوحنا 1: 31)</w:t>
      </w:r>
      <w:r w:rsidR="002C1987">
        <w:rPr>
          <w:rFonts w:hint="cs"/>
          <w:rtl/>
        </w:rPr>
        <w:t xml:space="preserve">، لكن منذ البدء كان هنالك اعتبار لإرساليته كمخلص العالم </w:t>
      </w:r>
      <w:r w:rsidR="002C1987" w:rsidRPr="00825A65">
        <w:rPr>
          <w:rStyle w:val="Char"/>
          <w:rFonts w:hint="cs"/>
          <w:rtl/>
        </w:rPr>
        <w:t>(انظر أشعياء 49: 6؛ يوحنا 1: 29؛ 4: 42)</w:t>
      </w:r>
      <w:r w:rsidR="002C1987">
        <w:rPr>
          <w:rFonts w:hint="cs"/>
          <w:rtl/>
        </w:rPr>
        <w:t>.</w:t>
      </w:r>
    </w:p>
    <w:p w14:paraId="55380EE5" w14:textId="02461156" w:rsidR="002C1987" w:rsidRDefault="006D54BA" w:rsidP="00121AB4">
      <w:pPr>
        <w:pStyle w:val="a2"/>
      </w:pPr>
      <w:r>
        <w:rPr>
          <w:rFonts w:hint="cs"/>
          <w:rtl/>
        </w:rPr>
        <w:t xml:space="preserve">مأموريتنا اليوم هدفها هو كما كان هدف إرسالية الرب: الآب طالب ساجدين في الروح والحق </w:t>
      </w:r>
      <w:r w:rsidRPr="006D54BA">
        <w:rPr>
          <w:rStyle w:val="Char"/>
          <w:rFonts w:hint="cs"/>
          <w:rtl/>
        </w:rPr>
        <w:t>(انظر يوحنا 4: 23)</w:t>
      </w:r>
      <w:r>
        <w:rPr>
          <w:rFonts w:hint="cs"/>
          <w:rtl/>
        </w:rPr>
        <w:t>.</w:t>
      </w:r>
    </w:p>
    <w:p w14:paraId="5513C3A4" w14:textId="0F667675" w:rsidR="00332419" w:rsidRDefault="00332419" w:rsidP="00121AB4">
      <w:pPr>
        <w:pStyle w:val="a2"/>
      </w:pPr>
      <w:r>
        <w:rPr>
          <w:rFonts w:hint="cs"/>
          <w:rtl/>
        </w:rPr>
        <w:t>هؤلاء يجب أولاً تخليصهم من الهلاك الأبدي (</w:t>
      </w:r>
      <w:r w:rsidRPr="003D3258">
        <w:rPr>
          <w:rStyle w:val="Char"/>
          <w:rFonts w:hint="cs"/>
          <w:rtl/>
        </w:rPr>
        <w:t>انظر كولوسي 1: 13)</w:t>
      </w:r>
      <w:r>
        <w:rPr>
          <w:rFonts w:hint="cs"/>
          <w:rtl/>
        </w:rPr>
        <w:t>.</w:t>
      </w:r>
    </w:p>
    <w:p w14:paraId="68DB3121" w14:textId="7728DFC3" w:rsidR="00332419" w:rsidRDefault="00332419" w:rsidP="00121AB4">
      <w:pPr>
        <w:pStyle w:val="a2"/>
      </w:pPr>
      <w:r>
        <w:rPr>
          <w:rFonts w:hint="cs"/>
          <w:rtl/>
        </w:rPr>
        <w:t>الرب يقول أيضًا، بأن خدمته التي يحق لنا أن نستكملها مكانه</w:t>
      </w:r>
      <w:r w:rsidRPr="003D3258">
        <w:rPr>
          <w:rStyle w:val="Char"/>
          <w:rFonts w:hint="cs"/>
          <w:rtl/>
        </w:rPr>
        <w:t xml:space="preserve"> (2. كورنثوس 5: 18 – 20)</w:t>
      </w:r>
      <w:r w:rsidR="003D3258">
        <w:rPr>
          <w:rFonts w:hint="cs"/>
          <w:rtl/>
        </w:rPr>
        <w:t xml:space="preserve"> لا يمكن تتميمها إلا في فكره </w:t>
      </w:r>
      <w:r w:rsidR="003D3258" w:rsidRPr="003D3258">
        <w:rPr>
          <w:rStyle w:val="Char"/>
          <w:rFonts w:hint="cs"/>
          <w:rtl/>
        </w:rPr>
        <w:t>(انظر فيلبي 2: 5)</w:t>
      </w:r>
      <w:r w:rsidR="003D3258">
        <w:rPr>
          <w:rFonts w:hint="cs"/>
          <w:rtl/>
        </w:rPr>
        <w:t xml:space="preserve"> بمعنى في اعتماد </w:t>
      </w:r>
      <w:r w:rsidR="00BC2524">
        <w:rPr>
          <w:rFonts w:hint="cs"/>
          <w:rtl/>
        </w:rPr>
        <w:t>كلي</w:t>
      </w:r>
      <w:r w:rsidR="003D3258">
        <w:rPr>
          <w:rFonts w:hint="cs"/>
          <w:rtl/>
        </w:rPr>
        <w:t xml:space="preserve"> عليه </w:t>
      </w:r>
      <w:r w:rsidR="003D3258" w:rsidRPr="003D3258">
        <w:rPr>
          <w:rStyle w:val="Char"/>
          <w:rFonts w:hint="cs"/>
          <w:rtl/>
        </w:rPr>
        <w:t>(انظر يوحنا 4: 34؛ 6: 38؛ 8: 42)</w:t>
      </w:r>
      <w:r w:rsidR="003D3258">
        <w:rPr>
          <w:rFonts w:hint="cs"/>
          <w:rtl/>
        </w:rPr>
        <w:t>.</w:t>
      </w:r>
    </w:p>
    <w:p w14:paraId="761D39F1" w14:textId="7DB6375F" w:rsidR="00D00481" w:rsidRDefault="00D00481" w:rsidP="00121AB4">
      <w:pPr>
        <w:pStyle w:val="a"/>
      </w:pPr>
      <w:r>
        <w:rPr>
          <w:rFonts w:hint="cs"/>
          <w:rtl/>
        </w:rPr>
        <w:t>استخدام كلمة "إرسالية"</w:t>
      </w:r>
    </w:p>
    <w:p w14:paraId="527736D0" w14:textId="7B9BF3E7" w:rsidR="00D00481" w:rsidRDefault="00D00481" w:rsidP="00121AB4">
      <w:pPr>
        <w:pStyle w:val="a2"/>
        <w:rPr>
          <w:rtl/>
        </w:rPr>
      </w:pPr>
      <w:r>
        <w:rPr>
          <w:rFonts w:hint="cs"/>
          <w:rtl/>
        </w:rPr>
        <w:t xml:space="preserve">كلمة "إرسالية </w:t>
      </w:r>
      <w:r>
        <w:rPr>
          <w:rtl/>
        </w:rPr>
        <w:t>–</w:t>
      </w:r>
      <w:r>
        <w:rPr>
          <w:rFonts w:hint="cs"/>
          <w:rtl/>
        </w:rPr>
        <w:t xml:space="preserve"> </w:t>
      </w:r>
      <w:r w:rsidRPr="00D00481">
        <w:t>Mission</w:t>
      </w:r>
      <w:r>
        <w:rPr>
          <w:rFonts w:hint="cs"/>
          <w:rtl/>
        </w:rPr>
        <w:t>" مصدرها من عبارة لاتينية ومعناها "إرسالية". إن إرسالية التلاميذ على يد الرب الذي قام تتضمن مأمورية يجب أن</w:t>
      </w:r>
      <w:r w:rsidR="00484C8D">
        <w:rPr>
          <w:rFonts w:hint="cs"/>
          <w:rtl/>
        </w:rPr>
        <w:t xml:space="preserve"> تخرج خارج حدود إسرائيل </w:t>
      </w:r>
      <w:r w:rsidR="00484C8D" w:rsidRPr="00484C8D">
        <w:rPr>
          <w:rStyle w:val="Char"/>
          <w:rFonts w:hint="cs"/>
          <w:rtl/>
        </w:rPr>
        <w:t>(انظر يوحنا 10: 16)</w:t>
      </w:r>
      <w:r w:rsidR="00484C8D">
        <w:rPr>
          <w:rFonts w:hint="cs"/>
          <w:rtl/>
        </w:rPr>
        <w:t>.</w:t>
      </w:r>
    </w:p>
    <w:p w14:paraId="28E8DBFB" w14:textId="53A1DD67" w:rsidR="007B7219" w:rsidRDefault="007B7219" w:rsidP="00121AB4">
      <w:pPr>
        <w:pStyle w:val="a2"/>
        <w:rPr>
          <w:rtl/>
        </w:rPr>
      </w:pPr>
      <w:r>
        <w:rPr>
          <w:rFonts w:hint="cs"/>
          <w:rtl/>
        </w:rPr>
        <w:t>في أعمال الرسل 13: 2 تنتقل بصورة عملية إلى خارج الحدود الجغرافية للكنائس التي كانت معروفة آنذاك إلى إقليم آخر غير معروف. منذ ذلك الحين</w:t>
      </w:r>
      <w:r w:rsidR="00454C88">
        <w:rPr>
          <w:rFonts w:hint="cs"/>
          <w:rtl/>
        </w:rPr>
        <w:t xml:space="preserve"> كان حديث عن "رحلات إرسالية الرسول بولس". وهذا النحو اللغوي انتقل بصورة عامة على الخدام الذين تركوا بلادهم ليخدموا الرب في بلاد أجنبية. وقد حدث هذا لأول مرة بصورة خاصة بواسطة </w:t>
      </w:r>
      <w:r w:rsidR="00454C88" w:rsidRPr="00454C88">
        <w:rPr>
          <w:rtl/>
        </w:rPr>
        <w:t>الكنيسة المورافية</w:t>
      </w:r>
      <w:r w:rsidR="00454C88">
        <w:rPr>
          <w:rFonts w:hint="cs"/>
          <w:rtl/>
        </w:rPr>
        <w:t xml:space="preserve"> (</w:t>
      </w:r>
      <w:r w:rsidR="00826257" w:rsidRPr="00826257">
        <w:t>Graf Zinzendorf</w:t>
      </w:r>
      <w:r w:rsidR="00454C88">
        <w:rPr>
          <w:rFonts w:hint="cs"/>
          <w:rtl/>
        </w:rPr>
        <w:t>)</w:t>
      </w:r>
      <w:r w:rsidR="00826257">
        <w:rPr>
          <w:rFonts w:hint="cs"/>
          <w:rtl/>
        </w:rPr>
        <w:t xml:space="preserve">. </w:t>
      </w:r>
      <w:r w:rsidR="00826257" w:rsidRPr="00826257">
        <w:rPr>
          <w:rtl/>
        </w:rPr>
        <w:t>بعد فترة وجيزة، اكتسبت القوى الأوروبية أراض استعمارية في أجزاء مختلفة من العالم</w:t>
      </w:r>
      <w:r w:rsidR="00826257">
        <w:rPr>
          <w:rFonts w:hint="cs"/>
          <w:rtl/>
        </w:rPr>
        <w:t xml:space="preserve"> وأقام الرب آلافًا من الرجال والنساء، الذين حملوا الإنجيل بمساعدة مجتمعات إرسالية مختلفة وبأكبر إلتزام شخصي إلى ظلمة الوثنية. ولا زال</w:t>
      </w:r>
      <w:r w:rsidR="0078095D">
        <w:rPr>
          <w:rFonts w:hint="cs"/>
          <w:rtl/>
        </w:rPr>
        <w:t xml:space="preserve"> إلى اليوم</w:t>
      </w:r>
      <w:r w:rsidR="00826257">
        <w:rPr>
          <w:rFonts w:hint="cs"/>
          <w:rtl/>
        </w:rPr>
        <w:t xml:space="preserve"> عدد كبير من </w:t>
      </w:r>
      <w:r w:rsidR="0078095D">
        <w:rPr>
          <w:rFonts w:hint="cs"/>
          <w:rtl/>
        </w:rPr>
        <w:t>السير الذاتية لهؤلاء المُرسلين تُلهم إيماننا الشخصي.</w:t>
      </w:r>
    </w:p>
    <w:p w14:paraId="7F5311B1" w14:textId="414A2906" w:rsidR="0078095D" w:rsidRDefault="00BF1BC7" w:rsidP="00121AB4">
      <w:pPr>
        <w:pStyle w:val="a2"/>
        <w:rPr>
          <w:rtl/>
        </w:rPr>
      </w:pPr>
      <w:r>
        <w:rPr>
          <w:rFonts w:hint="cs"/>
          <w:rtl/>
        </w:rPr>
        <w:t xml:space="preserve">في القرن الأخير وبالأخص في العقود الماضية حدث تحوّل كبير في بلاد أولئك المُرسلين في الغربية منها: </w:t>
      </w:r>
      <w:r w:rsidRPr="00BF1BC7">
        <w:rPr>
          <w:rtl/>
        </w:rPr>
        <w:t>الإيمان المسيحي، الذي كان منتشرًا</w:t>
      </w:r>
      <w:r>
        <w:rPr>
          <w:rFonts w:hint="cs"/>
          <w:rtl/>
        </w:rPr>
        <w:t xml:space="preserve"> بصورة عامة </w:t>
      </w:r>
      <w:r w:rsidRPr="00BF1BC7">
        <w:rPr>
          <w:rtl/>
        </w:rPr>
        <w:t>في يوم من الأيام، حل محله بشكل متزايد النزعة الإنسانية والإلحاد</w:t>
      </w:r>
      <w:r>
        <w:rPr>
          <w:rFonts w:hint="cs"/>
          <w:rtl/>
        </w:rPr>
        <w:t xml:space="preserve">. فإنجيل نعمة الله المخلصة غير معروفة اليوم على نطاق واسع. </w:t>
      </w:r>
      <w:r w:rsidRPr="00BF1BC7">
        <w:rPr>
          <w:rtl/>
        </w:rPr>
        <w:t xml:space="preserve">بالإضافة إلى ذلك، بسبب العولمة والهجرة الجماعية للأجانب، </w:t>
      </w:r>
      <w:r w:rsidR="006144BD">
        <w:rPr>
          <w:rFonts w:hint="cs"/>
          <w:rtl/>
        </w:rPr>
        <w:t>أتى</w:t>
      </w:r>
      <w:r w:rsidRPr="00BF1BC7">
        <w:rPr>
          <w:rtl/>
        </w:rPr>
        <w:t xml:space="preserve"> جيش آخر من ملايين الأشخاص إلى بلادنا،</w:t>
      </w:r>
      <w:r>
        <w:rPr>
          <w:rFonts w:hint="cs"/>
          <w:rtl/>
        </w:rPr>
        <w:t xml:space="preserve"> لم يسمعوا أبدًا بالإنجيل، بحيث أن بلادنا الغربية أصبحت </w:t>
      </w:r>
      <w:r w:rsidR="006144BD">
        <w:rPr>
          <w:rFonts w:hint="cs"/>
          <w:rtl/>
        </w:rPr>
        <w:t>م</w:t>
      </w:r>
      <w:r>
        <w:rPr>
          <w:rFonts w:hint="cs"/>
          <w:rtl/>
        </w:rPr>
        <w:t>ن جديد بلاد للإرساليات.</w:t>
      </w:r>
    </w:p>
    <w:p w14:paraId="551499DA" w14:textId="3394E161" w:rsidR="006144BD" w:rsidRDefault="00F8066E" w:rsidP="00121AB4">
      <w:pPr>
        <w:pStyle w:val="a2"/>
        <w:rPr>
          <w:rtl/>
        </w:rPr>
      </w:pPr>
      <w:r w:rsidRPr="00F8066E">
        <w:rPr>
          <w:rtl/>
        </w:rPr>
        <w:t xml:space="preserve">إذا تحدثنا لاحقًا عن "مناطق الإرسالية"، فذلك لأن </w:t>
      </w:r>
      <w:r w:rsidR="007A30ED">
        <w:rPr>
          <w:rFonts w:hint="cs"/>
          <w:rtl/>
        </w:rPr>
        <w:t>الابتعاد</w:t>
      </w:r>
      <w:r w:rsidRPr="00F8066E">
        <w:rPr>
          <w:rtl/>
        </w:rPr>
        <w:t xml:space="preserve"> عن </w:t>
      </w:r>
      <w:r>
        <w:rPr>
          <w:rFonts w:hint="cs"/>
          <w:rtl/>
        </w:rPr>
        <w:t>الاجتماعات</w:t>
      </w:r>
      <w:r w:rsidRPr="00F8066E">
        <w:rPr>
          <w:rtl/>
        </w:rPr>
        <w:t xml:space="preserve"> في </w:t>
      </w:r>
      <w:r>
        <w:rPr>
          <w:rFonts w:hint="cs"/>
          <w:rtl/>
        </w:rPr>
        <w:t>بلاد الوطن</w:t>
      </w:r>
      <w:r w:rsidRPr="00F8066E">
        <w:rPr>
          <w:rtl/>
        </w:rPr>
        <w:t xml:space="preserve"> وضغوط المناخ والثقافة واللغة لم تتغير بالنسبة </w:t>
      </w:r>
      <w:r>
        <w:rPr>
          <w:rFonts w:hint="cs"/>
          <w:rtl/>
        </w:rPr>
        <w:t>للفعلة</w:t>
      </w:r>
      <w:r w:rsidRPr="00F8066E">
        <w:rPr>
          <w:rtl/>
        </w:rPr>
        <w:t xml:space="preserve"> هناك مقارنة بالأوقات </w:t>
      </w:r>
      <w:r w:rsidR="007A30ED">
        <w:rPr>
          <w:rFonts w:hint="cs"/>
          <w:rtl/>
        </w:rPr>
        <w:t>الماضية</w:t>
      </w:r>
      <w:r w:rsidRPr="00F8066E">
        <w:rPr>
          <w:rtl/>
        </w:rPr>
        <w:t>.</w:t>
      </w:r>
    </w:p>
    <w:p w14:paraId="7197137D" w14:textId="58695930" w:rsidR="00DA2C50" w:rsidRDefault="00DA2C50" w:rsidP="00121AB4">
      <w:pPr>
        <w:pStyle w:val="a0"/>
      </w:pPr>
      <w:r>
        <w:rPr>
          <w:rFonts w:hint="cs"/>
          <w:rtl/>
        </w:rPr>
        <w:t>مسؤولية شخصية وتناغم</w:t>
      </w:r>
    </w:p>
    <w:p w14:paraId="5C8F58C8" w14:textId="63ADD042" w:rsidR="00DA2C50" w:rsidRDefault="00DA2C50" w:rsidP="00121AB4">
      <w:pPr>
        <w:pStyle w:val="a"/>
        <w:numPr>
          <w:ilvl w:val="1"/>
          <w:numId w:val="4"/>
        </w:numPr>
      </w:pPr>
      <w:r>
        <w:rPr>
          <w:rFonts w:hint="cs"/>
          <w:rtl/>
        </w:rPr>
        <w:t>تبعيات من 2.6</w:t>
      </w:r>
    </w:p>
    <w:p w14:paraId="1E1B66EB" w14:textId="27B2971E" w:rsidR="00DA2C50" w:rsidRDefault="004F753F" w:rsidP="00121AB4">
      <w:pPr>
        <w:rPr>
          <w:rtl/>
        </w:rPr>
      </w:pPr>
      <w:r w:rsidRPr="004F753F">
        <w:rPr>
          <w:rtl/>
        </w:rPr>
        <w:t xml:space="preserve">إن </w:t>
      </w:r>
      <w:r>
        <w:rPr>
          <w:rFonts w:hint="cs"/>
          <w:rtl/>
        </w:rPr>
        <w:t>شرط</w:t>
      </w:r>
      <w:r w:rsidRPr="004F753F">
        <w:rPr>
          <w:rtl/>
        </w:rPr>
        <w:t xml:space="preserve"> الاعتماد الكامل على الرب من أجل إتمام </w:t>
      </w:r>
      <w:r>
        <w:rPr>
          <w:rFonts w:hint="cs"/>
          <w:rtl/>
        </w:rPr>
        <w:t>إرساليته</w:t>
      </w:r>
      <w:r w:rsidRPr="004F753F">
        <w:rPr>
          <w:rtl/>
        </w:rPr>
        <w:t xml:space="preserve"> يقتضي </w:t>
      </w:r>
      <w:r>
        <w:rPr>
          <w:rFonts w:hint="cs"/>
          <w:rtl/>
        </w:rPr>
        <w:t>على ا</w:t>
      </w:r>
      <w:r w:rsidRPr="004F753F">
        <w:rPr>
          <w:rtl/>
        </w:rPr>
        <w:t xml:space="preserve">لخادم استقلالًا كاملاً بنفس القدر عن </w:t>
      </w:r>
      <w:r>
        <w:rPr>
          <w:rFonts w:hint="cs"/>
          <w:rtl/>
        </w:rPr>
        <w:t>الناس</w:t>
      </w:r>
      <w:r w:rsidRPr="004F753F">
        <w:rPr>
          <w:rtl/>
        </w:rPr>
        <w:t>.</w:t>
      </w:r>
      <w:r>
        <w:rPr>
          <w:rFonts w:hint="cs"/>
          <w:rtl/>
        </w:rPr>
        <w:t xml:space="preserve"> هذا يعني، </w:t>
      </w:r>
      <w:r w:rsidRPr="004F753F">
        <w:rPr>
          <w:rtl/>
        </w:rPr>
        <w:t xml:space="preserve">أنه في هذه المرحلة يجب على كل شخص أن يتعامل شخصيًا مع الرب، سواء في </w:t>
      </w:r>
      <w:r>
        <w:rPr>
          <w:rFonts w:hint="cs"/>
          <w:rtl/>
        </w:rPr>
        <w:t>فعل أمر ما أو عدم فعله</w:t>
      </w:r>
      <w:r w:rsidRPr="004F753F">
        <w:rPr>
          <w:rtl/>
        </w:rPr>
        <w:t>. يقول بول</w:t>
      </w:r>
      <w:r>
        <w:rPr>
          <w:rFonts w:hint="cs"/>
          <w:rtl/>
        </w:rPr>
        <w:t xml:space="preserve">س: "... </w:t>
      </w:r>
      <w:r w:rsidRPr="004F753F">
        <w:rPr>
          <w:rtl/>
        </w:rPr>
        <w:t>فَوَيْلٌ لِي إِنْ كُنْتُ لاَ أُبَشِّرُ</w:t>
      </w:r>
      <w:r>
        <w:rPr>
          <w:rFonts w:hint="cs"/>
          <w:rtl/>
        </w:rPr>
        <w:t xml:space="preserve">!" </w:t>
      </w:r>
      <w:r w:rsidRPr="001064FB">
        <w:rPr>
          <w:rStyle w:val="Char"/>
          <w:rFonts w:hint="cs"/>
          <w:rtl/>
        </w:rPr>
        <w:t>(1. كورنثوس 9: 16ب)</w:t>
      </w:r>
      <w:r>
        <w:rPr>
          <w:rFonts w:hint="cs"/>
          <w:rtl/>
        </w:rPr>
        <w:t xml:space="preserve">. هو لم يكن بمقدوره أن يختبئ وراء آخر. هو أطلق نعمة الله لتأخذ مجراها في حياته </w:t>
      </w:r>
      <w:r w:rsidRPr="001064FB">
        <w:rPr>
          <w:rStyle w:val="Char"/>
          <w:rFonts w:hint="cs"/>
          <w:rtl/>
        </w:rPr>
        <w:t>(انظر 1. كورنثوس 4: 3، 4)</w:t>
      </w:r>
      <w:r>
        <w:rPr>
          <w:rFonts w:hint="cs"/>
          <w:rtl/>
        </w:rPr>
        <w:t>. وهنا أيضًا ينطبق المبدأ الذي في رومية 14: 4 و 10: 12، مع أن الدافع المباشر هناك مختلف.</w:t>
      </w:r>
    </w:p>
    <w:p w14:paraId="095C1DF0" w14:textId="6A820128" w:rsidR="00CC0F9A" w:rsidRDefault="00CC0F9A" w:rsidP="00121AB4">
      <w:pPr>
        <w:pStyle w:val="a"/>
        <w:numPr>
          <w:ilvl w:val="1"/>
          <w:numId w:val="4"/>
        </w:numPr>
      </w:pPr>
      <w:r>
        <w:rPr>
          <w:rFonts w:hint="cs"/>
          <w:rtl/>
        </w:rPr>
        <w:t>عن المسؤولية الشخصية واتحاد في الخدمة</w:t>
      </w:r>
    </w:p>
    <w:p w14:paraId="187347F5" w14:textId="20E0D3DD" w:rsidR="00CC0F9A" w:rsidRDefault="00CC0F9A" w:rsidP="00121AB4">
      <w:pPr>
        <w:rPr>
          <w:rtl/>
        </w:rPr>
      </w:pPr>
      <w:r>
        <w:rPr>
          <w:rFonts w:hint="cs"/>
          <w:rtl/>
        </w:rPr>
        <w:t>الكتاب المقدس مليء بالتعليم عن ظروف ودعوة خدام الله المعروفين. وأول مَن نلاحظهم موسى المعروف في مقابلته الجديرة بالذكر مع الله عند العليقة المحترقة من بعد إعداد</w:t>
      </w:r>
      <w:r w:rsidR="00BF4043">
        <w:rPr>
          <w:rFonts w:hint="cs"/>
          <w:rtl/>
        </w:rPr>
        <w:t>ٍ</w:t>
      </w:r>
      <w:r>
        <w:rPr>
          <w:rFonts w:hint="cs"/>
          <w:rtl/>
        </w:rPr>
        <w:t xml:space="preserve"> دام 40 سنة. </w:t>
      </w:r>
      <w:r w:rsidR="00BF4043">
        <w:rPr>
          <w:rFonts w:hint="cs"/>
          <w:rtl/>
        </w:rPr>
        <w:t>ومن ثم سمع الكلمات الحاسمة: "</w:t>
      </w:r>
      <w:r w:rsidR="00BF4043" w:rsidRPr="00BF4043">
        <w:rPr>
          <w:rtl/>
        </w:rPr>
        <w:t xml:space="preserve"> فَالآنَ هَلُمَّ فَأُرْسِلُكَ إِلَى فِرْعَوْنَ، وَتُخْرِجُ شَعْبِي بَنِي إِسْرَائِيلَ مِنْ مِصْرَ»</w:t>
      </w:r>
      <w:r w:rsidR="00BF4043">
        <w:rPr>
          <w:rFonts w:hint="cs"/>
          <w:rtl/>
        </w:rPr>
        <w:t xml:space="preserve">" </w:t>
      </w:r>
      <w:r w:rsidR="00BF4043" w:rsidRPr="001064FB">
        <w:rPr>
          <w:rStyle w:val="Char"/>
          <w:rFonts w:hint="cs"/>
          <w:rtl/>
        </w:rPr>
        <w:t>(خروج 3: 10)</w:t>
      </w:r>
      <w:r w:rsidR="00BF4043">
        <w:rPr>
          <w:rFonts w:hint="cs"/>
          <w:rtl/>
        </w:rPr>
        <w:t xml:space="preserve">. </w:t>
      </w:r>
      <w:r w:rsidR="00DE139C">
        <w:rPr>
          <w:rFonts w:hint="cs"/>
          <w:rtl/>
        </w:rPr>
        <w:t>فحوّل موسى الأمر إلى سؤال وقال لله في العدد التالي: "</w:t>
      </w:r>
      <w:r w:rsidR="00DE139C" w:rsidRPr="00DE139C">
        <w:rPr>
          <w:rtl/>
        </w:rPr>
        <w:t xml:space="preserve"> «مَنْ أَنَا حَتَّى أَذْهَبَ إِلَى فِرْعَوْنَ، وَحَتَّى أُخْرِجَ بَنِي إِسْرَائِيلَ مِنْ مِصْرَ؟»</w:t>
      </w:r>
      <w:r w:rsidR="00DE139C">
        <w:rPr>
          <w:rFonts w:hint="cs"/>
          <w:rtl/>
        </w:rPr>
        <w:t>" موسى ترك وراءه كل ثقة بالنفس، كل حكمته من مصر، توجّه كلامه ... من ثم سمع الكلمة التي حسمت كل شيء من الله في العدد 12: "</w:t>
      </w:r>
      <w:r w:rsidR="00DE139C" w:rsidRPr="00DE139C">
        <w:rPr>
          <w:rtl/>
        </w:rPr>
        <w:t>«إِنِّي أَكُونُ مَعَكَ</w:t>
      </w:r>
      <w:r w:rsidR="00DE139C">
        <w:rPr>
          <w:rFonts w:hint="cs"/>
          <w:rtl/>
        </w:rPr>
        <w:t xml:space="preserve"> ...". هنا نحن نجد سمتين جوهريتين:</w:t>
      </w:r>
    </w:p>
    <w:p w14:paraId="6C2C886B" w14:textId="3F55700C" w:rsidR="00DE139C" w:rsidRDefault="00DE139C" w:rsidP="00121AB4">
      <w:pPr>
        <w:pStyle w:val="ListParagraph"/>
        <w:numPr>
          <w:ilvl w:val="0"/>
          <w:numId w:val="14"/>
        </w:numPr>
      </w:pPr>
      <w:r>
        <w:rPr>
          <w:rFonts w:hint="cs"/>
          <w:rtl/>
        </w:rPr>
        <w:t>موسى لوحده مع الله. كل تأثير بشري غير موجود.</w:t>
      </w:r>
    </w:p>
    <w:p w14:paraId="4BB8524D" w14:textId="6B76F9CC" w:rsidR="00DE139C" w:rsidRDefault="00955812" w:rsidP="00121AB4">
      <w:pPr>
        <w:pStyle w:val="ListParagraph"/>
        <w:numPr>
          <w:ilvl w:val="0"/>
          <w:numId w:val="14"/>
        </w:numPr>
      </w:pPr>
      <w:r>
        <w:rPr>
          <w:rFonts w:hint="cs"/>
          <w:rtl/>
        </w:rPr>
        <w:t>الله يعِد بحضوره المتواصل وبكل بركة مرتبطة به.</w:t>
      </w:r>
    </w:p>
    <w:p w14:paraId="3FBEF418" w14:textId="77777777" w:rsidR="00975EA0" w:rsidRDefault="00975EA0" w:rsidP="00121AB4">
      <w:pPr>
        <w:rPr>
          <w:rtl/>
        </w:rPr>
      </w:pPr>
      <w:r>
        <w:rPr>
          <w:rFonts w:hint="cs"/>
          <w:rtl/>
        </w:rPr>
        <w:t>ذات الأمر نراه مع جدعون في قضاة 6: 14 - 16. أيضًا هو يحصل على مأمورية بأن يخلّص إسرائيل من أعدائه، وأيضًا هو يُشير إلى انعدام قدرته وعجزه الشخصي، وهو كذلك يحصل على تصريح من الله: "</w:t>
      </w:r>
      <w:r w:rsidRPr="00975EA0">
        <w:rPr>
          <w:rtl/>
        </w:rPr>
        <w:t xml:space="preserve"> «إِنِّي أَكُونُ مَعَكَ</w:t>
      </w:r>
      <w:r>
        <w:rPr>
          <w:rFonts w:hint="cs"/>
          <w:rtl/>
        </w:rPr>
        <w:t xml:space="preserve"> ...".</w:t>
      </w:r>
    </w:p>
    <w:p w14:paraId="4E59E691" w14:textId="11272631" w:rsidR="00975EA0" w:rsidRDefault="00865095" w:rsidP="00121AB4">
      <w:pPr>
        <w:rPr>
          <w:rtl/>
        </w:rPr>
      </w:pPr>
      <w:r>
        <w:rPr>
          <w:rFonts w:hint="cs"/>
          <w:rtl/>
        </w:rPr>
        <w:t xml:space="preserve">في إرمياء أمامنا مثل مؤثّر بصورة خاصة. بحسب إصحاح 1: 5 كان معترف به، مقدس ومُعيّن للخدمة. من ثم يقول في العدد 6: "... </w:t>
      </w:r>
      <w:r w:rsidRPr="00865095">
        <w:rPr>
          <w:rtl/>
        </w:rPr>
        <w:t>إِنِّي لاَ أَعْرِفُ أَنْ أَتَكَلَّمَ لأَنِّي وَلَدٌ»</w:t>
      </w:r>
      <w:r>
        <w:rPr>
          <w:rFonts w:hint="cs"/>
          <w:rtl/>
        </w:rPr>
        <w:t xml:space="preserve">". الله وجّهه، بالذات حتى بالنظر إلى صغر سنه. </w:t>
      </w:r>
      <w:r w:rsidR="007E44FB">
        <w:rPr>
          <w:rFonts w:hint="cs"/>
          <w:rtl/>
        </w:rPr>
        <w:t xml:space="preserve">إنه أمر ملفت بأن زكريا أيضًا دُعي "غلام" </w:t>
      </w:r>
      <w:r w:rsidR="007E44FB" w:rsidRPr="001064FB">
        <w:rPr>
          <w:rStyle w:val="Char"/>
          <w:rFonts w:hint="cs"/>
          <w:rtl/>
        </w:rPr>
        <w:t>(زكريا 2: 4)</w:t>
      </w:r>
      <w:r w:rsidR="007E44FB">
        <w:rPr>
          <w:rFonts w:hint="cs"/>
          <w:rtl/>
        </w:rPr>
        <w:t xml:space="preserve">. ومع إرمياء أيضًا تُذكر من جديد الجملة الحاسمة: "... </w:t>
      </w:r>
      <w:r w:rsidR="007E44FB" w:rsidRPr="007E44FB">
        <w:rPr>
          <w:rtl/>
        </w:rPr>
        <w:t>لأَنِّي أَنَا مَعَكَ</w:t>
      </w:r>
      <w:r w:rsidR="007E44FB">
        <w:rPr>
          <w:rFonts w:hint="cs"/>
          <w:rtl/>
        </w:rPr>
        <w:t xml:space="preserve"> ..." </w:t>
      </w:r>
      <w:r w:rsidR="007E44FB" w:rsidRPr="001064FB">
        <w:rPr>
          <w:rStyle w:val="Char"/>
          <w:rFonts w:hint="cs"/>
          <w:rtl/>
        </w:rPr>
        <w:t>(إرمياء 1: 8)</w:t>
      </w:r>
      <w:r w:rsidR="007E44FB">
        <w:rPr>
          <w:rFonts w:hint="cs"/>
          <w:rtl/>
        </w:rPr>
        <w:t xml:space="preserve">. </w:t>
      </w:r>
      <w:r w:rsidR="00880741">
        <w:rPr>
          <w:rFonts w:hint="cs"/>
          <w:rtl/>
        </w:rPr>
        <w:t xml:space="preserve">وحتى أن الرب مسّ بنعمته فمه ليعزل عنه كل خوف وليمنحه الوعي </w:t>
      </w:r>
      <w:r w:rsidR="004F695F">
        <w:rPr>
          <w:rFonts w:hint="cs"/>
          <w:rtl/>
        </w:rPr>
        <w:t>ليكون</w:t>
      </w:r>
      <w:r w:rsidR="00880741">
        <w:rPr>
          <w:rFonts w:hint="cs"/>
          <w:rtl/>
        </w:rPr>
        <w:t xml:space="preserve"> فم الله.</w:t>
      </w:r>
    </w:p>
    <w:p w14:paraId="25F0DE86" w14:textId="7048F572" w:rsidR="00FE469F" w:rsidRDefault="00FE469F" w:rsidP="00121AB4">
      <w:pPr>
        <w:rPr>
          <w:rtl/>
        </w:rPr>
      </w:pPr>
      <w:r>
        <w:rPr>
          <w:rFonts w:hint="cs"/>
          <w:rtl/>
        </w:rPr>
        <w:t xml:space="preserve">وفي النبي حجي كذلك </w:t>
      </w:r>
      <w:r w:rsidRPr="002C44C0">
        <w:rPr>
          <w:rStyle w:val="Char"/>
          <w:rFonts w:hint="cs"/>
          <w:rtl/>
        </w:rPr>
        <w:t>(إصحاح 2: 4)</w:t>
      </w:r>
      <w:r>
        <w:rPr>
          <w:rFonts w:hint="cs"/>
          <w:rtl/>
        </w:rPr>
        <w:t xml:space="preserve"> نقرأ بالنظر إلى زربابل ويهوشع اللذان أعادا بناء الهيكل والقدس: "</w:t>
      </w:r>
      <w:r w:rsidRPr="00FE469F">
        <w:rPr>
          <w:rtl/>
        </w:rPr>
        <w:t xml:space="preserve"> لأَنِّي أَنَا مَعَكُمْ</w:t>
      </w:r>
      <w:r>
        <w:rPr>
          <w:rFonts w:hint="cs"/>
          <w:rtl/>
        </w:rPr>
        <w:t xml:space="preserve"> ...". </w:t>
      </w:r>
      <w:r w:rsidR="00693C25">
        <w:rPr>
          <w:rFonts w:hint="cs"/>
          <w:rtl/>
        </w:rPr>
        <w:t>وقد أُمرا بأن يكونا أقوياء وأن يعملان.</w:t>
      </w:r>
    </w:p>
    <w:p w14:paraId="39FD19D7" w14:textId="3CE4C7F1" w:rsidR="002F2F5E" w:rsidRDefault="002F2F5E" w:rsidP="00121AB4">
      <w:pPr>
        <w:rPr>
          <w:rtl/>
        </w:rPr>
      </w:pPr>
      <w:r>
        <w:rPr>
          <w:rFonts w:hint="cs"/>
          <w:rtl/>
        </w:rPr>
        <w:t>إنها بالفعل أمثلة مشجعة جدًا تذكرنا بصورة حية بكلمات ربنا في متى 28: 20: "</w:t>
      </w:r>
      <w:r w:rsidRPr="002F2F5E">
        <w:rPr>
          <w:rtl/>
        </w:rPr>
        <w:t xml:space="preserve"> وَهَا أَنَا مَعَكُمْ كُلَّ الأَيَّامِ</w:t>
      </w:r>
      <w:r>
        <w:rPr>
          <w:rFonts w:hint="cs"/>
          <w:rtl/>
        </w:rPr>
        <w:t xml:space="preserve">..."، </w:t>
      </w:r>
      <w:r w:rsidR="0055564E">
        <w:rPr>
          <w:rFonts w:hint="cs"/>
          <w:rtl/>
        </w:rPr>
        <w:t>وذلك كالذي أُعطي كل سلطان في السماء وعلى الأرض.</w:t>
      </w:r>
    </w:p>
    <w:p w14:paraId="6394CFC4" w14:textId="38D1C15C" w:rsidR="003874E2" w:rsidRDefault="003C73EE" w:rsidP="00121AB4">
      <w:pPr>
        <w:rPr>
          <w:rtl/>
        </w:rPr>
      </w:pPr>
      <w:r>
        <w:rPr>
          <w:rFonts w:hint="cs"/>
          <w:rtl/>
        </w:rPr>
        <w:t xml:space="preserve">بهذا لدينا كل الأسباب التي تجعلنا بأن نتقبل في قلوبنا الإشارة التي في 1. كورنثوس 16: 13: "... </w:t>
      </w:r>
      <w:r w:rsidRPr="003C73EE">
        <w:rPr>
          <w:rtl/>
        </w:rPr>
        <w:t>كُونُوا رِجَالاً. تَقَوَّوْا.</w:t>
      </w:r>
      <w:r>
        <w:rPr>
          <w:rFonts w:hint="cs"/>
          <w:rtl/>
        </w:rPr>
        <w:t>" إن خطاب الله الشخصي ودعاؤه الشخصي هو للشخص الفرد فقط، كما قيل لأرخيبس أيضًا: "</w:t>
      </w:r>
      <w:r w:rsidRPr="003C73EE">
        <w:rPr>
          <w:rtl/>
        </w:rPr>
        <w:t xml:space="preserve"> انْظُرْ إِلَى الْخِدْمَةِ الَّتِي قَبِلْتَهَا فِي الرَّبِّ لِكَيْ تُتَمِّمَهَا»</w:t>
      </w:r>
      <w:r>
        <w:rPr>
          <w:rFonts w:hint="cs"/>
          <w:rtl/>
        </w:rPr>
        <w:t xml:space="preserve">" </w:t>
      </w:r>
      <w:r w:rsidRPr="002C44C0">
        <w:rPr>
          <w:rStyle w:val="Char"/>
          <w:rFonts w:hint="cs"/>
          <w:rtl/>
        </w:rPr>
        <w:t>(كولوسي 4: 17)</w:t>
      </w:r>
      <w:r>
        <w:rPr>
          <w:rFonts w:hint="cs"/>
          <w:rtl/>
        </w:rPr>
        <w:t xml:space="preserve">. </w:t>
      </w:r>
      <w:r w:rsidR="001B0D25">
        <w:rPr>
          <w:rFonts w:hint="cs"/>
          <w:rtl/>
        </w:rPr>
        <w:t>طبعًا فقد رأى الرسول بولس أيضًا خدمته "</w:t>
      </w:r>
      <w:r w:rsidR="001B0D25" w:rsidRPr="001B0D25">
        <w:rPr>
          <w:rtl/>
        </w:rPr>
        <w:t>الَّتِي أَخَذْتُهَا مِنَ الرَّبِّ يَسُوعَ</w:t>
      </w:r>
      <w:r w:rsidR="001B0D25">
        <w:rPr>
          <w:rFonts w:hint="cs"/>
          <w:rtl/>
        </w:rPr>
        <w:t xml:space="preserve"> ..." </w:t>
      </w:r>
      <w:r w:rsidR="001B0D25" w:rsidRPr="00B859BC">
        <w:rPr>
          <w:rStyle w:val="Char"/>
          <w:rFonts w:hint="cs"/>
          <w:rtl/>
        </w:rPr>
        <w:t>(أعمال الرسل 20: 24)</w:t>
      </w:r>
      <w:r w:rsidR="001B0D25">
        <w:rPr>
          <w:rFonts w:hint="cs"/>
          <w:rtl/>
        </w:rPr>
        <w:t xml:space="preserve"> في ذات الطريقة </w:t>
      </w:r>
      <w:r w:rsidR="00B859BC">
        <w:rPr>
          <w:rFonts w:hint="cs"/>
          <w:rtl/>
        </w:rPr>
        <w:t>بالاستقلال</w:t>
      </w:r>
      <w:r w:rsidR="001B0D25">
        <w:rPr>
          <w:rFonts w:hint="cs"/>
          <w:rtl/>
        </w:rPr>
        <w:t xml:space="preserve"> عن الناس. </w:t>
      </w:r>
      <w:r w:rsidR="008D3F0D">
        <w:rPr>
          <w:rFonts w:hint="cs"/>
          <w:rtl/>
        </w:rPr>
        <w:t>الخدمة مرتبطة ارتباط وثيق بسيادة واستحقاق الرب، حتى أننا يمكننا أن نطبق على الخدام اليوم العدد في لوقا 10: 16: "</w:t>
      </w:r>
      <w:r w:rsidR="008D3F0D" w:rsidRPr="008D3F0D">
        <w:rPr>
          <w:rtl/>
        </w:rPr>
        <w:t xml:space="preserve"> </w:t>
      </w:r>
      <w:r w:rsidR="008D3F0D" w:rsidRPr="008D3F0D">
        <w:rPr>
          <w:rFonts w:ascii="Arial" w:hAnsi="Arial" w:cs="Arial" w:hint="cs"/>
          <w:rtl/>
        </w:rPr>
        <w:t>​</w:t>
      </w:r>
      <w:r w:rsidR="008D3F0D" w:rsidRPr="008D3F0D">
        <w:rPr>
          <w:rFonts w:hint="cs"/>
          <w:rtl/>
        </w:rPr>
        <w:t>اَلَّذِي</w:t>
      </w:r>
      <w:r w:rsidR="008D3F0D" w:rsidRPr="008D3F0D">
        <w:rPr>
          <w:rtl/>
        </w:rPr>
        <w:t xml:space="preserve"> </w:t>
      </w:r>
      <w:r w:rsidR="008D3F0D" w:rsidRPr="008D3F0D">
        <w:rPr>
          <w:rFonts w:hint="cs"/>
          <w:rtl/>
        </w:rPr>
        <w:t>يَسْمَعُ</w:t>
      </w:r>
      <w:r w:rsidR="008D3F0D" w:rsidRPr="008D3F0D">
        <w:rPr>
          <w:rtl/>
        </w:rPr>
        <w:t xml:space="preserve"> </w:t>
      </w:r>
      <w:r w:rsidR="008D3F0D" w:rsidRPr="008D3F0D">
        <w:rPr>
          <w:rFonts w:hint="cs"/>
          <w:rtl/>
        </w:rPr>
        <w:t>مِنْكُمْ</w:t>
      </w:r>
      <w:r w:rsidR="008D3F0D" w:rsidRPr="008D3F0D">
        <w:rPr>
          <w:rtl/>
        </w:rPr>
        <w:t xml:space="preserve"> </w:t>
      </w:r>
      <w:r w:rsidR="008D3F0D" w:rsidRPr="008D3F0D">
        <w:rPr>
          <w:rFonts w:hint="cs"/>
          <w:rtl/>
        </w:rPr>
        <w:t>يَسْمَعُ</w:t>
      </w:r>
      <w:r w:rsidR="008D3F0D" w:rsidRPr="008D3F0D">
        <w:rPr>
          <w:rtl/>
        </w:rPr>
        <w:t xml:space="preserve"> </w:t>
      </w:r>
      <w:r w:rsidR="008D3F0D" w:rsidRPr="008D3F0D">
        <w:rPr>
          <w:rFonts w:hint="cs"/>
          <w:rtl/>
        </w:rPr>
        <w:t>مِنِّي،</w:t>
      </w:r>
      <w:r w:rsidR="008D3F0D" w:rsidRPr="008D3F0D">
        <w:rPr>
          <w:rtl/>
        </w:rPr>
        <w:t xml:space="preserve"> </w:t>
      </w:r>
      <w:r w:rsidR="008D3F0D" w:rsidRPr="008D3F0D">
        <w:rPr>
          <w:rFonts w:hint="cs"/>
          <w:rtl/>
        </w:rPr>
        <w:t>وَالَّذِي</w:t>
      </w:r>
      <w:r w:rsidR="008D3F0D" w:rsidRPr="008D3F0D">
        <w:rPr>
          <w:rtl/>
        </w:rPr>
        <w:t xml:space="preserve"> </w:t>
      </w:r>
      <w:r w:rsidR="008D3F0D" w:rsidRPr="008D3F0D">
        <w:rPr>
          <w:rFonts w:hint="cs"/>
          <w:rtl/>
        </w:rPr>
        <w:t>يُرْذِلُكُمْ</w:t>
      </w:r>
      <w:r w:rsidR="008D3F0D" w:rsidRPr="008D3F0D">
        <w:rPr>
          <w:rtl/>
        </w:rPr>
        <w:t xml:space="preserve"> </w:t>
      </w:r>
      <w:r w:rsidR="008D3F0D" w:rsidRPr="008D3F0D">
        <w:rPr>
          <w:rFonts w:hint="cs"/>
          <w:rtl/>
        </w:rPr>
        <w:t>يُرْذِلُنِي،</w:t>
      </w:r>
      <w:r w:rsidR="008D3F0D" w:rsidRPr="008D3F0D">
        <w:rPr>
          <w:rtl/>
        </w:rPr>
        <w:t xml:space="preserve"> </w:t>
      </w:r>
      <w:r w:rsidR="008D3F0D" w:rsidRPr="008D3F0D">
        <w:rPr>
          <w:rFonts w:hint="cs"/>
          <w:rtl/>
        </w:rPr>
        <w:t>وَالَّذِي</w:t>
      </w:r>
      <w:r w:rsidR="008D3F0D" w:rsidRPr="008D3F0D">
        <w:rPr>
          <w:rtl/>
        </w:rPr>
        <w:t xml:space="preserve"> </w:t>
      </w:r>
      <w:r w:rsidR="008D3F0D" w:rsidRPr="008D3F0D">
        <w:rPr>
          <w:rFonts w:hint="cs"/>
          <w:rtl/>
        </w:rPr>
        <w:t>يُرْذِلُنِي</w:t>
      </w:r>
      <w:r w:rsidR="008D3F0D" w:rsidRPr="008D3F0D">
        <w:rPr>
          <w:rtl/>
        </w:rPr>
        <w:t xml:space="preserve"> </w:t>
      </w:r>
      <w:r w:rsidR="008D3F0D" w:rsidRPr="008D3F0D">
        <w:rPr>
          <w:rFonts w:hint="cs"/>
          <w:rtl/>
        </w:rPr>
        <w:t>يُرْذِلُ</w:t>
      </w:r>
      <w:r w:rsidR="008D3F0D" w:rsidRPr="008D3F0D">
        <w:rPr>
          <w:rtl/>
        </w:rPr>
        <w:t xml:space="preserve"> </w:t>
      </w:r>
      <w:r w:rsidR="008D3F0D" w:rsidRPr="008D3F0D">
        <w:rPr>
          <w:rFonts w:hint="cs"/>
          <w:rtl/>
        </w:rPr>
        <w:t>الَّذِي</w:t>
      </w:r>
      <w:r w:rsidR="008D3F0D" w:rsidRPr="008D3F0D">
        <w:rPr>
          <w:rtl/>
        </w:rPr>
        <w:t xml:space="preserve"> </w:t>
      </w:r>
      <w:r w:rsidR="008D3F0D" w:rsidRPr="008D3F0D">
        <w:rPr>
          <w:rFonts w:hint="cs"/>
          <w:rtl/>
        </w:rPr>
        <w:t>أَرْسَلَنِي</w:t>
      </w:r>
      <w:r w:rsidR="008D3F0D">
        <w:rPr>
          <w:rFonts w:hint="cs"/>
          <w:rtl/>
        </w:rPr>
        <w:t xml:space="preserve">". </w:t>
      </w:r>
      <w:r w:rsidR="003874E2">
        <w:rPr>
          <w:rFonts w:hint="cs"/>
          <w:rtl/>
        </w:rPr>
        <w:t>ولكن يشترط في ذلك اعتماد حقيقي وشركة حقيقية مع الرب لا غنى عنه!</w:t>
      </w:r>
    </w:p>
    <w:p w14:paraId="61F3BCD0" w14:textId="42B88803" w:rsidR="000A3B86" w:rsidRDefault="000A3B86" w:rsidP="00121AB4">
      <w:pPr>
        <w:rPr>
          <w:rtl/>
        </w:rPr>
      </w:pPr>
      <w:r w:rsidRPr="000A3B86">
        <w:rPr>
          <w:rtl/>
        </w:rPr>
        <w:t>يتعارض هذا الآن في المسيحية العامة مع نظام رجال الدين، الذي يبني سلطته على الكهنوت. يكتب الأخ صموئيل ريدوت عن هذا في "</w:t>
      </w:r>
      <w:r>
        <w:rPr>
          <w:rFonts w:hint="cs"/>
          <w:rtl/>
        </w:rPr>
        <w:t>كنيسة</w:t>
      </w:r>
      <w:r w:rsidRPr="000A3B86">
        <w:rPr>
          <w:rtl/>
        </w:rPr>
        <w:t xml:space="preserve"> الله وترتيبها حسب الكتاب المقدس".</w:t>
      </w:r>
      <w:r>
        <w:rPr>
          <w:rFonts w:hint="cs"/>
          <w:rtl/>
        </w:rPr>
        <w:t xml:space="preserve"> </w:t>
      </w:r>
      <w:r w:rsidRPr="000A3B86">
        <w:rPr>
          <w:rStyle w:val="Char"/>
          <w:rFonts w:hint="cs"/>
          <w:rtl/>
        </w:rPr>
        <w:t>(انظر صفحة 86، 87)</w:t>
      </w:r>
      <w:r>
        <w:rPr>
          <w:rFonts w:hint="cs"/>
          <w:rtl/>
        </w:rPr>
        <w:t>:</w:t>
      </w:r>
    </w:p>
    <w:p w14:paraId="3C46A7F8" w14:textId="225513B3" w:rsidR="000A3B86" w:rsidRDefault="00851889" w:rsidP="00121AB4">
      <w:pPr>
        <w:pStyle w:val="a4"/>
        <w:rPr>
          <w:rtl/>
        </w:rPr>
      </w:pPr>
      <w:r w:rsidRPr="00A41352">
        <w:rPr>
          <w:rStyle w:val="Emphasis"/>
          <w:rFonts w:hint="cs"/>
          <w:i w:val="0"/>
          <w:iCs w:val="0"/>
          <w:rtl/>
        </w:rPr>
        <w:t xml:space="preserve">هذا النظام ابتدأ مبكرًا في الكنيسة. من دون شك تم إدخاله بصورة سريعة من بعد زمن الرسل. جذوره عميقة في كل التنظيم الكنسي الاسمي حتى أنه </w:t>
      </w:r>
      <w:r w:rsidR="00BC22DD">
        <w:rPr>
          <w:rFonts w:hint="cs"/>
          <w:rtl/>
        </w:rPr>
        <w:t xml:space="preserve">ولا أي من التحريرات التي عملها الله من فترة إلى أخرى بين شعبه لم تستطع أن تزعزع </w:t>
      </w:r>
      <w:r w:rsidR="00BC22DD" w:rsidRPr="00BC22DD">
        <w:rPr>
          <w:rtl/>
        </w:rPr>
        <w:t>سلطته</w:t>
      </w:r>
      <w:r w:rsidR="00BC22DD">
        <w:rPr>
          <w:rFonts w:hint="cs"/>
          <w:rtl/>
        </w:rPr>
        <w:t>.</w:t>
      </w:r>
      <w:r w:rsidR="00FB2AC5" w:rsidRPr="00FB2AC5">
        <w:rPr>
          <w:rtl/>
        </w:rPr>
        <w:t xml:space="preserve"> لقد ن</w:t>
      </w:r>
      <w:r w:rsidR="00FB2AC5">
        <w:rPr>
          <w:rFonts w:hint="cs"/>
          <w:rtl/>
        </w:rPr>
        <w:t>جت</w:t>
      </w:r>
      <w:r w:rsidR="00FB2AC5" w:rsidRPr="00FB2AC5">
        <w:rPr>
          <w:rtl/>
        </w:rPr>
        <w:t xml:space="preserve"> من الإصلاح في عهد لوثر، عندما تلقت الكنيسة من جديد بوضوح الحقيقة الأساسية للتبرير بالإيمان. وقد صمدت حتى بعد أن أعاد القرن التاسع عشر </w:t>
      </w:r>
      <w:r w:rsidR="00FB2AC5">
        <w:rPr>
          <w:rFonts w:hint="cs"/>
          <w:rtl/>
        </w:rPr>
        <w:t>نهضة</w:t>
      </w:r>
      <w:r w:rsidR="00FB2AC5" w:rsidRPr="00FB2AC5">
        <w:rPr>
          <w:rtl/>
        </w:rPr>
        <w:t xml:space="preserve"> شعب الله في </w:t>
      </w:r>
      <w:r w:rsidR="00FB2AC5">
        <w:rPr>
          <w:rFonts w:hint="cs"/>
          <w:rtl/>
        </w:rPr>
        <w:t xml:space="preserve">القرن 19. وهي مزدهرة وسط </w:t>
      </w:r>
      <w:r w:rsidR="00FB2AC5" w:rsidRPr="00FB2AC5">
        <w:rPr>
          <w:rtl/>
        </w:rPr>
        <w:t xml:space="preserve">الطقوس الغنية لكنائس الدولة الرومانية والإنجليكانية، </w:t>
      </w:r>
      <w:r w:rsidR="00FB2AC5">
        <w:rPr>
          <w:rFonts w:hint="cs"/>
          <w:rtl/>
        </w:rPr>
        <w:t>وازدهارها</w:t>
      </w:r>
      <w:r w:rsidR="00FB2AC5" w:rsidRPr="00FB2AC5">
        <w:rPr>
          <w:rtl/>
        </w:rPr>
        <w:t xml:space="preserve"> لا يقل عن بساطة الكنيسة آل</w:t>
      </w:r>
      <w:r w:rsidR="00A81033">
        <w:rPr>
          <w:rFonts w:hint="cs"/>
          <w:rtl/>
        </w:rPr>
        <w:t xml:space="preserve">ـ </w:t>
      </w:r>
      <w:r w:rsidR="00FB2AC5" w:rsidRPr="00FB2AC5">
        <w:rPr>
          <w:rtl/>
        </w:rPr>
        <w:t>بريسبيتاريه والمجتمعات المستقلة والحرة</w:t>
      </w:r>
      <w:r w:rsidR="00A81033">
        <w:rPr>
          <w:rFonts w:hint="cs"/>
          <w:rtl/>
        </w:rPr>
        <w:t xml:space="preserve"> ال</w:t>
      </w:r>
      <w:r w:rsidR="00A81033" w:rsidRPr="00A81033">
        <w:rPr>
          <w:rtl/>
        </w:rPr>
        <w:t xml:space="preserve">غير </w:t>
      </w:r>
      <w:r w:rsidR="009331D4">
        <w:rPr>
          <w:rFonts w:hint="cs"/>
          <w:rtl/>
        </w:rPr>
        <w:t>ال</w:t>
      </w:r>
      <w:r w:rsidR="00A81033" w:rsidRPr="00A81033">
        <w:rPr>
          <w:rtl/>
        </w:rPr>
        <w:t>مزخرفة</w:t>
      </w:r>
      <w:r w:rsidR="00FB2AC5" w:rsidRPr="00FB2AC5">
        <w:rPr>
          <w:rtl/>
        </w:rPr>
        <w:t>.</w:t>
      </w:r>
      <w:r w:rsidR="009331D4">
        <w:rPr>
          <w:rFonts w:hint="cs"/>
          <w:rtl/>
        </w:rPr>
        <w:t xml:space="preserve"> ونراها مصحوبة بكل فخفخة الأناقة الكنسية </w:t>
      </w:r>
      <w:r w:rsidR="009331D4">
        <w:rPr>
          <w:rtl/>
        </w:rPr>
        <w:t>–</w:t>
      </w:r>
      <w:r w:rsidR="009331D4">
        <w:rPr>
          <w:rFonts w:hint="cs"/>
          <w:rtl/>
        </w:rPr>
        <w:t xml:space="preserve"> أبهة، موسيقى، مسحة وكل الأمور الطقسية التي ابتكرها الابداع البشري واستعاره من كل الأزمنة والأديان.</w:t>
      </w:r>
      <w:r w:rsidR="00113089">
        <w:rPr>
          <w:rFonts w:hint="cs"/>
          <w:rtl/>
        </w:rPr>
        <w:t xml:space="preserve"> نحن </w:t>
      </w:r>
      <w:r w:rsidR="00113089" w:rsidRPr="00113089">
        <w:rPr>
          <w:rtl/>
        </w:rPr>
        <w:t>نراه في مجرد وضع الأيدي أو في "علامة الموافقة" المتواضعة في بعض الجمعيات الدينية. نعم، إذا كانت لدينا أعين ل</w:t>
      </w:r>
      <w:r w:rsidR="00113089">
        <w:rPr>
          <w:rFonts w:hint="cs"/>
          <w:rtl/>
        </w:rPr>
        <w:t>ت</w:t>
      </w:r>
      <w:r w:rsidR="00113089" w:rsidRPr="00113089">
        <w:rPr>
          <w:rtl/>
        </w:rPr>
        <w:t>رى، فلا شك في أننا سنكتشفها في "الاعتراف بالهدية" بدون شكل، والذي يمنح بعض السلطة ولكن لا يمنح القوة الإلهية.</w:t>
      </w:r>
    </w:p>
    <w:p w14:paraId="34E190B8" w14:textId="70F98CC2" w:rsidR="00113089" w:rsidRDefault="006D79B8" w:rsidP="00121AB4">
      <w:pPr>
        <w:rPr>
          <w:rtl/>
        </w:rPr>
      </w:pPr>
      <w:r>
        <w:rPr>
          <w:rFonts w:hint="cs"/>
          <w:rtl/>
        </w:rPr>
        <w:t>الإنسان بطيء متى ما تعلق الأمر بأن يؤمن بالله. حتى النفس المُخلَّصة لا زالت تجد في طياتها بقايا من جذور عدم الإيمان. إنه من الصعب الاستناد على ذراع لا تُرى</w:t>
      </w:r>
      <w:r w:rsidR="005E508B">
        <w:rPr>
          <w:rFonts w:hint="cs"/>
          <w:rtl/>
        </w:rPr>
        <w:t xml:space="preserve"> بالعيان</w:t>
      </w:r>
      <w:r w:rsidR="005A60B6">
        <w:rPr>
          <w:rFonts w:hint="cs"/>
          <w:rtl/>
        </w:rPr>
        <w:t xml:space="preserve"> ووضع الثقة فيها. عدم الإيمان هذا في شعب الله، هذا الافتقار للرغبة في الاعتماد عليه وحده، كان أساس كل الصور البديلة المختلفة التي تضع شيئًا يُرى بالعين بين الله والنفس،</w:t>
      </w:r>
    </w:p>
    <w:p w14:paraId="0AE48279" w14:textId="3B885A86" w:rsidR="005A60B6" w:rsidRDefault="00736303" w:rsidP="00121AB4">
      <w:pPr>
        <w:rPr>
          <w:rtl/>
        </w:rPr>
      </w:pPr>
      <w:r>
        <w:rPr>
          <w:rFonts w:hint="cs"/>
          <w:rtl/>
        </w:rPr>
        <w:t>لكن كيف هي الأمور مع تيموثاوس في 1. تيموثاوس 4: 14؟ أفلا نرى هناك بصورة واضحة كيف أن الأخوة المحليين وخارجها يقومون بمهمة تأكيدية؟</w:t>
      </w:r>
    </w:p>
    <w:p w14:paraId="7905876A" w14:textId="4E4C127B" w:rsidR="005E508B" w:rsidRDefault="005E508B" w:rsidP="00121AB4">
      <w:pPr>
        <w:rPr>
          <w:rtl/>
        </w:rPr>
      </w:pPr>
      <w:r>
        <w:rPr>
          <w:rFonts w:hint="cs"/>
          <w:rtl/>
        </w:rPr>
        <w:t>في تيموثاوس نحن نرى فعلاً حالة خاصة</w:t>
      </w:r>
      <w:r w:rsidRPr="005E508B">
        <w:rPr>
          <w:rtl/>
        </w:rPr>
        <w:t xml:space="preserve"> لا ي</w:t>
      </w:r>
      <w:r>
        <w:rPr>
          <w:rFonts w:hint="cs"/>
          <w:rtl/>
        </w:rPr>
        <w:t>وجد لها أي تبرير</w:t>
      </w:r>
      <w:r w:rsidRPr="005E508B">
        <w:rPr>
          <w:rtl/>
        </w:rPr>
        <w:t xml:space="preserve"> في يومنا هذا</w:t>
      </w:r>
      <w:r>
        <w:rPr>
          <w:rFonts w:hint="cs"/>
          <w:rtl/>
        </w:rPr>
        <w:t xml:space="preserve"> في </w:t>
      </w:r>
      <w:r w:rsidRPr="005E508B">
        <w:rPr>
          <w:rtl/>
        </w:rPr>
        <w:t xml:space="preserve">وضع اليد بشكل عام - سواء بشكل مباشر أو غير مباشر </w:t>
      </w:r>
      <w:r w:rsidR="00661977">
        <w:rPr>
          <w:rtl/>
        </w:rPr>
        <w:t>–</w:t>
      </w:r>
      <w:r w:rsidRPr="005E508B">
        <w:rPr>
          <w:rtl/>
        </w:rPr>
        <w:t xml:space="preserve"> </w:t>
      </w:r>
      <w:r w:rsidR="00661977">
        <w:rPr>
          <w:rFonts w:hint="cs"/>
          <w:rtl/>
        </w:rPr>
        <w:t xml:space="preserve">لنأخذ بعين الاعتبار ما يلي: لقد تولى تيموثاوس خدمته في أعمال الرسل 16: 1 </w:t>
      </w:r>
      <w:r w:rsidR="00661977">
        <w:rPr>
          <w:rtl/>
        </w:rPr>
        <w:t>–</w:t>
      </w:r>
      <w:r w:rsidR="00661977">
        <w:rPr>
          <w:rFonts w:hint="cs"/>
          <w:rtl/>
        </w:rPr>
        <w:t xml:space="preserve"> 3 مع بولس، حيث كان له دور متميز بين العاملين مع الرسول بولس: "</w:t>
      </w:r>
      <w:r w:rsidR="00661977" w:rsidRPr="00661977">
        <w:rPr>
          <w:rtl/>
        </w:rPr>
        <w:t xml:space="preserve"> </w:t>
      </w:r>
      <w:r w:rsidR="00661977">
        <w:rPr>
          <w:rtl/>
        </w:rPr>
        <w:t>لأَنْ لَيْسَ لِي أَحَدٌ آخَرُ نَظِيرُ نَفْسِي</w:t>
      </w:r>
      <w:r w:rsidR="00661977">
        <w:rPr>
          <w:rFonts w:hint="cs"/>
          <w:rtl/>
        </w:rPr>
        <w:t xml:space="preserve"> ...</w:t>
      </w:r>
      <w:r w:rsidR="00661977">
        <w:rPr>
          <w:rtl/>
        </w:rPr>
        <w:t xml:space="preserve"> وَأَمَّا اخْتِبَارُهُ فَأَنْتُمْ تَعْرِفُونَ أَنَّهُ كَوَلَدٍ مَعَ أَبٍ خَدَمَ مَعِي لأَجْلِ الإِنْجِيلِ.</w:t>
      </w:r>
      <w:r w:rsidR="00661977">
        <w:rPr>
          <w:rFonts w:hint="cs"/>
          <w:rtl/>
        </w:rPr>
        <w:t>" (</w:t>
      </w:r>
      <w:r w:rsidR="00661977" w:rsidRPr="00661977">
        <w:rPr>
          <w:rStyle w:val="Char"/>
          <w:rFonts w:hint="cs"/>
          <w:rtl/>
        </w:rPr>
        <w:t>فيلبي 2: 20، 22</w:t>
      </w:r>
      <w:r w:rsidR="00661977">
        <w:rPr>
          <w:rFonts w:hint="cs"/>
          <w:rtl/>
        </w:rPr>
        <w:t xml:space="preserve">). 1.تيموثاوس 1: 18 يرينا كذلك عمل روح الله المميز فيما يتعلق بدعوة تيموثاوس. فكمن استلم الرسالة الأخيرة وكما لو أنه حصل على معاهدة روحية من بولس كانت لتيموثاوس مكانة متميزة منحه إياها الله. </w:t>
      </w:r>
      <w:r w:rsidR="007372F8">
        <w:rPr>
          <w:rFonts w:hint="cs"/>
          <w:rtl/>
        </w:rPr>
        <w:t xml:space="preserve">إن كنا سنستنتج من هذه الظروف بأن الأخوة المحليين والأخوة من الخارج تعاملوا بصورة مماثلة مع أخٍ عالم باستدعاء الرب يسوع له في خدمة بدوام كامل، فإننا سنتعدى الكتاب وسيقودنا هذا، كما نراه في الدوائر الاجتماعية، إلى مفهوم </w:t>
      </w:r>
      <w:r w:rsidR="006D302C">
        <w:rPr>
          <w:rFonts w:hint="cs"/>
          <w:rtl/>
        </w:rPr>
        <w:t>متدين</w:t>
      </w:r>
      <w:r w:rsidR="007372F8">
        <w:rPr>
          <w:rFonts w:hint="cs"/>
          <w:rtl/>
        </w:rPr>
        <w:t xml:space="preserve"> وتطبيق </w:t>
      </w:r>
      <w:r w:rsidR="006D302C">
        <w:rPr>
          <w:rFonts w:hint="cs"/>
          <w:rtl/>
        </w:rPr>
        <w:t>متدين</w:t>
      </w:r>
      <w:r w:rsidR="007372F8">
        <w:rPr>
          <w:rFonts w:hint="cs"/>
          <w:rtl/>
        </w:rPr>
        <w:t>.</w:t>
      </w:r>
    </w:p>
    <w:p w14:paraId="576DC9AE" w14:textId="16BF2AFB" w:rsidR="006D302C" w:rsidRDefault="006D302C" w:rsidP="00121AB4">
      <w:pPr>
        <w:rPr>
          <w:rtl/>
        </w:rPr>
      </w:pPr>
      <w:r>
        <w:rPr>
          <w:rFonts w:hint="cs"/>
          <w:rtl/>
        </w:rPr>
        <w:t xml:space="preserve">لكن هذا لا يعني أبدًا بأننا نريد بأن نعطي التكلم بالكلمة لإرادة الذات. فحرية الروح والتصرف بإرادة ذاتية في الجسد هما أمران لا يتماشيان معًا. إن جاز لنا أن نتذكر ثانية أفسس 4: فهناك نجد بالذات في الأعداد من 4 لـ 6 الاتحاد السباعي الذي أنشأه الله </w:t>
      </w:r>
      <w:r>
        <w:rPr>
          <w:rtl/>
        </w:rPr>
        <w:t>–</w:t>
      </w:r>
      <w:r>
        <w:rPr>
          <w:rFonts w:hint="cs"/>
          <w:rtl/>
        </w:rPr>
        <w:t xml:space="preserve"> الآب، الابن والروح القدس. ومن ثم على هذا الأساس يأتي في الإصحاح 4: 7: "</w:t>
      </w:r>
      <w:r w:rsidRPr="006D302C">
        <w:rPr>
          <w:rtl/>
        </w:rPr>
        <w:t xml:space="preserve"> وَلكِنْ لِكُلِّ وَاحِدٍ مِنَّا</w:t>
      </w:r>
      <w:r>
        <w:rPr>
          <w:rFonts w:hint="cs"/>
          <w:rtl/>
        </w:rPr>
        <w:t xml:space="preserve"> ..." وصف </w:t>
      </w:r>
      <w:r w:rsidR="00613D76">
        <w:rPr>
          <w:rFonts w:hint="cs"/>
          <w:rtl/>
        </w:rPr>
        <w:t>العطايا</w:t>
      </w:r>
      <w:r>
        <w:rPr>
          <w:rFonts w:hint="cs"/>
          <w:rtl/>
        </w:rPr>
        <w:t xml:space="preserve"> لكل الجسد الواحد. فغاية القيام بهذه </w:t>
      </w:r>
      <w:r w:rsidR="00613D76">
        <w:rPr>
          <w:rFonts w:hint="cs"/>
          <w:rtl/>
        </w:rPr>
        <w:t>العطايا</w:t>
      </w:r>
      <w:r>
        <w:rPr>
          <w:rFonts w:hint="cs"/>
          <w:rtl/>
        </w:rPr>
        <w:t xml:space="preserve"> نجده في إصحاح 4: 13: </w:t>
      </w:r>
      <w:r w:rsidR="00764F98">
        <w:rPr>
          <w:rFonts w:hint="cs"/>
          <w:rtl/>
        </w:rPr>
        <w:t xml:space="preserve">وحدانية الإيمان كما ونمو كل الجسد في أفسس 4: 15، 16. وليس باطلاً يُشار </w:t>
      </w:r>
      <w:r w:rsidR="00613D76">
        <w:rPr>
          <w:rFonts w:hint="cs"/>
          <w:rtl/>
        </w:rPr>
        <w:t>ب</w:t>
      </w:r>
      <w:r w:rsidR="00764F98">
        <w:rPr>
          <w:rFonts w:hint="cs"/>
          <w:rtl/>
        </w:rPr>
        <w:t>أنه في هذا السياق كل شيء مرتبط بالرأس.</w:t>
      </w:r>
      <w:r w:rsidR="00613D76">
        <w:rPr>
          <w:rFonts w:hint="cs"/>
          <w:rtl/>
        </w:rPr>
        <w:t xml:space="preserve"> فمنه، أي من الرب الممجد في السماء، تأتي العطايا المسؤولة أمامه، بالذات أيضًا بالنظر إلى نمو جسده على هذه الأرض.</w:t>
      </w:r>
    </w:p>
    <w:p w14:paraId="37B268CC" w14:textId="77777777" w:rsidR="00546BE3" w:rsidRDefault="00552B44" w:rsidP="00121AB4">
      <w:pPr>
        <w:rPr>
          <w:rtl/>
        </w:rPr>
      </w:pPr>
      <w:r>
        <w:rPr>
          <w:rFonts w:hint="cs"/>
          <w:rtl/>
        </w:rPr>
        <w:t>إن فكرة اتحاد شعب الله هي بالغة الأهمية، كما نحن نعلم من سفر التثنية 16. هناك يرينا في مثال، كيف أن الأسباط من كل إسرائيل كان عليهم أن يصعدوا ثلاث مرات في السنة، في الموسم الأول، الرابع والسابع من مواسم الرب إلى أورشليم</w:t>
      </w:r>
      <w:r w:rsidR="007C708A" w:rsidRPr="007C708A">
        <w:rPr>
          <w:rtl/>
        </w:rPr>
        <w:t xml:space="preserve"> وحيث كان على جميع الذكور الظهور في هذه المناسبات</w:t>
      </w:r>
      <w:r w:rsidR="007C708A">
        <w:rPr>
          <w:rFonts w:hint="cs"/>
          <w:rtl/>
        </w:rPr>
        <w:t>. إن هذا الاتحاد المطبّق عمليًا في كل شعب الله كان مرتبط بفرح كبير بحسبما ورد في مزمور 122: 4.</w:t>
      </w:r>
      <w:r w:rsidR="00546BE3" w:rsidRPr="00546BE3">
        <w:rPr>
          <w:rtl/>
        </w:rPr>
        <w:t xml:space="preserve"> </w:t>
      </w:r>
    </w:p>
    <w:p w14:paraId="3EE0A9F6" w14:textId="57498784" w:rsidR="00552B44" w:rsidRDefault="00546BE3" w:rsidP="00121AB4">
      <w:pPr>
        <w:rPr>
          <w:rtl/>
        </w:rPr>
      </w:pPr>
      <w:r w:rsidRPr="00546BE3">
        <w:rPr>
          <w:rtl/>
        </w:rPr>
        <w:t xml:space="preserve">إن </w:t>
      </w:r>
      <w:r>
        <w:rPr>
          <w:rFonts w:hint="cs"/>
          <w:rtl/>
        </w:rPr>
        <w:t>تطبيق</w:t>
      </w:r>
      <w:r w:rsidRPr="00546BE3">
        <w:rPr>
          <w:rtl/>
        </w:rPr>
        <w:t xml:space="preserve"> حرية الروح تحت سيادة الله في دعوة وتوجيهات خدامه لا يعزز وحدة الجماعة فحسب، بل </w:t>
      </w:r>
      <w:r w:rsidR="0062245F">
        <w:rPr>
          <w:rFonts w:hint="cs"/>
          <w:rtl/>
        </w:rPr>
        <w:t>و</w:t>
      </w:r>
      <w:r w:rsidRPr="00546BE3">
        <w:rPr>
          <w:rtl/>
        </w:rPr>
        <w:t>يخدم كشرط أساسي. إذا تم تقييد حرية الخد</w:t>
      </w:r>
      <w:r>
        <w:rPr>
          <w:rFonts w:hint="cs"/>
          <w:rtl/>
        </w:rPr>
        <w:t>ا</w:t>
      </w:r>
      <w:r w:rsidRPr="00546BE3">
        <w:rPr>
          <w:rtl/>
        </w:rPr>
        <w:t>م بأي شكل من الأشكال أو تم توجيهها بسبب نقص الإيمان، ف</w:t>
      </w:r>
      <w:r>
        <w:rPr>
          <w:rFonts w:hint="cs"/>
          <w:rtl/>
        </w:rPr>
        <w:t>تلقائيًا ما ستنشأ</w:t>
      </w:r>
      <w:r w:rsidRPr="00546BE3">
        <w:rPr>
          <w:rtl/>
        </w:rPr>
        <w:t xml:space="preserve"> التجمعات البشرية أو المؤسسات أو ما شابه ذلك، مما يكون له تأثير مثب</w:t>
      </w:r>
      <w:r w:rsidR="0062245F">
        <w:rPr>
          <w:rFonts w:hint="cs"/>
          <w:rtl/>
        </w:rPr>
        <w:t>ِ</w:t>
      </w:r>
      <w:r w:rsidRPr="00546BE3">
        <w:rPr>
          <w:rtl/>
        </w:rPr>
        <w:t xml:space="preserve">ط أو حتى مدمر على </w:t>
      </w:r>
      <w:r>
        <w:rPr>
          <w:rFonts w:hint="cs"/>
          <w:rtl/>
        </w:rPr>
        <w:t>كل الجسد بأكمله</w:t>
      </w:r>
      <w:r w:rsidRPr="00546BE3">
        <w:rPr>
          <w:rtl/>
        </w:rPr>
        <w:t>.</w:t>
      </w:r>
      <w:r w:rsidR="0062245F" w:rsidRPr="0062245F">
        <w:rPr>
          <w:rtl/>
        </w:rPr>
        <w:t xml:space="preserve"> لذلك ليس من قبيل المصادفة أنه عندما ظهرت حقيقة </w:t>
      </w:r>
      <w:r w:rsidR="0062245F">
        <w:rPr>
          <w:rFonts w:hint="cs"/>
          <w:rtl/>
        </w:rPr>
        <w:t>الكنيسة</w:t>
      </w:r>
      <w:r w:rsidR="0062245F" w:rsidRPr="0062245F">
        <w:rPr>
          <w:rtl/>
        </w:rPr>
        <w:t xml:space="preserve"> </w:t>
      </w:r>
      <w:r w:rsidR="0062245F">
        <w:rPr>
          <w:rFonts w:hint="cs"/>
          <w:rtl/>
        </w:rPr>
        <w:t>ووحدانية</w:t>
      </w:r>
      <w:r w:rsidR="0062245F" w:rsidRPr="0062245F">
        <w:rPr>
          <w:rtl/>
        </w:rPr>
        <w:t xml:space="preserve"> جسد المسيح مرة أخرى على المنارة، تناول الإخوة هذا الموضوع بجدية خاصة منذ البداية (على سبيل المثال،</w:t>
      </w:r>
      <w:r w:rsidR="0015439D">
        <w:rPr>
          <w:rFonts w:hint="cs"/>
          <w:rtl/>
        </w:rPr>
        <w:t xml:space="preserve"> ابتدأت أول </w:t>
      </w:r>
      <w:r w:rsidR="0062245F" w:rsidRPr="0062245F">
        <w:rPr>
          <w:rtl/>
        </w:rPr>
        <w:t>مجلة للإخو</w:t>
      </w:r>
      <w:r w:rsidR="0015439D">
        <w:rPr>
          <w:rFonts w:hint="cs"/>
          <w:rtl/>
        </w:rPr>
        <w:t>ة</w:t>
      </w:r>
      <w:r w:rsidR="0062245F" w:rsidRPr="0062245F">
        <w:rPr>
          <w:rtl/>
        </w:rPr>
        <w:t xml:space="preserve"> في بليموث، الشاهد المسيحي، 1834 مع مقال عن الخدمة</w:t>
      </w:r>
      <w:r w:rsidR="00236712">
        <w:rPr>
          <w:rFonts w:hint="cs"/>
          <w:rtl/>
        </w:rPr>
        <w:t xml:space="preserve"> </w:t>
      </w:r>
      <w:r w:rsidR="0015439D">
        <w:rPr>
          <w:rFonts w:hint="cs"/>
          <w:rtl/>
        </w:rPr>
        <w:t>"</w:t>
      </w:r>
      <w:r w:rsidR="0015439D" w:rsidRPr="0015439D">
        <w:t xml:space="preserve"> On Ministry</w:t>
      </w:r>
      <w:r w:rsidR="0015439D">
        <w:rPr>
          <w:rFonts w:hint="cs"/>
          <w:rtl/>
        </w:rPr>
        <w:t>")</w:t>
      </w:r>
      <w:r w:rsidR="0062245F" w:rsidRPr="0062245F">
        <w:rPr>
          <w:rtl/>
        </w:rPr>
        <w:t>.</w:t>
      </w:r>
    </w:p>
    <w:p w14:paraId="3AE0C585" w14:textId="6B249B00" w:rsidR="009C10F9" w:rsidRDefault="009C10F9" w:rsidP="00121AB4">
      <w:pPr>
        <w:rPr>
          <w:rtl/>
        </w:rPr>
      </w:pPr>
      <w:r w:rsidRPr="009C10F9">
        <w:rPr>
          <w:rtl/>
        </w:rPr>
        <w:t xml:space="preserve">في </w:t>
      </w:r>
      <w:r>
        <w:rPr>
          <w:rFonts w:hint="cs"/>
          <w:rtl/>
        </w:rPr>
        <w:t>زمننا المتسم بسهولة العيش</w:t>
      </w:r>
      <w:r w:rsidRPr="009C10F9">
        <w:rPr>
          <w:rtl/>
        </w:rPr>
        <w:t>، يمكن أن يحدث سوء استخدام لاسم الرب أيضًا</w:t>
      </w:r>
      <w:r>
        <w:rPr>
          <w:rFonts w:hint="cs"/>
          <w:rtl/>
        </w:rPr>
        <w:t xml:space="preserve"> </w:t>
      </w:r>
      <w:r w:rsidRPr="00D52FE0">
        <w:rPr>
          <w:rStyle w:val="Char"/>
          <w:rFonts w:hint="cs"/>
          <w:rtl/>
        </w:rPr>
        <w:t>(انظر إرمياء 23: 21؛ أعمال الرسل 20: 30)</w:t>
      </w:r>
      <w:r>
        <w:rPr>
          <w:rFonts w:hint="cs"/>
          <w:rtl/>
        </w:rPr>
        <w:t xml:space="preserve">. إن القيادة الحقيقية للروح ستأتي بثمر </w:t>
      </w:r>
      <w:r w:rsidRPr="00D52FE0">
        <w:rPr>
          <w:rStyle w:val="Char"/>
          <w:rFonts w:hint="cs"/>
          <w:rtl/>
        </w:rPr>
        <w:t>(انظر إرمياء 23: 22؛ أعمال الرسل 16: 5).</w:t>
      </w:r>
      <w:r>
        <w:rPr>
          <w:rFonts w:hint="cs"/>
          <w:rtl/>
        </w:rPr>
        <w:t xml:space="preserve"> انظر في ذلك أيضًا نقطة 3.11 و 3.12.</w:t>
      </w:r>
    </w:p>
    <w:p w14:paraId="765B3161" w14:textId="2269A368" w:rsidR="00B75A0D" w:rsidRDefault="00B75A0D" w:rsidP="00121AB4">
      <w:pPr>
        <w:pStyle w:val="a"/>
        <w:numPr>
          <w:ilvl w:val="1"/>
          <w:numId w:val="4"/>
        </w:numPr>
      </w:pPr>
      <w:r>
        <w:rPr>
          <w:rFonts w:hint="cs"/>
          <w:rtl/>
        </w:rPr>
        <w:t xml:space="preserve">كيف يمكننا أن نوفّق ما بين اعتماد الخادم الكلي على سيده، الذي دعاه وأرسله مع أعمال الرسل 13: 1 </w:t>
      </w:r>
      <w:r>
        <w:rPr>
          <w:rtl/>
        </w:rPr>
        <w:t>–</w:t>
      </w:r>
      <w:r>
        <w:rPr>
          <w:rFonts w:hint="cs"/>
          <w:rtl/>
        </w:rPr>
        <w:t xml:space="preserve"> 3؟ أليس في ذلك تناقض؟</w:t>
      </w:r>
    </w:p>
    <w:p w14:paraId="49706CFD" w14:textId="1512D018" w:rsidR="007C708A" w:rsidRDefault="00B75A0D" w:rsidP="00121AB4">
      <w:pPr>
        <w:rPr>
          <w:rtl/>
        </w:rPr>
      </w:pPr>
      <w:r>
        <w:rPr>
          <w:rFonts w:hint="cs"/>
          <w:rtl/>
        </w:rPr>
        <w:t>كلا أبدًا. لأننا ما نجده هنا بالذات هو أساس لرابطة متناغمة ما بين الخدام والكنيسة التي ينطلقون منها.</w:t>
      </w:r>
    </w:p>
    <w:p w14:paraId="0DC5DBE6" w14:textId="53A6BACD" w:rsidR="006B41B2" w:rsidRDefault="006B41B2" w:rsidP="00121AB4">
      <w:pPr>
        <w:rPr>
          <w:rtl/>
        </w:rPr>
      </w:pPr>
      <w:r>
        <w:rPr>
          <w:rFonts w:hint="cs"/>
          <w:rtl/>
        </w:rPr>
        <w:t xml:space="preserve">الخدام يسمعون دعاء الرب وهم مطيعون؛ </w:t>
      </w:r>
      <w:r w:rsidR="00D52FE0">
        <w:rPr>
          <w:rFonts w:hint="cs"/>
          <w:rtl/>
        </w:rPr>
        <w:t>وباقي خدام الكنيسة يسمعون الدعاء أيضًا وهم أيضًا مطيعون في إطلاقهم للخدمة. بولس كان قد دُعي من</w:t>
      </w:r>
      <w:r w:rsidR="00C621BE">
        <w:rPr>
          <w:rFonts w:hint="cs"/>
          <w:rtl/>
        </w:rPr>
        <w:t>ذ</w:t>
      </w:r>
      <w:r w:rsidR="00D52FE0">
        <w:rPr>
          <w:rFonts w:hint="cs"/>
          <w:rtl/>
        </w:rPr>
        <w:t xml:space="preserve"> زمن طويل </w:t>
      </w:r>
      <w:r w:rsidR="00D52FE0" w:rsidRPr="00D52FE0">
        <w:rPr>
          <w:rStyle w:val="Char"/>
          <w:rFonts w:hint="cs"/>
          <w:rtl/>
        </w:rPr>
        <w:t xml:space="preserve">(انظر أعمال الرسل 26: 16 </w:t>
      </w:r>
      <w:r w:rsidR="00D52FE0" w:rsidRPr="00D52FE0">
        <w:rPr>
          <w:rStyle w:val="Char"/>
          <w:rFonts w:hint="cs"/>
          <w:rtl/>
          <w:lang w:bidi="ar-SA"/>
        </w:rPr>
        <w:t>–</w:t>
      </w:r>
      <w:r w:rsidR="00D52FE0" w:rsidRPr="00D52FE0">
        <w:rPr>
          <w:rStyle w:val="Char"/>
          <w:rFonts w:hint="cs"/>
          <w:rtl/>
        </w:rPr>
        <w:t xml:space="preserve"> 18).</w:t>
      </w:r>
      <w:r w:rsidR="006C2841">
        <w:rPr>
          <w:rFonts w:hint="cs"/>
          <w:rtl/>
        </w:rPr>
        <w:t xml:space="preserve"> لكن الرب الآن فله فكر آخر بصورة خاصة. فما كان سيحدث بعد ذلك وإلى أين سيتجه الطريق </w:t>
      </w:r>
      <w:r w:rsidR="006C2841" w:rsidRPr="006C2841">
        <w:rPr>
          <w:rtl/>
        </w:rPr>
        <w:t>في تلك اللحظة</w:t>
      </w:r>
      <w:r w:rsidR="006C2841" w:rsidRPr="006C2841">
        <w:rPr>
          <w:rFonts w:hint="cs"/>
          <w:rtl/>
        </w:rPr>
        <w:t xml:space="preserve"> </w:t>
      </w:r>
      <w:r w:rsidR="006C2841">
        <w:rPr>
          <w:rFonts w:hint="cs"/>
          <w:rtl/>
        </w:rPr>
        <w:t xml:space="preserve">لم يكن يعلم به أحد. لقد كان شيء واحد فقط واضح: خدمتهم التي كانت إلى ذلك الحين في أنطاكية قد انتهت. إن "الفرز" يُشير في نظرة </w:t>
      </w:r>
      <w:r w:rsidR="009020B7">
        <w:rPr>
          <w:rFonts w:hint="cs"/>
          <w:rtl/>
        </w:rPr>
        <w:t>إ</w:t>
      </w:r>
      <w:r w:rsidR="006C2841">
        <w:rPr>
          <w:rFonts w:hint="cs"/>
          <w:rtl/>
        </w:rPr>
        <w:t>لى الوراء</w:t>
      </w:r>
      <w:r w:rsidR="006C2841" w:rsidRPr="006C2841">
        <w:rPr>
          <w:rtl/>
        </w:rPr>
        <w:t xml:space="preserve"> إلى المهمة المنجزة الآن في </w:t>
      </w:r>
      <w:r w:rsidR="006C2841">
        <w:rPr>
          <w:rFonts w:hint="cs"/>
          <w:rtl/>
        </w:rPr>
        <w:t>خدمة اجتماع</w:t>
      </w:r>
      <w:r w:rsidR="006C2841" w:rsidRPr="006C2841">
        <w:rPr>
          <w:rtl/>
        </w:rPr>
        <w:t xml:space="preserve"> محلي بالإضافة إلى التطلع إلى العمل </w:t>
      </w:r>
      <w:r w:rsidR="00D524DB">
        <w:rPr>
          <w:rFonts w:hint="cs"/>
          <w:rtl/>
        </w:rPr>
        <w:t>العتيد أن يكون ليس في المدى القريب</w:t>
      </w:r>
      <w:r w:rsidR="006C2841" w:rsidRPr="006C2841">
        <w:rPr>
          <w:rtl/>
        </w:rPr>
        <w:t>.</w:t>
      </w:r>
      <w:r w:rsidR="00D524DB">
        <w:rPr>
          <w:rFonts w:hint="cs"/>
          <w:rtl/>
        </w:rPr>
        <w:t xml:space="preserve"> إننا نقرأ بأنه إلى ذلك الحين كانوا خمسة إخوة عاملين في أنطاكية: </w:t>
      </w:r>
      <w:r w:rsidR="00D524DB" w:rsidRPr="00D524DB">
        <w:rPr>
          <w:rtl/>
        </w:rPr>
        <w:t>بَرْنَابَا، وَسِمْعَانُ، وَلُوكِيُوسُ الْقَيْرَوَانِيُّ، وَمَنَايِنُ وَشَاوُلُ.</w:t>
      </w:r>
      <w:r w:rsidR="00D524DB">
        <w:rPr>
          <w:rFonts w:hint="cs"/>
          <w:rtl/>
        </w:rPr>
        <w:t xml:space="preserve"> </w:t>
      </w:r>
      <w:r w:rsidR="00254559">
        <w:rPr>
          <w:rFonts w:hint="cs"/>
          <w:rtl/>
        </w:rPr>
        <w:t xml:space="preserve">ومن بين هؤلاء كان على الأول والأخير أن يذهبا </w:t>
      </w:r>
      <w:r w:rsidR="002E6127">
        <w:rPr>
          <w:rtl/>
        </w:rPr>
        <w:t>–</w:t>
      </w:r>
      <w:r w:rsidR="00254559">
        <w:rPr>
          <w:rFonts w:hint="cs"/>
          <w:rtl/>
        </w:rPr>
        <w:t xml:space="preserve"> </w:t>
      </w:r>
      <w:r w:rsidR="002E6127">
        <w:rPr>
          <w:rFonts w:hint="cs"/>
          <w:rtl/>
        </w:rPr>
        <w:t xml:space="preserve">بالنسبة للباقين فقد كان الأمر عصيبًا، لأن برنابا وشاول كانا قد عادا للتو كأشخاص موثوق بهما من مهمتهما </w:t>
      </w:r>
      <w:r w:rsidR="002E6127" w:rsidRPr="00563613">
        <w:rPr>
          <w:rStyle w:val="Char"/>
          <w:rFonts w:hint="cs"/>
          <w:rtl/>
        </w:rPr>
        <w:t>(انظر أعمال الرسل 11: 30)</w:t>
      </w:r>
      <w:r w:rsidR="002E6127">
        <w:rPr>
          <w:rFonts w:hint="cs"/>
          <w:rtl/>
        </w:rPr>
        <w:t xml:space="preserve"> إلى أورشليم </w:t>
      </w:r>
      <w:r w:rsidR="002E6127" w:rsidRPr="00563613">
        <w:rPr>
          <w:rStyle w:val="Char"/>
          <w:rFonts w:hint="cs"/>
          <w:rtl/>
        </w:rPr>
        <w:t>(انظر أعمال الرسل 12: 25)</w:t>
      </w:r>
      <w:r w:rsidR="002E6127">
        <w:rPr>
          <w:rFonts w:hint="cs"/>
          <w:rtl/>
        </w:rPr>
        <w:t>. ولأجل الاحتياج الذي كان في أنطاكية كان قد أحضر برنابا شاول ليسانده في العمل. من دون شك كان شاول دعم</w:t>
      </w:r>
      <w:r w:rsidR="00C621BE">
        <w:rPr>
          <w:rFonts w:hint="cs"/>
          <w:rtl/>
        </w:rPr>
        <w:t>ًا</w:t>
      </w:r>
      <w:r w:rsidR="002E6127">
        <w:rPr>
          <w:rFonts w:hint="cs"/>
          <w:rtl/>
        </w:rPr>
        <w:t xml:space="preserve"> كبير</w:t>
      </w:r>
      <w:r w:rsidR="00C621BE">
        <w:rPr>
          <w:rFonts w:hint="cs"/>
          <w:rtl/>
        </w:rPr>
        <w:t>ًا</w:t>
      </w:r>
      <w:r w:rsidR="002E6127">
        <w:rPr>
          <w:rFonts w:hint="cs"/>
          <w:rtl/>
        </w:rPr>
        <w:t xml:space="preserve"> في الخدمة. واستمر الأمر مدة عام كامل </w:t>
      </w:r>
      <w:r w:rsidR="002E6127" w:rsidRPr="00563613">
        <w:rPr>
          <w:rStyle w:val="Char"/>
          <w:rFonts w:hint="cs"/>
          <w:rtl/>
        </w:rPr>
        <w:t>(انظر أعمال الرسل 11: 26)</w:t>
      </w:r>
      <w:r w:rsidR="002E6127">
        <w:rPr>
          <w:rFonts w:hint="cs"/>
          <w:rtl/>
        </w:rPr>
        <w:t xml:space="preserve"> ومن الواضح أن الكنيسة كانت في حالة جيدة ما لم </w:t>
      </w:r>
      <w:r w:rsidR="00C621BE">
        <w:rPr>
          <w:rFonts w:hint="cs"/>
          <w:rtl/>
        </w:rPr>
        <w:t>يبق</w:t>
      </w:r>
      <w:r w:rsidR="002E6127">
        <w:rPr>
          <w:rFonts w:hint="cs"/>
          <w:rtl/>
        </w:rPr>
        <w:t xml:space="preserve"> مُخفًى حتى عن الذين كانوا خارجًا.</w:t>
      </w:r>
    </w:p>
    <w:p w14:paraId="3E592057" w14:textId="4A94307E" w:rsidR="00C621BE" w:rsidRDefault="00C621BE" w:rsidP="00121AB4">
      <w:pPr>
        <w:rPr>
          <w:rtl/>
        </w:rPr>
      </w:pPr>
      <w:r>
        <w:rPr>
          <w:rFonts w:hint="cs"/>
          <w:rtl/>
        </w:rPr>
        <w:t xml:space="preserve">فنحن يمكننا أن نتخيّل جيدًا كيف أن سمعان، لوكيوس ومناين كانوا سعداء برجوع برنابا وشاول وقد رحبوا بهما من بعد عودتهما من أورشليم. والآن </w:t>
      </w:r>
      <w:r w:rsidR="00121AB4">
        <w:rPr>
          <w:rFonts w:hint="cs"/>
          <w:rtl/>
        </w:rPr>
        <w:t xml:space="preserve">هل </w:t>
      </w:r>
      <w:r>
        <w:rPr>
          <w:rFonts w:hint="cs"/>
          <w:rtl/>
        </w:rPr>
        <w:t>آن الأوان في إطلاقهما ليذهبا ثانية؟ جميع الأخوة القادة</w:t>
      </w:r>
      <w:r w:rsidR="00121AB4">
        <w:rPr>
          <w:rFonts w:hint="cs"/>
          <w:rtl/>
        </w:rPr>
        <w:t xml:space="preserve"> الخمسة</w:t>
      </w:r>
      <w:r>
        <w:rPr>
          <w:rFonts w:hint="cs"/>
          <w:rtl/>
        </w:rPr>
        <w:t xml:space="preserve"> كانوا قريبين من الرب. هم خدموا وصاموا. وعندها أتى النداء وصاموا ثانية مصلين. وعندها كان لا بد من توقف كل رغباتهم الشخصية. مهما كان صعبًا عليهم الأمر: فقد فرز سمعان، لوكيوس ومناين كل من برنابا وشاول ووضعوا أياديهم عليهم</w:t>
      </w:r>
      <w:r w:rsidR="00BA6048">
        <w:rPr>
          <w:rFonts w:hint="cs"/>
          <w:rtl/>
        </w:rPr>
        <w:t>ا</w:t>
      </w:r>
      <w:r>
        <w:rPr>
          <w:rFonts w:hint="cs"/>
          <w:rtl/>
        </w:rPr>
        <w:t xml:space="preserve"> وهم </w:t>
      </w:r>
      <w:r w:rsidR="00563613">
        <w:rPr>
          <w:rFonts w:hint="cs"/>
          <w:rtl/>
        </w:rPr>
        <w:t>يودعونهم</w:t>
      </w:r>
      <w:r w:rsidR="00BA6048">
        <w:rPr>
          <w:rFonts w:hint="cs"/>
          <w:rtl/>
        </w:rPr>
        <w:t>ا</w:t>
      </w:r>
      <w:r w:rsidR="00563613">
        <w:rPr>
          <w:rFonts w:hint="cs"/>
          <w:rtl/>
        </w:rPr>
        <w:t xml:space="preserve"> كبادرة</w:t>
      </w:r>
      <w:r w:rsidRPr="00C621BE">
        <w:rPr>
          <w:rtl/>
        </w:rPr>
        <w:t xml:space="preserve"> خارجية للوئام والزمالة </w:t>
      </w:r>
      <w:r>
        <w:rPr>
          <w:rFonts w:hint="cs"/>
          <w:rtl/>
        </w:rPr>
        <w:t>الحارة</w:t>
      </w:r>
      <w:r w:rsidR="000A7301">
        <w:rPr>
          <w:rFonts w:hint="cs"/>
          <w:rtl/>
        </w:rPr>
        <w:t xml:space="preserve"> وأطلقوهما. </w:t>
      </w:r>
      <w:r w:rsidR="00563613">
        <w:rPr>
          <w:rFonts w:hint="cs"/>
          <w:rtl/>
        </w:rPr>
        <w:t xml:space="preserve">ما قبل ذلك كانوا قد أوصوا بهما في الصلاة لنعمة الله </w:t>
      </w:r>
      <w:r w:rsidR="00563613" w:rsidRPr="00563613">
        <w:rPr>
          <w:rStyle w:val="Char"/>
          <w:rFonts w:hint="cs"/>
          <w:rtl/>
        </w:rPr>
        <w:t>(انظر أعمال الرسل 14: 26)</w:t>
      </w:r>
      <w:r w:rsidR="00563613">
        <w:rPr>
          <w:rFonts w:hint="cs"/>
          <w:rtl/>
        </w:rPr>
        <w:t>،</w:t>
      </w:r>
      <w:r w:rsidR="00C54AB3">
        <w:rPr>
          <w:rFonts w:hint="cs"/>
          <w:rtl/>
        </w:rPr>
        <w:t xml:space="preserve"> </w:t>
      </w:r>
      <w:r w:rsidR="00C54AB3" w:rsidRPr="00C54AB3">
        <w:rPr>
          <w:rtl/>
        </w:rPr>
        <w:t xml:space="preserve">والتي ربما تم التعبير عنها علنًا </w:t>
      </w:r>
      <w:r w:rsidR="00C54AB3">
        <w:rPr>
          <w:rFonts w:hint="cs"/>
          <w:rtl/>
        </w:rPr>
        <w:t>بصورة شفهية</w:t>
      </w:r>
      <w:r w:rsidR="00C54AB3" w:rsidRPr="00C54AB3">
        <w:rPr>
          <w:rtl/>
        </w:rPr>
        <w:t xml:space="preserve"> في إطار الاجتماع</w:t>
      </w:r>
      <w:r w:rsidR="00C54AB3">
        <w:rPr>
          <w:rFonts w:hint="cs"/>
          <w:rtl/>
        </w:rPr>
        <w:t xml:space="preserve"> </w:t>
      </w:r>
      <w:r w:rsidR="00C54AB3">
        <w:rPr>
          <w:rtl/>
        </w:rPr>
        <w:t>–</w:t>
      </w:r>
      <w:r w:rsidR="00C54AB3">
        <w:rPr>
          <w:rFonts w:hint="cs"/>
          <w:rtl/>
        </w:rPr>
        <w:t xml:space="preserve"> لكننا لا نقرأ أي شيء عن هذا الأمر مباشرة. </w:t>
      </w:r>
      <w:r w:rsidR="00574652">
        <w:rPr>
          <w:rFonts w:hint="cs"/>
          <w:rtl/>
        </w:rPr>
        <w:t>فلا يوجد هناك أية إشارة لأية مشاركة مباشرة للاجتماع.</w:t>
      </w:r>
    </w:p>
    <w:p w14:paraId="321533A2" w14:textId="0A3C0686" w:rsidR="00121AB4" w:rsidRDefault="00121AB4" w:rsidP="00121AB4">
      <w:pPr>
        <w:pStyle w:val="a"/>
        <w:numPr>
          <w:ilvl w:val="1"/>
          <w:numId w:val="4"/>
        </w:numPr>
      </w:pPr>
      <w:r>
        <w:rPr>
          <w:rFonts w:hint="cs"/>
          <w:rtl/>
        </w:rPr>
        <w:t>هل علينا اليوم أيضًا ممارسة وضع الأيدي؟</w:t>
      </w:r>
    </w:p>
    <w:p w14:paraId="3BD2FE06" w14:textId="77777777" w:rsidR="00121AB4" w:rsidRPr="00121AB4" w:rsidRDefault="00121AB4" w:rsidP="00121AB4"/>
    <w:sectPr w:rsidR="00121AB4" w:rsidRPr="00121AB4"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icrosoft Uighur">
    <w:panose1 w:val="02000000000000000000"/>
    <w:charset w:val="00"/>
    <w:family w:val="auto"/>
    <w:pitch w:val="variable"/>
    <w:sig w:usb0="8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681F"/>
    <w:multiLevelType w:val="hybridMultilevel"/>
    <w:tmpl w:val="F4C2393A"/>
    <w:lvl w:ilvl="0" w:tplc="FFFFFFFF">
      <w:start w:val="1"/>
      <w:numFmt w:val="decimal"/>
      <w:lvlText w:val="2.%1"/>
      <w:lvlJc w:val="left"/>
      <w:pPr>
        <w:ind w:left="720" w:hanging="360"/>
      </w:pPr>
      <w:rPr>
        <w:rFonts w:hint="default"/>
      </w:rPr>
    </w:lvl>
    <w:lvl w:ilvl="1" w:tplc="DFB4A3F6">
      <w:start w:val="1"/>
      <w:numFmt w:val="decimal"/>
      <w:pStyle w:val="a"/>
      <w:lvlText w:val="2.%2"/>
      <w:lvlJc w:val="left"/>
      <w:pPr>
        <w:ind w:left="1635"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4D3E3E"/>
    <w:multiLevelType w:val="hybridMultilevel"/>
    <w:tmpl w:val="D5EC497C"/>
    <w:lvl w:ilvl="0" w:tplc="FFFFFFFF">
      <w:start w:val="1"/>
      <w:numFmt w:val="decimal"/>
      <w:lvlText w:val="2.%1"/>
      <w:lvlJc w:val="left"/>
      <w:pPr>
        <w:ind w:left="720" w:hanging="360"/>
      </w:pPr>
      <w:rPr>
        <w:rFonts w:hint="default"/>
      </w:rPr>
    </w:lvl>
    <w:lvl w:ilvl="1" w:tplc="346EDBE2">
      <w:start w:val="1"/>
      <w:numFmt w:val="decimal"/>
      <w:lvlText w:val="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913604"/>
    <w:multiLevelType w:val="hybridMultilevel"/>
    <w:tmpl w:val="03C265C8"/>
    <w:lvl w:ilvl="0" w:tplc="346EDBE2">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6449A4"/>
    <w:multiLevelType w:val="hybridMultilevel"/>
    <w:tmpl w:val="ABE62ABA"/>
    <w:lvl w:ilvl="0" w:tplc="346EDBE2">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6380DAD"/>
    <w:multiLevelType w:val="multilevel"/>
    <w:tmpl w:val="D2E6526C"/>
    <w:lvl w:ilvl="0">
      <w:start w:val="2"/>
      <w:numFmt w:val="decimal"/>
      <w:pStyle w:val="a0"/>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472A5620"/>
    <w:multiLevelType w:val="multilevel"/>
    <w:tmpl w:val="832EF93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8D46394"/>
    <w:multiLevelType w:val="multilevel"/>
    <w:tmpl w:val="F4A858F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70D744DC"/>
    <w:multiLevelType w:val="hybridMultilevel"/>
    <w:tmpl w:val="ED0A1A20"/>
    <w:lvl w:ilvl="0" w:tplc="346EDBE2">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877BE8"/>
    <w:multiLevelType w:val="hybridMultilevel"/>
    <w:tmpl w:val="934A01D6"/>
    <w:lvl w:ilvl="0" w:tplc="30EC13D8">
      <w:start w:val="1"/>
      <w:numFmt w:val="decimal"/>
      <w:lvlText w:val="%1."/>
      <w:lvlJc w:val="left"/>
      <w:pPr>
        <w:ind w:left="1010" w:hanging="360"/>
      </w:pPr>
      <w:rPr>
        <w:rFonts w:hint="default"/>
      </w:r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9" w15:restartNumberingAfterBreak="0">
    <w:nsid w:val="7EB8222E"/>
    <w:multiLevelType w:val="hybridMultilevel"/>
    <w:tmpl w:val="B8263160"/>
    <w:lvl w:ilvl="0" w:tplc="90601CFE">
      <w:numFmt w:val="bullet"/>
      <w:pStyle w:val="a1"/>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9302D8"/>
    <w:multiLevelType w:val="hybridMultilevel"/>
    <w:tmpl w:val="D084E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582434">
    <w:abstractNumId w:val="9"/>
  </w:num>
  <w:num w:numId="2" w16cid:durableId="1485782826">
    <w:abstractNumId w:val="10"/>
  </w:num>
  <w:num w:numId="3" w16cid:durableId="635642471">
    <w:abstractNumId w:val="6"/>
  </w:num>
  <w:num w:numId="4" w16cid:durableId="706955538">
    <w:abstractNumId w:val="4"/>
  </w:num>
  <w:num w:numId="5" w16cid:durableId="195242988">
    <w:abstractNumId w:val="5"/>
  </w:num>
  <w:num w:numId="6" w16cid:durableId="1961261900">
    <w:abstractNumId w:val="7"/>
  </w:num>
  <w:num w:numId="7" w16cid:durableId="597952864">
    <w:abstractNumId w:val="1"/>
  </w:num>
  <w:num w:numId="8" w16cid:durableId="1193689269">
    <w:abstractNumId w:val="2"/>
  </w:num>
  <w:num w:numId="9" w16cid:durableId="1121997433">
    <w:abstractNumId w:val="0"/>
  </w:num>
  <w:num w:numId="10" w16cid:durableId="1735275431">
    <w:abstractNumId w:val="3"/>
  </w:num>
  <w:num w:numId="11" w16cid:durableId="2089375770">
    <w:abstractNumId w:val="4"/>
    <w:lvlOverride w:ilvl="0">
      <w:startOverride w:val="2"/>
    </w:lvlOverride>
    <w:lvlOverride w:ilvl="1">
      <w:startOverride w:val="42"/>
    </w:lvlOverride>
    <w:lvlOverride w:ilvl="2">
      <w:startOverride w:val="4"/>
    </w:lvlOverride>
  </w:num>
  <w:num w:numId="12" w16cid:durableId="805972978">
    <w:abstractNumId w:val="4"/>
    <w:lvlOverride w:ilvl="0">
      <w:startOverride w:val="2"/>
    </w:lvlOverride>
    <w:lvlOverride w:ilvl="1">
      <w:startOverride w:val="4"/>
    </w:lvlOverride>
  </w:num>
  <w:num w:numId="13" w16cid:durableId="610666177">
    <w:abstractNumId w:val="4"/>
    <w:lvlOverride w:ilvl="0">
      <w:startOverride w:val="2"/>
    </w:lvlOverride>
    <w:lvlOverride w:ilvl="1">
      <w:startOverride w:val="5"/>
    </w:lvlOverride>
  </w:num>
  <w:num w:numId="14" w16cid:durableId="20664452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drawingGridHorizontalSpacing w:val="181"/>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373"/>
    <w:rsid w:val="000108C5"/>
    <w:rsid w:val="00042B60"/>
    <w:rsid w:val="00085353"/>
    <w:rsid w:val="000A3B86"/>
    <w:rsid w:val="000A7301"/>
    <w:rsid w:val="000D080F"/>
    <w:rsid w:val="000E15DE"/>
    <w:rsid w:val="001064FB"/>
    <w:rsid w:val="00113089"/>
    <w:rsid w:val="00121AB4"/>
    <w:rsid w:val="0012426E"/>
    <w:rsid w:val="001408E7"/>
    <w:rsid w:val="00145BDA"/>
    <w:rsid w:val="0015439D"/>
    <w:rsid w:val="00177E5F"/>
    <w:rsid w:val="0019659C"/>
    <w:rsid w:val="001A2F54"/>
    <w:rsid w:val="001B0D25"/>
    <w:rsid w:val="001B2540"/>
    <w:rsid w:val="001B3705"/>
    <w:rsid w:val="001B3FFA"/>
    <w:rsid w:val="00220C3B"/>
    <w:rsid w:val="00231141"/>
    <w:rsid w:val="00236712"/>
    <w:rsid w:val="00254559"/>
    <w:rsid w:val="002B13E2"/>
    <w:rsid w:val="002B729E"/>
    <w:rsid w:val="002C1987"/>
    <w:rsid w:val="002C44C0"/>
    <w:rsid w:val="002C797C"/>
    <w:rsid w:val="002D36FF"/>
    <w:rsid w:val="002D760F"/>
    <w:rsid w:val="002E04EF"/>
    <w:rsid w:val="002E6127"/>
    <w:rsid w:val="002E79C0"/>
    <w:rsid w:val="002F2F5E"/>
    <w:rsid w:val="00332419"/>
    <w:rsid w:val="0035195B"/>
    <w:rsid w:val="00370654"/>
    <w:rsid w:val="003874E2"/>
    <w:rsid w:val="00387635"/>
    <w:rsid w:val="003C73EE"/>
    <w:rsid w:val="003D3258"/>
    <w:rsid w:val="003F6AC8"/>
    <w:rsid w:val="00442B1B"/>
    <w:rsid w:val="00454C88"/>
    <w:rsid w:val="004650E1"/>
    <w:rsid w:val="00465F8D"/>
    <w:rsid w:val="00484C8D"/>
    <w:rsid w:val="004B5D7C"/>
    <w:rsid w:val="004E2994"/>
    <w:rsid w:val="004F695F"/>
    <w:rsid w:val="004F753F"/>
    <w:rsid w:val="00504FF7"/>
    <w:rsid w:val="00513F53"/>
    <w:rsid w:val="005231DA"/>
    <w:rsid w:val="0053042B"/>
    <w:rsid w:val="00546BE3"/>
    <w:rsid w:val="00552B44"/>
    <w:rsid w:val="0055564E"/>
    <w:rsid w:val="005606E9"/>
    <w:rsid w:val="00563613"/>
    <w:rsid w:val="00567B8C"/>
    <w:rsid w:val="0057190D"/>
    <w:rsid w:val="00574652"/>
    <w:rsid w:val="005A4797"/>
    <w:rsid w:val="005A60B6"/>
    <w:rsid w:val="005D0F9B"/>
    <w:rsid w:val="005E508B"/>
    <w:rsid w:val="006056F3"/>
    <w:rsid w:val="00613D76"/>
    <w:rsid w:val="006144BD"/>
    <w:rsid w:val="0062245F"/>
    <w:rsid w:val="00631831"/>
    <w:rsid w:val="00641CCC"/>
    <w:rsid w:val="0065147C"/>
    <w:rsid w:val="00661977"/>
    <w:rsid w:val="00693C25"/>
    <w:rsid w:val="006A0339"/>
    <w:rsid w:val="006B41B2"/>
    <w:rsid w:val="006C2841"/>
    <w:rsid w:val="006C4F6E"/>
    <w:rsid w:val="006D302C"/>
    <w:rsid w:val="006D54BA"/>
    <w:rsid w:val="006D79B8"/>
    <w:rsid w:val="006E2232"/>
    <w:rsid w:val="00736303"/>
    <w:rsid w:val="007372F8"/>
    <w:rsid w:val="00764F98"/>
    <w:rsid w:val="007758B7"/>
    <w:rsid w:val="0078095D"/>
    <w:rsid w:val="007A30ED"/>
    <w:rsid w:val="007B7219"/>
    <w:rsid w:val="007C352E"/>
    <w:rsid w:val="007C708A"/>
    <w:rsid w:val="007E44FB"/>
    <w:rsid w:val="007E60A8"/>
    <w:rsid w:val="00812F0C"/>
    <w:rsid w:val="00824404"/>
    <w:rsid w:val="00825A65"/>
    <w:rsid w:val="00826257"/>
    <w:rsid w:val="00845C8D"/>
    <w:rsid w:val="00851889"/>
    <w:rsid w:val="008633B0"/>
    <w:rsid w:val="00865095"/>
    <w:rsid w:val="00865175"/>
    <w:rsid w:val="00880741"/>
    <w:rsid w:val="008832B1"/>
    <w:rsid w:val="008D0E30"/>
    <w:rsid w:val="008D0FB6"/>
    <w:rsid w:val="008D3F0D"/>
    <w:rsid w:val="008E2815"/>
    <w:rsid w:val="009020B7"/>
    <w:rsid w:val="00917882"/>
    <w:rsid w:val="009252E9"/>
    <w:rsid w:val="009331D4"/>
    <w:rsid w:val="00940DC3"/>
    <w:rsid w:val="00955812"/>
    <w:rsid w:val="00975EA0"/>
    <w:rsid w:val="009A7373"/>
    <w:rsid w:val="009B4A83"/>
    <w:rsid w:val="009B77D0"/>
    <w:rsid w:val="009C09FD"/>
    <w:rsid w:val="009C10F9"/>
    <w:rsid w:val="009F173E"/>
    <w:rsid w:val="00A23BE2"/>
    <w:rsid w:val="00A40C1E"/>
    <w:rsid w:val="00A41352"/>
    <w:rsid w:val="00A53E19"/>
    <w:rsid w:val="00A81033"/>
    <w:rsid w:val="00AB6303"/>
    <w:rsid w:val="00AE323A"/>
    <w:rsid w:val="00AF3709"/>
    <w:rsid w:val="00B1203A"/>
    <w:rsid w:val="00B612E7"/>
    <w:rsid w:val="00B75A0D"/>
    <w:rsid w:val="00B8213B"/>
    <w:rsid w:val="00B859BC"/>
    <w:rsid w:val="00BA6048"/>
    <w:rsid w:val="00BC22DD"/>
    <w:rsid w:val="00BC2524"/>
    <w:rsid w:val="00BD1017"/>
    <w:rsid w:val="00BD5AAA"/>
    <w:rsid w:val="00BE011D"/>
    <w:rsid w:val="00BF1BC7"/>
    <w:rsid w:val="00BF4043"/>
    <w:rsid w:val="00C35DDA"/>
    <w:rsid w:val="00C54AB3"/>
    <w:rsid w:val="00C621BE"/>
    <w:rsid w:val="00CB1E18"/>
    <w:rsid w:val="00CC0F9A"/>
    <w:rsid w:val="00CC1C52"/>
    <w:rsid w:val="00CC645D"/>
    <w:rsid w:val="00D00481"/>
    <w:rsid w:val="00D05DE2"/>
    <w:rsid w:val="00D16CD0"/>
    <w:rsid w:val="00D31AB2"/>
    <w:rsid w:val="00D43971"/>
    <w:rsid w:val="00D524DB"/>
    <w:rsid w:val="00D52FE0"/>
    <w:rsid w:val="00D70C4A"/>
    <w:rsid w:val="00D728C6"/>
    <w:rsid w:val="00D937F9"/>
    <w:rsid w:val="00DA2C50"/>
    <w:rsid w:val="00DC14BD"/>
    <w:rsid w:val="00DE139C"/>
    <w:rsid w:val="00DF26CF"/>
    <w:rsid w:val="00E03FA1"/>
    <w:rsid w:val="00E06556"/>
    <w:rsid w:val="00E45C54"/>
    <w:rsid w:val="00EB275C"/>
    <w:rsid w:val="00EF0714"/>
    <w:rsid w:val="00F07805"/>
    <w:rsid w:val="00F30D57"/>
    <w:rsid w:val="00F3536B"/>
    <w:rsid w:val="00F658D2"/>
    <w:rsid w:val="00F8066E"/>
    <w:rsid w:val="00F919AB"/>
    <w:rsid w:val="00FA541C"/>
    <w:rsid w:val="00FB2AC5"/>
    <w:rsid w:val="00FB774D"/>
    <w:rsid w:val="00FD05D4"/>
    <w:rsid w:val="00FE46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3E6A2"/>
  <w15:chartTrackingRefBased/>
  <w15:docId w15:val="{ABC0F437-336C-41FE-9680-5B9FB9230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AB4"/>
    <w:pPr>
      <w:ind w:left="681"/>
    </w:pPr>
    <w:rPr>
      <w:noProof/>
      <w:lang w:bidi="ar-EG"/>
    </w:rPr>
  </w:style>
  <w:style w:type="paragraph" w:styleId="Heading2">
    <w:name w:val="heading 2"/>
    <w:basedOn w:val="Normal"/>
    <w:next w:val="Normal"/>
    <w:link w:val="Heading2Char"/>
    <w:uiPriority w:val="9"/>
    <w:unhideWhenUsed/>
    <w:qFormat/>
    <w:rsid w:val="00121A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B3FFA"/>
    <w:pPr>
      <w:ind w:left="720"/>
      <w:contextualSpacing/>
    </w:pPr>
  </w:style>
  <w:style w:type="paragraph" w:customStyle="1" w:styleId="a1">
    <w:name w:val="آيات"/>
    <w:basedOn w:val="ListParagraph"/>
    <w:link w:val="Char"/>
    <w:qFormat/>
    <w:rsid w:val="00BD1017"/>
    <w:pPr>
      <w:numPr>
        <w:numId w:val="1"/>
      </w:numPr>
    </w:pPr>
    <w:rPr>
      <w:b/>
      <w:bCs/>
      <w:sz w:val="22"/>
      <w:szCs w:val="22"/>
    </w:rPr>
  </w:style>
  <w:style w:type="paragraph" w:customStyle="1" w:styleId="a0">
    <w:name w:val="فاصل أول"/>
    <w:basedOn w:val="ListParagraph"/>
    <w:link w:val="Char0"/>
    <w:qFormat/>
    <w:rsid w:val="00641CCC"/>
    <w:pPr>
      <w:numPr>
        <w:numId w:val="4"/>
      </w:numPr>
    </w:pPr>
    <w:rPr>
      <w:b/>
      <w:bCs/>
      <w:color w:val="FF0000"/>
    </w:rPr>
  </w:style>
  <w:style w:type="character" w:customStyle="1" w:styleId="ListParagraphChar">
    <w:name w:val="List Paragraph Char"/>
    <w:basedOn w:val="DefaultParagraphFont"/>
    <w:link w:val="ListParagraph"/>
    <w:uiPriority w:val="34"/>
    <w:rsid w:val="00BD1017"/>
    <w:rPr>
      <w:lang w:bidi="ar-EG"/>
    </w:rPr>
  </w:style>
  <w:style w:type="character" w:customStyle="1" w:styleId="Char">
    <w:name w:val="آيات Char"/>
    <w:basedOn w:val="ListParagraphChar"/>
    <w:link w:val="a1"/>
    <w:rsid w:val="00BD1017"/>
    <w:rPr>
      <w:b/>
      <w:bCs/>
      <w:sz w:val="22"/>
      <w:szCs w:val="22"/>
      <w:lang w:bidi="ar-EG"/>
    </w:rPr>
  </w:style>
  <w:style w:type="paragraph" w:customStyle="1" w:styleId="a">
    <w:name w:val="فاصل ثاني"/>
    <w:basedOn w:val="ListParagraph"/>
    <w:link w:val="Char1"/>
    <w:qFormat/>
    <w:rsid w:val="00641CCC"/>
    <w:pPr>
      <w:numPr>
        <w:ilvl w:val="1"/>
        <w:numId w:val="9"/>
      </w:numPr>
      <w:ind w:left="1440"/>
    </w:pPr>
    <w:rPr>
      <w:b/>
      <w:bCs/>
    </w:rPr>
  </w:style>
  <w:style w:type="character" w:customStyle="1" w:styleId="Char0">
    <w:name w:val="فاصل أول Char"/>
    <w:basedOn w:val="ListParagraphChar"/>
    <w:link w:val="a0"/>
    <w:rsid w:val="00641CCC"/>
    <w:rPr>
      <w:b/>
      <w:bCs/>
      <w:color w:val="FF0000"/>
      <w:lang w:bidi="ar-EG"/>
    </w:rPr>
  </w:style>
  <w:style w:type="paragraph" w:customStyle="1" w:styleId="a2">
    <w:name w:val="نقط"/>
    <w:basedOn w:val="ListParagraph"/>
    <w:link w:val="Char2"/>
    <w:rsid w:val="009252E9"/>
    <w:pPr>
      <w:ind w:left="650"/>
    </w:pPr>
  </w:style>
  <w:style w:type="character" w:customStyle="1" w:styleId="Char1">
    <w:name w:val="فاصل ثاني Char"/>
    <w:basedOn w:val="ListParagraphChar"/>
    <w:link w:val="a"/>
    <w:rsid w:val="00641CCC"/>
    <w:rPr>
      <w:b/>
      <w:bCs/>
      <w:lang w:bidi="ar-EG"/>
    </w:rPr>
  </w:style>
  <w:style w:type="paragraph" w:customStyle="1" w:styleId="a3">
    <w:name w:val="عادي"/>
    <w:basedOn w:val="ListParagraph"/>
    <w:link w:val="Char3"/>
    <w:rsid w:val="009252E9"/>
    <w:pPr>
      <w:ind w:left="650"/>
    </w:pPr>
  </w:style>
  <w:style w:type="character" w:customStyle="1" w:styleId="Char2">
    <w:name w:val="نقط Char"/>
    <w:basedOn w:val="Char"/>
    <w:link w:val="a2"/>
    <w:rsid w:val="009252E9"/>
    <w:rPr>
      <w:b w:val="0"/>
      <w:bCs w:val="0"/>
      <w:sz w:val="22"/>
      <w:szCs w:val="22"/>
      <w:lang w:bidi="ar-EG"/>
    </w:rPr>
  </w:style>
  <w:style w:type="character" w:styleId="Emphasis">
    <w:name w:val="Emphasis"/>
    <w:basedOn w:val="DefaultParagraphFont"/>
    <w:uiPriority w:val="20"/>
    <w:qFormat/>
    <w:rsid w:val="00845C8D"/>
    <w:rPr>
      <w:i/>
      <w:iCs/>
    </w:rPr>
  </w:style>
  <w:style w:type="character" w:customStyle="1" w:styleId="Char3">
    <w:name w:val="عادي Char"/>
    <w:basedOn w:val="ListParagraphChar"/>
    <w:link w:val="a3"/>
    <w:rsid w:val="009252E9"/>
    <w:rPr>
      <w:lang w:bidi="ar-EG"/>
    </w:rPr>
  </w:style>
  <w:style w:type="paragraph" w:customStyle="1" w:styleId="a4">
    <w:name w:val="اقتباس"/>
    <w:basedOn w:val="Normal"/>
    <w:link w:val="Char4"/>
    <w:qFormat/>
    <w:rsid w:val="00A41352"/>
    <w:pPr>
      <w:ind w:left="650"/>
    </w:pPr>
    <w:rPr>
      <w:rFonts w:ascii="Microsoft Uighur" w:hAnsi="Microsoft Uighur" w:cs="Microsoft Uighur"/>
      <w:color w:val="833C0B" w:themeColor="accent2" w:themeShade="80"/>
      <w:sz w:val="32"/>
      <w:szCs w:val="32"/>
    </w:rPr>
  </w:style>
  <w:style w:type="character" w:customStyle="1" w:styleId="Char4">
    <w:name w:val="اقتباس Char"/>
    <w:basedOn w:val="DefaultParagraphFont"/>
    <w:link w:val="a4"/>
    <w:rsid w:val="00A41352"/>
    <w:rPr>
      <w:rFonts w:ascii="Microsoft Uighur" w:hAnsi="Microsoft Uighur" w:cs="Microsoft Uighur"/>
      <w:color w:val="833C0B" w:themeColor="accent2" w:themeShade="80"/>
      <w:sz w:val="32"/>
      <w:szCs w:val="32"/>
      <w:lang w:bidi="ar-EG"/>
    </w:rPr>
  </w:style>
  <w:style w:type="character" w:customStyle="1" w:styleId="Heading2Char">
    <w:name w:val="Heading 2 Char"/>
    <w:basedOn w:val="DefaultParagraphFont"/>
    <w:link w:val="Heading2"/>
    <w:uiPriority w:val="9"/>
    <w:rsid w:val="00121AB4"/>
    <w:rPr>
      <w:rFonts w:asciiTheme="majorHAnsi" w:eastAsiaTheme="majorEastAsia" w:hAnsiTheme="majorHAnsi" w:cstheme="majorBidi"/>
      <w:color w:val="2F5496" w:themeColor="accent1" w:themeShade="BF"/>
      <w:sz w:val="26"/>
      <w:szCs w:val="26"/>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323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1</Pages>
  <Words>4671</Words>
  <Characters>23358</Characters>
  <Application>Microsoft Office Word</Application>
  <DocSecurity>0</DocSecurity>
  <Lines>194</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140</cp:revision>
  <dcterms:created xsi:type="dcterms:W3CDTF">2022-10-05T13:30:00Z</dcterms:created>
  <dcterms:modified xsi:type="dcterms:W3CDTF">2022-10-09T19:28:00Z</dcterms:modified>
</cp:coreProperties>
</file>