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8432CCD" w14:textId="558D4556" w:rsidR="00614739" w:rsidRDefault="00980213" w:rsidP="00B63CD1">
      <w:pPr>
        <w:bidi/>
        <w:jc w:val="center"/>
        <w:rPr>
          <w:rtl/>
          <w:lang w:bidi="ar-EG"/>
        </w:rPr>
      </w:pPr>
      <w:hyperlink r:id="rId4" w:history="1">
        <w:r w:rsidR="00682283" w:rsidRPr="00E82CB8">
          <w:rPr>
            <w:rStyle w:val="Hyperlink"/>
            <w:rFonts w:hint="cs"/>
            <w:rtl/>
            <w:lang w:bidi="ar-EG"/>
          </w:rPr>
          <w:t>هيا يا نفسي!</w:t>
        </w:r>
      </w:hyperlink>
    </w:p>
    <w:p w14:paraId="1AB9BD58" w14:textId="44EEA675" w:rsidR="00682283" w:rsidRDefault="00682283" w:rsidP="00682283">
      <w:pPr>
        <w:bidi/>
        <w:jc w:val="both"/>
        <w:rPr>
          <w:rtl/>
          <w:lang w:bidi="ar-EG"/>
        </w:rPr>
      </w:pPr>
      <w:r w:rsidRPr="00682283">
        <w:rPr>
          <w:lang w:bidi="ar-EG"/>
        </w:rPr>
        <w:t>Gerrid Setzer</w:t>
      </w:r>
    </w:p>
    <w:p w14:paraId="21C7B2DC" w14:textId="73EE50AB" w:rsidR="00682283" w:rsidRDefault="00682283" w:rsidP="00682283">
      <w:pPr>
        <w:bidi/>
        <w:jc w:val="both"/>
        <w:rPr>
          <w:rtl/>
          <w:lang w:bidi="ar-EG"/>
        </w:rPr>
      </w:pPr>
      <w:r>
        <w:rPr>
          <w:rFonts w:hint="cs"/>
          <w:rtl/>
          <w:lang w:bidi="ar-EG"/>
        </w:rPr>
        <w:t>يُذكَر في المزامير الكثير عن أحاسيس المؤمن. لذا فليس من الغرابة بأنه يتم ذكر نفس الإنسان بكثرة. في بعض المواضع يُرينا أيضًا بأننا يمكننا أن نكلّم أنفسنا. والنفس في هذه المواضع لا تعني طبعًا إيانا نحن كأشخاص، وإنما يُنظر إليها ك</w:t>
      </w:r>
      <w:r w:rsidR="00980213">
        <w:rPr>
          <w:rFonts w:hint="cs"/>
          <w:rtl/>
          <w:lang w:bidi="ar-EG"/>
        </w:rPr>
        <w:t>مست</w:t>
      </w:r>
      <w:r>
        <w:rPr>
          <w:rFonts w:hint="cs"/>
          <w:rtl/>
          <w:lang w:bidi="ar-EG"/>
        </w:rPr>
        <w:t xml:space="preserve">قر </w:t>
      </w:r>
      <w:r w:rsidR="00980213">
        <w:rPr>
          <w:rFonts w:hint="cs"/>
          <w:rtl/>
          <w:lang w:bidi="ar-EG"/>
        </w:rPr>
        <w:t>ل</w:t>
      </w:r>
      <w:r>
        <w:rPr>
          <w:rFonts w:hint="cs"/>
          <w:rtl/>
          <w:lang w:bidi="ar-EG"/>
        </w:rPr>
        <w:t xml:space="preserve">لعواطف. هذه العواطف تلعب دورًا هامًا في حياتنا </w:t>
      </w:r>
      <w:r>
        <w:rPr>
          <w:rtl/>
          <w:lang w:bidi="ar-EG"/>
        </w:rPr>
        <w:t>–</w:t>
      </w:r>
      <w:r>
        <w:rPr>
          <w:rFonts w:hint="cs"/>
          <w:rtl/>
          <w:lang w:bidi="ar-EG"/>
        </w:rPr>
        <w:t xml:space="preserve"> لكننا لسنا معرّضون لها من دون حول أو قوة. إننا يمكننا أن نكلّم أنفسنا عندما تكون منحنية ولا تريد أن ترتفع إلى الله.</w:t>
      </w:r>
    </w:p>
    <w:p w14:paraId="5A94C4D7" w14:textId="2114558A" w:rsidR="00682283" w:rsidRDefault="00682283" w:rsidP="00682283">
      <w:pPr>
        <w:bidi/>
        <w:jc w:val="both"/>
        <w:rPr>
          <w:rtl/>
          <w:lang w:bidi="ar-EG"/>
        </w:rPr>
      </w:pPr>
      <w:r>
        <w:rPr>
          <w:rFonts w:hint="cs"/>
          <w:rtl/>
          <w:lang w:bidi="ar-EG"/>
        </w:rPr>
        <w:t>"</w:t>
      </w:r>
      <w:r w:rsidRPr="00682283">
        <w:rPr>
          <w:b/>
          <w:bCs/>
          <w:color w:val="FF0000"/>
          <w:rtl/>
          <w:lang w:bidi="ar-EG"/>
        </w:rPr>
        <w:t>لِمَاذَا أَنْتِ مُنْحَنِيَةٌ يَا نَفْسِي؟</w:t>
      </w:r>
      <w:r>
        <w:rPr>
          <w:rtl/>
          <w:lang w:bidi="ar-EG"/>
        </w:rPr>
        <w:t xml:space="preserve"> وَلِمَاذَا تَئِنِّينَ فِيَّ؟ تَرَجَّيِ اللهَ، لأَنِّي بَعْدُ أَحْمَدُهُ، خَلاَصَ وَجْهِي وَإِلهِي.</w:t>
      </w:r>
      <w:r>
        <w:rPr>
          <w:rFonts w:hint="cs"/>
          <w:rtl/>
          <w:lang w:bidi="ar-EG"/>
        </w:rPr>
        <w:t>" (مزمور 42: 5، 11).</w:t>
      </w:r>
    </w:p>
    <w:p w14:paraId="2E24C420" w14:textId="02320679" w:rsidR="00682283" w:rsidRDefault="00682283" w:rsidP="00682283">
      <w:pPr>
        <w:bidi/>
        <w:jc w:val="both"/>
        <w:rPr>
          <w:rtl/>
          <w:lang w:bidi="ar-EG"/>
        </w:rPr>
      </w:pPr>
      <w:r>
        <w:rPr>
          <w:rFonts w:hint="cs"/>
          <w:rtl/>
          <w:lang w:bidi="ar-EG"/>
        </w:rPr>
        <w:t>"</w:t>
      </w:r>
      <w:r w:rsidRPr="00682283">
        <w:rPr>
          <w:color w:val="FF0000"/>
          <w:rtl/>
          <w:lang w:bidi="ar-EG"/>
        </w:rPr>
        <w:t>اسْتَيْقِظْ يَا مَجْدِي</w:t>
      </w:r>
      <w:r w:rsidRPr="00682283">
        <w:rPr>
          <w:rFonts w:hint="cs"/>
          <w:color w:val="FF0000"/>
          <w:rtl/>
          <w:lang w:bidi="ar-EG"/>
        </w:rPr>
        <w:t xml:space="preserve"> (يا نفسي)</w:t>
      </w:r>
      <w:r w:rsidRPr="00682283">
        <w:rPr>
          <w:color w:val="FF0000"/>
          <w:rtl/>
          <w:lang w:bidi="ar-EG"/>
        </w:rPr>
        <w:t xml:space="preserve">! </w:t>
      </w:r>
      <w:r w:rsidRPr="00682283">
        <w:rPr>
          <w:rtl/>
          <w:lang w:bidi="ar-EG"/>
        </w:rPr>
        <w:t>اسْتَيْقِظِي يَا رَبَابُ وَيَا عُودُ! أَنَا أَسْتَيْقِظُ سَحَرًا.</w:t>
      </w:r>
      <w:r>
        <w:rPr>
          <w:rFonts w:hint="cs"/>
          <w:rtl/>
          <w:lang w:bidi="ar-EG"/>
        </w:rPr>
        <w:t>" (57: 8).</w:t>
      </w:r>
    </w:p>
    <w:p w14:paraId="542EF246" w14:textId="1AB2E8C5" w:rsidR="00682283" w:rsidRDefault="00682283" w:rsidP="00682283">
      <w:pPr>
        <w:bidi/>
        <w:jc w:val="both"/>
        <w:rPr>
          <w:rtl/>
          <w:lang w:bidi="ar-EG"/>
        </w:rPr>
      </w:pPr>
      <w:r>
        <w:rPr>
          <w:rFonts w:hint="cs"/>
          <w:rtl/>
          <w:lang w:bidi="ar-EG"/>
        </w:rPr>
        <w:t>"</w:t>
      </w:r>
      <w:r w:rsidRPr="00682283">
        <w:rPr>
          <w:color w:val="FF0000"/>
          <w:rtl/>
          <w:lang w:bidi="ar-EG"/>
        </w:rPr>
        <w:t>بَارِكِي يَا نَفْسِي</w:t>
      </w:r>
      <w:r>
        <w:rPr>
          <w:rFonts w:hint="cs"/>
          <w:rtl/>
          <w:lang w:bidi="ar-EG"/>
        </w:rPr>
        <w:t>" (مزمور 103: 1، 2، 22؛ مزمور 104: 1، 35)</w:t>
      </w:r>
    </w:p>
    <w:p w14:paraId="5C9887EF" w14:textId="21289C95" w:rsidR="00682283" w:rsidRDefault="00682283" w:rsidP="00682283">
      <w:pPr>
        <w:bidi/>
        <w:jc w:val="both"/>
        <w:rPr>
          <w:rtl/>
          <w:lang w:bidi="ar-EG"/>
        </w:rPr>
      </w:pPr>
      <w:r>
        <w:rPr>
          <w:rFonts w:hint="cs"/>
          <w:rtl/>
          <w:lang w:bidi="ar-EG"/>
        </w:rPr>
        <w:t>"</w:t>
      </w:r>
      <w:r w:rsidRPr="00682283">
        <w:rPr>
          <w:color w:val="FF0000"/>
          <w:rtl/>
          <w:lang w:bidi="ar-EG"/>
        </w:rPr>
        <w:t>ارْجِعِي يَا نَفْسِي إِلَى رَاحَتِكِ</w:t>
      </w:r>
      <w:r w:rsidRPr="00682283">
        <w:rPr>
          <w:rtl/>
          <w:lang w:bidi="ar-EG"/>
        </w:rPr>
        <w:t>، لأَنَّ الرَّبَّ قَدْ أَحْسَنَ إِلَيْكِ.</w:t>
      </w:r>
      <w:r>
        <w:rPr>
          <w:rFonts w:hint="cs"/>
          <w:rtl/>
          <w:lang w:bidi="ar-EG"/>
        </w:rPr>
        <w:t>" (مزمور 116: 7).</w:t>
      </w:r>
    </w:p>
    <w:p w14:paraId="2E0BBFD2" w14:textId="7FC139BE" w:rsidR="00682283" w:rsidRPr="00682283" w:rsidRDefault="00682283" w:rsidP="00682283">
      <w:pPr>
        <w:bidi/>
        <w:jc w:val="both"/>
        <w:rPr>
          <w:rtl/>
          <w:lang w:bidi="ar-EG"/>
        </w:rPr>
      </w:pPr>
      <w:r>
        <w:rPr>
          <w:rFonts w:hint="cs"/>
          <w:rtl/>
          <w:lang w:bidi="ar-EG"/>
        </w:rPr>
        <w:t>ربما عليك أن تكلّم نفسك اليوم بكلمة وجيهة؟</w:t>
      </w:r>
    </w:p>
    <w:sectPr w:rsidR="00682283" w:rsidRPr="006822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283"/>
    <w:rsid w:val="00614739"/>
    <w:rsid w:val="00682283"/>
    <w:rsid w:val="00980213"/>
    <w:rsid w:val="00B63CD1"/>
    <w:rsid w:val="00E82CB8"/>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5C722"/>
  <w15:chartTrackingRefBased/>
  <w15:docId w15:val="{392DE503-E6D7-4CB8-B70D-9C201EA3D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Sakkal Majalla" w:eastAsiaTheme="minorHAnsi" w:hAnsi="Sakkal Majalla" w:cs="Sakkal Majalla"/>
        <w:sz w:val="28"/>
        <w:szCs w:val="28"/>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82CB8"/>
    <w:rPr>
      <w:color w:val="0563C1" w:themeColor="hyperlink"/>
      <w:u w:val="single"/>
    </w:rPr>
  </w:style>
  <w:style w:type="character" w:styleId="UnresolvedMention">
    <w:name w:val="Unresolved Mention"/>
    <w:basedOn w:val="DefaultParagraphFont"/>
    <w:uiPriority w:val="99"/>
    <w:semiHidden/>
    <w:unhideWhenUsed/>
    <w:rsid w:val="00E82C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2129/auf-seele.html"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145</Words>
  <Characters>830</Characters>
  <Application>Microsoft Office Word</Application>
  <DocSecurity>0</DocSecurity>
  <Lines>6</Lines>
  <Paragraphs>1</Paragraphs>
  <ScaleCrop>false</ScaleCrop>
  <Company/>
  <LinksUpToDate>false</LinksUpToDate>
  <CharactersWithSpaces>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4</cp:revision>
  <dcterms:created xsi:type="dcterms:W3CDTF">2021-02-19T16:02:00Z</dcterms:created>
  <dcterms:modified xsi:type="dcterms:W3CDTF">2021-02-19T16:51:00Z</dcterms:modified>
</cp:coreProperties>
</file>