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5437E" w14:textId="790E401F" w:rsidR="00614739" w:rsidRDefault="00D86227" w:rsidP="002621A4">
      <w:pPr>
        <w:bidi/>
        <w:jc w:val="both"/>
        <w:rPr>
          <w:rtl/>
          <w:lang w:bidi="ar-EG"/>
        </w:rPr>
      </w:pPr>
      <w:hyperlink r:id="rId5" w:history="1">
        <w:r w:rsidR="002621A4" w:rsidRPr="002621A4">
          <w:rPr>
            <w:rStyle w:val="Hyperlink"/>
            <w:rFonts w:hint="cs"/>
            <w:rtl/>
            <w:lang w:bidi="ar-EG"/>
          </w:rPr>
          <w:t>رسالة يهوذا</w:t>
        </w:r>
      </w:hyperlink>
    </w:p>
    <w:p w14:paraId="32BED6C7" w14:textId="5012144C" w:rsidR="002621A4" w:rsidRDefault="002621A4" w:rsidP="002621A4">
      <w:pPr>
        <w:bidi/>
        <w:jc w:val="both"/>
        <w:rPr>
          <w:rtl/>
          <w:lang w:bidi="ar-EG"/>
        </w:rPr>
      </w:pPr>
      <w:r w:rsidRPr="002621A4">
        <w:rPr>
          <w:lang w:bidi="ar-EG"/>
        </w:rPr>
        <w:t>Hamilton Smith</w:t>
      </w:r>
    </w:p>
    <w:p w14:paraId="6A30547C" w14:textId="79B89361" w:rsidR="002621A4" w:rsidRDefault="00146915" w:rsidP="002621A4">
      <w:pPr>
        <w:bidi/>
        <w:jc w:val="both"/>
        <w:rPr>
          <w:rtl/>
          <w:lang w:bidi="ar-EG"/>
        </w:rPr>
      </w:pPr>
      <w:r>
        <w:rPr>
          <w:rFonts w:hint="cs"/>
          <w:rtl/>
          <w:lang w:bidi="ar-EG"/>
        </w:rPr>
        <w:t xml:space="preserve">لقد </w:t>
      </w:r>
      <w:r w:rsidR="00581D3B">
        <w:rPr>
          <w:rFonts w:hint="cs"/>
          <w:rtl/>
          <w:lang w:bidi="ar-EG"/>
        </w:rPr>
        <w:t>كان الظنّ</w:t>
      </w:r>
      <w:r>
        <w:rPr>
          <w:rFonts w:hint="cs"/>
          <w:rtl/>
          <w:lang w:bidi="ar-EG"/>
        </w:rPr>
        <w:t xml:space="preserve"> بأن رسالة يهوذا هي آخر الرسائل الموحى بها. وعلى أي حال فهي في مكانها المناسب بين الأسفار القانونية في الكتاب تمامًا قبل سفر الرؤيا؛ لأنه بينما تكلم يهوذا عن فساد وارتداد الاعتراف المسيحي يتنبأ لنا سفر الرؤيا بالدينونة في كل تفاصيلها، والتي ستلي ذلك.</w:t>
      </w:r>
    </w:p>
    <w:p w14:paraId="2F8E4792" w14:textId="722C3621" w:rsidR="00146915" w:rsidRDefault="00146915" w:rsidP="00146915">
      <w:pPr>
        <w:bidi/>
        <w:jc w:val="both"/>
        <w:rPr>
          <w:rtl/>
          <w:lang w:bidi="ar-EG"/>
        </w:rPr>
      </w:pPr>
      <w:r>
        <w:rPr>
          <w:rFonts w:hint="cs"/>
          <w:rtl/>
          <w:lang w:bidi="ar-EG"/>
        </w:rPr>
        <w:t>يهوذا تناول ريشته بيده، ليكتب بكل نشاط عن الخلاص المشترك. غير أنه وبإرشاد من روح الله اضطُرّ بأن يكتب عن شرّ معيّن، والذي أحوج يهوذا بأن ينذر القديسين بأن يجاهدوا بجدية من أجل الإيمان.</w:t>
      </w:r>
    </w:p>
    <w:p w14:paraId="25258939" w14:textId="2ED17D14" w:rsidR="00146915" w:rsidRDefault="00146915" w:rsidP="00146915">
      <w:pPr>
        <w:bidi/>
        <w:jc w:val="both"/>
        <w:rPr>
          <w:rtl/>
          <w:lang w:bidi="ar-EG"/>
        </w:rPr>
      </w:pPr>
      <w:r>
        <w:rPr>
          <w:rFonts w:hint="cs"/>
          <w:rtl/>
          <w:lang w:bidi="ar-EG"/>
        </w:rPr>
        <w:t xml:space="preserve">هنالك شرور محددة </w:t>
      </w:r>
      <w:r>
        <w:rPr>
          <w:rtl/>
          <w:lang w:bidi="ar-EG"/>
        </w:rPr>
        <w:t>–</w:t>
      </w:r>
      <w:r>
        <w:rPr>
          <w:rFonts w:hint="cs"/>
          <w:rtl/>
          <w:lang w:bidi="ar-EG"/>
        </w:rPr>
        <w:t xml:space="preserve"> العالم، الجسد وإبليس </w:t>
      </w:r>
      <w:r>
        <w:rPr>
          <w:rtl/>
          <w:lang w:bidi="ar-EG"/>
        </w:rPr>
        <w:t>–</w:t>
      </w:r>
      <w:r>
        <w:rPr>
          <w:rFonts w:hint="cs"/>
          <w:rtl/>
          <w:lang w:bidi="ar-EG"/>
        </w:rPr>
        <w:t xml:space="preserve"> هم </w:t>
      </w:r>
      <w:r w:rsidR="004C256F">
        <w:rPr>
          <w:rFonts w:hint="cs"/>
          <w:rtl/>
          <w:lang w:bidi="ar-EG"/>
        </w:rPr>
        <w:t>يتعرضون</w:t>
      </w:r>
      <w:r>
        <w:rPr>
          <w:rFonts w:hint="cs"/>
          <w:rtl/>
          <w:lang w:bidi="ar-EG"/>
        </w:rPr>
        <w:t xml:space="preserve"> لجميع الذين يفرحون بالخلاص المشترك في كل زمان وكل مكان. أما يهوذا فهو لا يكتب لا عن الخلاص المشترك ولا عن هذه الشرور المعروفة. هو أمامه شكل محدد تمامًا سيء إلى حد بعيد عن الشر </w:t>
      </w:r>
      <w:r>
        <w:rPr>
          <w:rtl/>
          <w:lang w:bidi="ar-EG"/>
        </w:rPr>
        <w:t>–</w:t>
      </w:r>
      <w:r>
        <w:rPr>
          <w:rFonts w:hint="cs"/>
          <w:rtl/>
          <w:lang w:bidi="ar-EG"/>
        </w:rPr>
        <w:t xml:space="preserve"> فساد المسيحية، التي أنشأها أناس بعيدين عن الله وسط الدائرة المسيحية.</w:t>
      </w:r>
    </w:p>
    <w:p w14:paraId="35B83392" w14:textId="75205ED9" w:rsidR="001A3ECB" w:rsidRDefault="001A3ECB" w:rsidP="001A3ECB">
      <w:pPr>
        <w:bidi/>
        <w:jc w:val="both"/>
        <w:rPr>
          <w:rtl/>
          <w:lang w:bidi="ar-EG"/>
        </w:rPr>
      </w:pPr>
      <w:r>
        <w:rPr>
          <w:rFonts w:hint="cs"/>
          <w:rtl/>
          <w:lang w:bidi="ar-EG"/>
        </w:rPr>
        <w:t xml:space="preserve">لكي نحصل على صورة واضحة عن هذا الشر الرهيب، علينا أن نتذكر بأن يوحنا كان سبق وكتب عن الذين "خرجوا منا ولم يكونوا منا" (1. يوحنا 2: 19). ويهوذا أيضًا يتابع أثر الشر، الذي يتكلم عنه للذين ليسوا منا، لأنه يقول في العدد 4، بأنهم "أشرار". </w:t>
      </w:r>
      <w:r w:rsidR="00581D3B">
        <w:rPr>
          <w:rFonts w:hint="cs"/>
          <w:rtl/>
          <w:lang w:bidi="ar-EG"/>
        </w:rPr>
        <w:t>إلا أنه هنالك ذلك الفارق الهام، بأن الناس الأشرار الذين يتحدث عنهم يوحنا كانوا "قد خرجوا منا"، بينما الأشرار الذي يُشير إليهم يهوذا، "دخلوا خلسة". بالنتيجة فإن هذا الفارق كبير جدًا. عندما يخرج أناس أشرار (بعيدين عن الله) "منا أو يعتزلون عنا"، فإنهم يصبحون أعداءً للحق خارج النطاق المسيحي. لكن إن دخل الأشرار خلسة بيننا، فإنهم يصبحون مفسدين للحق في النطاق المسيحي. إن مقاومة الحق هو خطير في الواقع، أما إفساده فهو أسوأ من ذلك بكثير.</w:t>
      </w:r>
    </w:p>
    <w:p w14:paraId="6DED07E5" w14:textId="05679709" w:rsidR="00807F90" w:rsidRDefault="00807F90" w:rsidP="00807F90">
      <w:pPr>
        <w:bidi/>
        <w:jc w:val="both"/>
        <w:rPr>
          <w:rtl/>
          <w:lang w:bidi="ar-EG"/>
        </w:rPr>
      </w:pPr>
      <w:r>
        <w:rPr>
          <w:rFonts w:hint="cs"/>
          <w:rtl/>
          <w:lang w:bidi="ar-EG"/>
        </w:rPr>
        <w:t xml:space="preserve">يهوذا يكتب </w:t>
      </w:r>
      <w:r w:rsidR="00581D3B">
        <w:rPr>
          <w:rFonts w:hint="cs"/>
          <w:rtl/>
          <w:lang w:bidi="ar-EG"/>
        </w:rPr>
        <w:t>عن هذا الشر المميز والسيء بالذات. هو يكشف عن بدايته الخبيثة في أيام الرسل؛ فهو يُظهر طابعه المميت، ويتتبع مساره الشرير عبر الدهور الآتية ويتنبأ عن الدينونة التي ستسحقه عن</w:t>
      </w:r>
      <w:r>
        <w:rPr>
          <w:rFonts w:hint="cs"/>
          <w:rtl/>
          <w:lang w:bidi="ar-EG"/>
        </w:rPr>
        <w:t>د</w:t>
      </w:r>
      <w:r w:rsidR="00581D3B">
        <w:rPr>
          <w:rFonts w:hint="cs"/>
          <w:rtl/>
          <w:lang w:bidi="ar-EG"/>
        </w:rPr>
        <w:t xml:space="preserve"> مجيء الرب.</w:t>
      </w:r>
      <w:r>
        <w:rPr>
          <w:rFonts w:hint="cs"/>
          <w:rtl/>
          <w:lang w:bidi="ar-EG"/>
        </w:rPr>
        <w:t xml:space="preserve"> إن صمود هذا الشر عبر التدابير المختلفة يُبرهن بوضوح على أن الفساد في الدائرة المسيحية هو شر لا يستطيع أن يقيده أي نور، ولا أن تتسلط عليه أية نهضة ولا يمكن لأي عصر نهضة أن يزيله. الرب وحده مَن يستطيع أن يتعامل معه عند مجيئه.</w:t>
      </w:r>
    </w:p>
    <w:p w14:paraId="7219EEC9" w14:textId="2F5DC42C" w:rsidR="00807F90" w:rsidRDefault="00807F90" w:rsidP="00807F90">
      <w:pPr>
        <w:bidi/>
        <w:jc w:val="both"/>
        <w:rPr>
          <w:rtl/>
          <w:lang w:bidi="ar-EG"/>
        </w:rPr>
      </w:pPr>
      <w:r>
        <w:rPr>
          <w:rFonts w:hint="cs"/>
          <w:rtl/>
          <w:lang w:bidi="ar-EG"/>
        </w:rPr>
        <w:t>بداية هذا الشر (يهوذا 4)</w:t>
      </w:r>
    </w:p>
    <w:p w14:paraId="3B3B97F6" w14:textId="11B77152" w:rsidR="00807F90" w:rsidRDefault="00807F90" w:rsidP="00807F90">
      <w:pPr>
        <w:bidi/>
        <w:jc w:val="both"/>
        <w:rPr>
          <w:rtl/>
          <w:lang w:bidi="ar-EG"/>
        </w:rPr>
      </w:pPr>
      <w:r>
        <w:rPr>
          <w:rFonts w:hint="cs"/>
          <w:rtl/>
          <w:lang w:bidi="ar-EG"/>
        </w:rPr>
        <w:t>إن الفساد وسط الدائرة المسيحية ابتدأه أناس دخلوا خلسة. بأنهم دخلوا خلسة يُري بوضوح بأنهم أغووا القديسين باعتراف حسن وبمظهر حسن. هم شهدوا بأنهم مسيحيون وتم قبولهم بالتالي كمؤمنين حقيقيين. في الواقع فقد ظهر خدام الشيطان كخدام للبرّ. وهذا الشر أيضًا كان قد ابتدأ أيام الرسل، لأن يهوذا لا يحذرنا ببساطة من الشر الذي سيأتي في الأيام الأخيرة، وإنما من الشر الذي كان حاضرًا في أيامه. بولس قال: "</w:t>
      </w:r>
      <w:r w:rsidRPr="00807F90">
        <w:rPr>
          <w:rtl/>
        </w:rPr>
        <w:t xml:space="preserve"> </w:t>
      </w:r>
      <w:r w:rsidRPr="00807F90">
        <w:rPr>
          <w:rtl/>
          <w:lang w:bidi="ar-EG"/>
        </w:rPr>
        <w:t>لأَنِّي أَعْلَمُ هذَا: أَنَّهُ بَعْدَ ذِهَابِي سَيَدْخُلُ بَيْنَكُمْ ذِئَابٌ خَاطِفَةٌ لاَ تُشْفِقُ عَلَى الرَّعِيَّةِ.</w:t>
      </w:r>
      <w:r>
        <w:rPr>
          <w:rFonts w:hint="cs"/>
          <w:rtl/>
          <w:lang w:bidi="ar-EG"/>
        </w:rPr>
        <w:t>" (أعمال الرسل 29: 29). عندما كان يهوذا يكتب، كانت هذه الذئاب الخاطفة موجودة، لتحقق عملها المشين. لذا فيهوذا لا يقول، بأنه سيأتي أناس، وإنما بأنهم "دخلوا (في الماضي) خلسة". من بعدما أن وصف يهوذا بالتالي بداية الشر، ينتقل إلى طابع الشر.</w:t>
      </w:r>
    </w:p>
    <w:p w14:paraId="458303AC" w14:textId="12A4BC30" w:rsidR="00807F90" w:rsidRDefault="00807F90" w:rsidP="00807F90">
      <w:pPr>
        <w:bidi/>
        <w:jc w:val="both"/>
        <w:rPr>
          <w:rtl/>
          <w:lang w:bidi="ar-EG"/>
        </w:rPr>
      </w:pPr>
      <w:r>
        <w:rPr>
          <w:rFonts w:hint="cs"/>
          <w:rtl/>
          <w:lang w:bidi="ar-EG"/>
        </w:rPr>
        <w:t xml:space="preserve">طابع هذا الشر (يهوذا 4 </w:t>
      </w:r>
      <w:r>
        <w:rPr>
          <w:rtl/>
          <w:lang w:bidi="ar-EG"/>
        </w:rPr>
        <w:t>–</w:t>
      </w:r>
      <w:r>
        <w:rPr>
          <w:rFonts w:hint="cs"/>
          <w:rtl/>
          <w:lang w:bidi="ar-EG"/>
        </w:rPr>
        <w:t xml:space="preserve"> 10)</w:t>
      </w:r>
    </w:p>
    <w:p w14:paraId="54D446DE" w14:textId="6923A7C0" w:rsidR="00807F90" w:rsidRDefault="00807F90" w:rsidP="00807F90">
      <w:pPr>
        <w:bidi/>
        <w:jc w:val="both"/>
        <w:rPr>
          <w:rtl/>
          <w:lang w:bidi="ar-EG"/>
        </w:rPr>
      </w:pPr>
      <w:r>
        <w:rPr>
          <w:rFonts w:hint="cs"/>
          <w:rtl/>
          <w:lang w:bidi="ar-EG"/>
        </w:rPr>
        <w:t>لقد رأينا، بأن الناس الذين أدخلوا الفساد في الواقع كانوا "أشرارًا كفّار"، مهما بدا مظهرهم من الخارج. إن طابع شرهم كان مضاعفًا:</w:t>
      </w:r>
    </w:p>
    <w:p w14:paraId="17E7566E" w14:textId="2486B039" w:rsidR="00807F90" w:rsidRDefault="00807F90" w:rsidP="00807F90">
      <w:pPr>
        <w:bidi/>
        <w:jc w:val="both"/>
        <w:rPr>
          <w:rtl/>
          <w:lang w:bidi="ar-EG"/>
        </w:rPr>
      </w:pPr>
      <w:r>
        <w:rPr>
          <w:rFonts w:hint="cs"/>
          <w:rtl/>
          <w:lang w:bidi="ar-EG"/>
        </w:rPr>
        <w:t xml:space="preserve">* هم قلبوا نعمة الله إلى دعارة. في رسالة تيطس نتعلم، بأن النعمة هي المبدأ الذي به يخلص الله الإنسان، والذي به يعلّم المؤمن بأن ينكر الفجور والشهوات العالمية كما وبأن يحيا صاحيًا، عادلاً وبرضًى إلهي في هذا الدهر الحاضر (تيطس 2: 11 </w:t>
      </w:r>
      <w:r>
        <w:rPr>
          <w:rtl/>
          <w:lang w:bidi="ar-EG"/>
        </w:rPr>
        <w:t>–</w:t>
      </w:r>
      <w:r>
        <w:rPr>
          <w:rFonts w:hint="cs"/>
          <w:rtl/>
          <w:lang w:bidi="ar-EG"/>
        </w:rPr>
        <w:t xml:space="preserve"> 12). إن المبدأ العظيم الذي به يخلص الله الإنسان من الخطية ويعلمه بأن يحيا صاحيًا يستخدمه الناس الأشرار فرصة لإرضاء الجسد ولتلبية نداء الرغبات. كما وأن هؤلاء الناس يحافظون على سمعة حسنة ويواصلون مسيرهم في الدائرة المسيحية.</w:t>
      </w:r>
    </w:p>
    <w:p w14:paraId="5E234D5A" w14:textId="4CC2820F" w:rsidR="00FD749B" w:rsidRDefault="00FD749B" w:rsidP="00FD749B">
      <w:pPr>
        <w:bidi/>
        <w:jc w:val="both"/>
        <w:rPr>
          <w:rtl/>
          <w:lang w:bidi="ar-EG"/>
        </w:rPr>
      </w:pPr>
      <w:r>
        <w:rPr>
          <w:rFonts w:hint="cs"/>
          <w:rtl/>
          <w:lang w:bidi="ar-EG"/>
        </w:rPr>
        <w:t>"</w:t>
      </w:r>
      <w:r w:rsidRPr="00FD749B">
        <w:rPr>
          <w:rtl/>
        </w:rPr>
        <w:t xml:space="preserve"> </w:t>
      </w:r>
      <w:r w:rsidRPr="00FD749B">
        <w:rPr>
          <w:rtl/>
          <w:lang w:bidi="ar-EG"/>
        </w:rPr>
        <w:t>وَيُنْكِرُونَ السَّيِّدَ</w:t>
      </w:r>
      <w:r>
        <w:rPr>
          <w:rFonts w:hint="cs"/>
          <w:rtl/>
          <w:lang w:bidi="ar-EG"/>
        </w:rPr>
        <w:t xml:space="preserve"> (الآمِر)</w:t>
      </w:r>
      <w:r w:rsidRPr="00FD749B">
        <w:rPr>
          <w:rtl/>
          <w:lang w:bidi="ar-EG"/>
        </w:rPr>
        <w:t xml:space="preserve"> الْوَحِيدَ: اللهَ وَرَبَّنَا يَسُوعَ الْمَسِيحَ.</w:t>
      </w:r>
      <w:r>
        <w:rPr>
          <w:rFonts w:hint="cs"/>
          <w:rtl/>
          <w:lang w:bidi="ar-EG"/>
        </w:rPr>
        <w:t>". هذا هو الرفض لكل سيادة. هم لا ينكرون اسم المسيح، غير أنهم لا يريدون الخضوع لسيادته. هم "</w:t>
      </w:r>
      <w:r w:rsidRPr="00FD749B">
        <w:rPr>
          <w:rtl/>
          <w:lang w:bidi="ar-EG"/>
        </w:rPr>
        <w:t>يُنْكِرُونَ السَّيِّدَ الْوَحِيدَ</w:t>
      </w:r>
      <w:r>
        <w:rPr>
          <w:rFonts w:hint="cs"/>
          <w:rtl/>
          <w:lang w:bidi="ar-EG"/>
        </w:rPr>
        <w:t>". وهذا امتناع عن كل ناموس، وهذا الامتناع هو العزيمة على فعل ما يريدونه.</w:t>
      </w:r>
    </w:p>
    <w:p w14:paraId="5D046725" w14:textId="4640CB91" w:rsidR="00FD749B" w:rsidRDefault="00FD749B" w:rsidP="00FD749B">
      <w:pPr>
        <w:bidi/>
        <w:jc w:val="both"/>
        <w:rPr>
          <w:rtl/>
          <w:lang w:bidi="ar-EG"/>
        </w:rPr>
      </w:pPr>
      <w:r>
        <w:rPr>
          <w:rFonts w:hint="cs"/>
          <w:rtl/>
          <w:lang w:bidi="ar-EG"/>
        </w:rPr>
        <w:t xml:space="preserve">هكذا نحن نجد هنا الصفتين الأساسيتين لهذا الشر المفسد </w:t>
      </w:r>
      <w:r>
        <w:rPr>
          <w:rtl/>
          <w:lang w:bidi="ar-EG"/>
        </w:rPr>
        <w:t>–</w:t>
      </w:r>
      <w:r>
        <w:rPr>
          <w:rFonts w:hint="cs"/>
          <w:rtl/>
          <w:lang w:bidi="ar-EG"/>
        </w:rPr>
        <w:t xml:space="preserve"> شهوة وامتناع عن كل ناموس. إن الشهوة حتمًا ما تقود إلى الامتناع عن الناموس، لأن الإنسان الذي عزم بأن يُشبع رغبة عنده، سيكون رد فعله أنه يمتنع عن كل قيد. مَن سينكر، بأن ما يحمل اليوم على الأرض اسم المسيح يتميز بالشهوة والامتناع عن كل ناموس؟ طبعًا من الممكن أن يأخذ الشر مختلف الصور والأشكال ويظهر في مستويات متباينة، لكن في كل مكان يظهر في قدر متزايد روح الإرادة الذاتية وعدم الكبت، بارتباطه بروح الرفض المتمرد الذي يقف ضد كل سيادة.</w:t>
      </w:r>
    </w:p>
    <w:p w14:paraId="3ECE52EA" w14:textId="5F744513" w:rsidR="00185269" w:rsidRDefault="00185269" w:rsidP="00185269">
      <w:pPr>
        <w:bidi/>
        <w:jc w:val="both"/>
        <w:rPr>
          <w:rtl/>
          <w:lang w:bidi="ar-EG"/>
        </w:rPr>
      </w:pPr>
      <w:r>
        <w:rPr>
          <w:rFonts w:hint="cs"/>
          <w:rtl/>
          <w:lang w:bidi="ar-EG"/>
        </w:rPr>
        <w:t>عدا عن ذلك لا يصف يهوذا طابع الشر فقط، وإنما هو يُشير أيضًا، ما هي عاقبته وإلى أين سيؤدي. إن الشر عاقبته خيبة أمل الارتداد ويؤدي إلى دينونة ساحقة. ولكي يبرهن بأنه هكذا من دون أي شك، يستعيد يهوذا للذاكرة ثلاثة أمثلة من تاريخ هذا العالم:</w:t>
      </w:r>
    </w:p>
    <w:p w14:paraId="0A8ADDD2" w14:textId="0C0CCDD0" w:rsidR="00185269" w:rsidRDefault="00185269" w:rsidP="008B6A10">
      <w:pPr>
        <w:pStyle w:val="ListParagraph"/>
        <w:numPr>
          <w:ilvl w:val="0"/>
          <w:numId w:val="3"/>
        </w:numPr>
        <w:bidi/>
        <w:jc w:val="both"/>
        <w:rPr>
          <w:rtl/>
          <w:lang w:bidi="ar-EG"/>
        </w:rPr>
      </w:pPr>
      <w:r>
        <w:rPr>
          <w:rFonts w:hint="cs"/>
          <w:rtl/>
          <w:lang w:bidi="ar-EG"/>
        </w:rPr>
        <w:t xml:space="preserve">أولاً هو يذكرنا بالذين خلصوا من أرض </w:t>
      </w:r>
      <w:r w:rsidR="003E658F">
        <w:rPr>
          <w:rFonts w:hint="cs"/>
          <w:rtl/>
          <w:lang w:bidi="ar-EG"/>
        </w:rPr>
        <w:t>مصر</w:t>
      </w:r>
      <w:r w:rsidR="003E658F">
        <w:rPr>
          <w:rFonts w:hint="eastAsia"/>
          <w:rtl/>
          <w:lang w:bidi="ar-EG"/>
        </w:rPr>
        <w:t>،</w:t>
      </w:r>
      <w:r>
        <w:rPr>
          <w:rFonts w:hint="cs"/>
          <w:rtl/>
          <w:lang w:bidi="ar-EG"/>
        </w:rPr>
        <w:t xml:space="preserve"> ولكن تم محوهم في البرية. ما هو سر انحطاطهم؟ الشهوة والامتناع عن كل ناموس. هم اشتهوا أمور مصر وتمردوا على الله (يهوذا 5).</w:t>
      </w:r>
    </w:p>
    <w:p w14:paraId="500DC900" w14:textId="2C48F440" w:rsidR="00185269" w:rsidRDefault="00185269" w:rsidP="008B6A10">
      <w:pPr>
        <w:pStyle w:val="ListParagraph"/>
        <w:numPr>
          <w:ilvl w:val="0"/>
          <w:numId w:val="3"/>
        </w:numPr>
        <w:bidi/>
        <w:jc w:val="both"/>
        <w:rPr>
          <w:rtl/>
          <w:lang w:bidi="ar-EG"/>
        </w:rPr>
      </w:pPr>
      <w:r>
        <w:rPr>
          <w:rFonts w:hint="cs"/>
          <w:rtl/>
          <w:lang w:bidi="ar-EG"/>
        </w:rPr>
        <w:t>من ثم يتكلم يهوذا عن الملائكة الذين لم يحافظوا على حالتهم الأولى. هذا العدد لا يُشير إلى سقوط إبليس وملائكته، لأنه وكما نعلم جيدًا، هم غير مقيدون الآن بسلاسل. بل بالحري متاحٌ لهم بأن يتجولوا على هذه الأرض ذهابًا وإيابًا. في هذا الموضع يدور الأمر حول سقوط ثانٍ للملائكة، والذي على ما يُظن يُشار إليه في سفر التكوين 6. إن سر سقوط إبليس كان كبرياء به أراد بأن يرتفع ليصل إلى عرش الله. إن سر سقوط الملائكة الثاني هذا كانت الشهوة، التي بها تركوا مسكنهم ولم يحافظوا على حالتهم الأولى (يهوذا 6).</w:t>
      </w:r>
    </w:p>
    <w:p w14:paraId="797596D0" w14:textId="1E4DD5FC" w:rsidR="00185269" w:rsidRDefault="00185269" w:rsidP="008B6A10">
      <w:pPr>
        <w:pStyle w:val="ListParagraph"/>
        <w:numPr>
          <w:ilvl w:val="0"/>
          <w:numId w:val="3"/>
        </w:numPr>
        <w:bidi/>
        <w:jc w:val="both"/>
        <w:rPr>
          <w:rtl/>
          <w:lang w:bidi="ar-EG"/>
        </w:rPr>
      </w:pPr>
      <w:r>
        <w:rPr>
          <w:rFonts w:hint="cs"/>
          <w:rtl/>
          <w:lang w:bidi="ar-EG"/>
        </w:rPr>
        <w:t>أخيرًا يذكرنا يهوذا بتاريخ سدوم وعمورة الأسود، وهي مدينتان استسلمتا للشهوة وللامتناع عن كل ناموس أو قيد (يهوذا 7).</w:t>
      </w:r>
    </w:p>
    <w:p w14:paraId="2FD65861" w14:textId="1E45EB0C" w:rsidR="00185269" w:rsidRDefault="00185269" w:rsidP="00185269">
      <w:pPr>
        <w:bidi/>
        <w:jc w:val="both"/>
        <w:rPr>
          <w:rtl/>
          <w:lang w:bidi="ar-EG"/>
        </w:rPr>
      </w:pPr>
      <w:r>
        <w:rPr>
          <w:rFonts w:hint="cs"/>
          <w:rtl/>
          <w:lang w:bidi="ar-EG"/>
        </w:rPr>
        <w:t>بالارتباط بهذه الأمثلة الثلاثة سنفعل حسنًا إن تذكرنا بعض الحقائق:</w:t>
      </w:r>
    </w:p>
    <w:p w14:paraId="7B56FA55" w14:textId="01DBA757" w:rsidR="00185269" w:rsidRDefault="00185269" w:rsidP="008B6A10">
      <w:pPr>
        <w:pStyle w:val="ListParagraph"/>
        <w:numPr>
          <w:ilvl w:val="0"/>
          <w:numId w:val="1"/>
        </w:numPr>
        <w:bidi/>
        <w:jc w:val="both"/>
        <w:rPr>
          <w:rtl/>
          <w:lang w:bidi="ar-EG"/>
        </w:rPr>
      </w:pPr>
      <w:r>
        <w:rPr>
          <w:rFonts w:hint="cs"/>
          <w:rtl/>
          <w:lang w:bidi="ar-EG"/>
        </w:rPr>
        <w:t>كل شر من هذه الشرور تأسس في صورة أو بأخرى على شهوة ما.</w:t>
      </w:r>
    </w:p>
    <w:p w14:paraId="021014F9" w14:textId="5A093DA3" w:rsidR="00185269" w:rsidRDefault="00185269" w:rsidP="008B6A10">
      <w:pPr>
        <w:pStyle w:val="ListParagraph"/>
        <w:numPr>
          <w:ilvl w:val="0"/>
          <w:numId w:val="1"/>
        </w:numPr>
        <w:bidi/>
        <w:jc w:val="both"/>
        <w:rPr>
          <w:rtl/>
          <w:lang w:bidi="ar-EG"/>
        </w:rPr>
      </w:pPr>
      <w:r>
        <w:rPr>
          <w:rFonts w:hint="cs"/>
          <w:rtl/>
          <w:lang w:bidi="ar-EG"/>
        </w:rPr>
        <w:t>إن الاجتهاد بإشباع هذه الشهوة أدّى إلى تمرّد على سيادة الله.</w:t>
      </w:r>
    </w:p>
    <w:p w14:paraId="53810728" w14:textId="2F034D43" w:rsidR="00185269" w:rsidRDefault="00185269" w:rsidP="008B6A10">
      <w:pPr>
        <w:pStyle w:val="ListParagraph"/>
        <w:numPr>
          <w:ilvl w:val="0"/>
          <w:numId w:val="1"/>
        </w:numPr>
        <w:bidi/>
        <w:jc w:val="both"/>
        <w:rPr>
          <w:rtl/>
          <w:lang w:bidi="ar-EG"/>
        </w:rPr>
      </w:pPr>
      <w:r>
        <w:rPr>
          <w:rFonts w:hint="cs"/>
          <w:rtl/>
          <w:lang w:bidi="ar-EG"/>
        </w:rPr>
        <w:t>التمرد على الله أدّى على ترك المكانة التي كان الله قد وضع كل واحد من الأشخاص فيه. هذا ارتداد.</w:t>
      </w:r>
    </w:p>
    <w:p w14:paraId="5BFF76FF" w14:textId="38E8F23C" w:rsidR="00185269" w:rsidRDefault="00185269" w:rsidP="008B6A10">
      <w:pPr>
        <w:pStyle w:val="ListParagraph"/>
        <w:numPr>
          <w:ilvl w:val="0"/>
          <w:numId w:val="1"/>
        </w:numPr>
        <w:bidi/>
        <w:jc w:val="both"/>
        <w:rPr>
          <w:rtl/>
          <w:lang w:bidi="ar-EG"/>
        </w:rPr>
      </w:pPr>
      <w:r>
        <w:rPr>
          <w:rFonts w:hint="cs"/>
          <w:rtl/>
          <w:lang w:bidi="ar-EG"/>
        </w:rPr>
        <w:t>في كل حال من الأحوال أدّى الارتداد إلى دينونة ساحقة. فلا رجاء لإنسان مرتد متمرد.</w:t>
      </w:r>
    </w:p>
    <w:p w14:paraId="70C90032" w14:textId="681FEEF4" w:rsidR="00185269" w:rsidRDefault="00185269" w:rsidP="00185269">
      <w:pPr>
        <w:bidi/>
        <w:jc w:val="both"/>
        <w:rPr>
          <w:rtl/>
          <w:lang w:bidi="ar-EG"/>
        </w:rPr>
      </w:pPr>
      <w:r>
        <w:rPr>
          <w:rFonts w:hint="cs"/>
          <w:rtl/>
          <w:lang w:bidi="ar-EG"/>
        </w:rPr>
        <w:t xml:space="preserve">إسرائيل سقط في الشهوات وتمرد على الله. وبالتالي تركوا مركزهم في علاقتهم الظاهرة مع الله، التي أوجدهم فيها. هذا كان ارتدادًا وأدّى إلى دينونتهم </w:t>
      </w:r>
      <w:r>
        <w:rPr>
          <w:rtl/>
          <w:lang w:bidi="ar-EG"/>
        </w:rPr>
        <w:t>–</w:t>
      </w:r>
      <w:r>
        <w:rPr>
          <w:rFonts w:hint="cs"/>
          <w:rtl/>
          <w:lang w:bidi="ar-EG"/>
        </w:rPr>
        <w:t xml:space="preserve"> وقد تشتتوا. الملائكة اشتهت وتركت مركزها كملائكة، الذي كان الله قد وضعها فيه. وهذا أيضًا كان ارتدادًا، حتى أنهم كنتيجة لذلك معرضون للدينونة </w:t>
      </w:r>
      <w:r>
        <w:rPr>
          <w:rtl/>
          <w:lang w:bidi="ar-EG"/>
        </w:rPr>
        <w:t>–</w:t>
      </w:r>
      <w:r>
        <w:rPr>
          <w:rFonts w:hint="cs"/>
          <w:rtl/>
          <w:lang w:bidi="ar-EG"/>
        </w:rPr>
        <w:t xml:space="preserve"> "</w:t>
      </w:r>
      <w:r w:rsidRPr="00185269">
        <w:rPr>
          <w:rtl/>
        </w:rPr>
        <w:t xml:space="preserve"> </w:t>
      </w:r>
      <w:r w:rsidRPr="00185269">
        <w:rPr>
          <w:rtl/>
          <w:lang w:bidi="ar-EG"/>
        </w:rPr>
        <w:t>وَالْمَلاَئِكَةُ الَّذِينَ لَمْ يَحْفَظُوا رِيَاسَتَهُمْ، بَلْ تَرَكُوا مَسْكَنَهُمْ حَفِظَهُمْ إِلَى دَيْنُونَةِ الْيَوْمِ الْعَظِيمِ بِقُيُودٍ أَبَدِيَّةٍ تَحْتَ الظَّلاَمِ.</w:t>
      </w:r>
      <w:r>
        <w:rPr>
          <w:rFonts w:hint="cs"/>
          <w:rtl/>
          <w:lang w:bidi="ar-EG"/>
        </w:rPr>
        <w:t>". سدوم وعمورة اشتهيتا وتركتا الترتيب الطبيعي الذي وضعه الله. وهذا أيضًا كان ارتدادًا عرّضهما لـ"</w:t>
      </w:r>
      <w:r w:rsidRPr="00185269">
        <w:rPr>
          <w:rtl/>
          <w:lang w:bidi="ar-EG"/>
        </w:rPr>
        <w:t>عِقَابَ نَارٍ أَبَدِيَّةٍ.</w:t>
      </w:r>
      <w:r>
        <w:rPr>
          <w:rFonts w:hint="cs"/>
          <w:rtl/>
          <w:lang w:bidi="ar-EG"/>
        </w:rPr>
        <w:t>".</w:t>
      </w:r>
    </w:p>
    <w:p w14:paraId="2C1EF04B" w14:textId="64B83943" w:rsidR="00185269" w:rsidRDefault="006E5D4B" w:rsidP="00185269">
      <w:pPr>
        <w:bidi/>
        <w:jc w:val="both"/>
        <w:rPr>
          <w:rtl/>
          <w:lang w:bidi="ar-EG"/>
        </w:rPr>
      </w:pPr>
      <w:r>
        <w:rPr>
          <w:rFonts w:hint="cs"/>
          <w:rtl/>
          <w:lang w:bidi="ar-EG"/>
        </w:rPr>
        <w:t xml:space="preserve">يا له من إنذار خطير من خلال هذه الأمثلة الرهيبة! كم هي تخبر بوضوح، بأن الفساد والتمرد، اللذان يميزان الاعتراف المسيحي الكبير اليوم، يقودان إلى الارتداد المرعب الذي لا أمل له </w:t>
      </w:r>
      <w:r>
        <w:rPr>
          <w:rtl/>
          <w:lang w:bidi="ar-EG"/>
        </w:rPr>
        <w:t>–</w:t>
      </w:r>
      <w:r>
        <w:rPr>
          <w:rFonts w:hint="cs"/>
          <w:rtl/>
          <w:lang w:bidi="ar-EG"/>
        </w:rPr>
        <w:t xml:space="preserve"> إلى الترك الكامل للمركز المسيحي. </w:t>
      </w:r>
      <w:r w:rsidR="008B6A10">
        <w:rPr>
          <w:rFonts w:hint="cs"/>
          <w:rtl/>
          <w:lang w:bidi="ar-EG"/>
        </w:rPr>
        <w:t>الارتداد</w:t>
      </w:r>
      <w:r>
        <w:rPr>
          <w:rFonts w:hint="cs"/>
          <w:rtl/>
          <w:lang w:bidi="ar-EG"/>
        </w:rPr>
        <w:t xml:space="preserve"> ليس له لا أمل ولا وسيلة شفاء. أمام المسيحية الفاسدة لا يوجد إلا الدينونة التي تم التنبؤ بها منذ أمد طويل عند مجيء الرب مع ربوات قديسيه.</w:t>
      </w:r>
    </w:p>
    <w:p w14:paraId="03A50CD4" w14:textId="7ED55DDA" w:rsidR="006E5D4B" w:rsidRDefault="00E57128" w:rsidP="006E5D4B">
      <w:pPr>
        <w:bidi/>
        <w:jc w:val="both"/>
        <w:rPr>
          <w:rtl/>
        </w:rPr>
      </w:pPr>
      <w:r>
        <w:rPr>
          <w:rFonts w:hint="cs"/>
          <w:rtl/>
          <w:lang w:bidi="ar-EG"/>
        </w:rPr>
        <w:t xml:space="preserve">يهوذا الآن لا يترك الأمر لنا بأن نجد تطبيقًا لهذه الأمثلة الثلاثة، لأن الوقائع المذكورة يطبقها هو بنفسه على مفسدي المسيحية (يهوذا 8 </w:t>
      </w:r>
      <w:r>
        <w:rPr>
          <w:rtl/>
          <w:lang w:bidi="ar-EG"/>
        </w:rPr>
        <w:t>–</w:t>
      </w:r>
      <w:r>
        <w:rPr>
          <w:rFonts w:hint="cs"/>
          <w:rtl/>
          <w:lang w:bidi="ar-EG"/>
        </w:rPr>
        <w:t xml:space="preserve"> 10). وهم أيضًا يتميزون بشهوة الجسد. إذ أنهم لم يسمحوا بأن يسود عليهم إعلان الله أصبحوا جهلاء في أحلامهم </w:t>
      </w:r>
      <w:r w:rsidR="008B6A10">
        <w:rPr>
          <w:rFonts w:hint="cs"/>
          <w:rtl/>
          <w:lang w:bidi="ar-EG"/>
        </w:rPr>
        <w:t>المشينة</w:t>
      </w:r>
      <w:r>
        <w:rPr>
          <w:rFonts w:hint="cs"/>
          <w:rtl/>
          <w:lang w:bidi="ar-EG"/>
        </w:rPr>
        <w:t>، التي تنجس الجسد، وهم أيضًا يتميزون بامتناعهم عن كل قيد. في طموحهم وراء أحلامهم هم يتمردون على كل سيادة؛ كما قيل هناك، "</w:t>
      </w:r>
      <w:r w:rsidRPr="00E57128">
        <w:rPr>
          <w:rtl/>
        </w:rPr>
        <w:t xml:space="preserve"> </w:t>
      </w:r>
      <w:r w:rsidRPr="00E57128">
        <w:rPr>
          <w:rtl/>
          <w:lang w:bidi="ar-EG"/>
        </w:rPr>
        <w:t>وَيَتَهَاوَنُونَ بِالسِّيَادَةِ، وَيَفْتَرُونَ عَلَى ذَوِي الأَمْجَادِ</w:t>
      </w:r>
      <w:r>
        <w:rPr>
          <w:rFonts w:hint="cs"/>
          <w:rtl/>
          <w:lang w:bidi="ar-EG"/>
        </w:rPr>
        <w:t>". كأناس طبيعيون بالكامل لا يمكنهم أن يفهموا شيئًا عن أمور الله، لأنه "</w:t>
      </w:r>
      <w:r w:rsidR="007E1815" w:rsidRPr="007E1815">
        <w:rPr>
          <w:rtl/>
        </w:rPr>
        <w:t xml:space="preserve"> أُمُورُ اللهِ لاَ يَعْرِفُهَا أَحَدٌ إِلاَّ رُوحُ اللهِ.</w:t>
      </w:r>
      <w:r w:rsidR="007E1815">
        <w:rPr>
          <w:rFonts w:hint="cs"/>
          <w:rtl/>
        </w:rPr>
        <w:t>" (1. كورنثوس 2: 11). عن الأمور التي لا يعرفونها هم يتكلمون بصورة سيئة، وفي أمور يعرفونها بطريقتهم الطبيعية يُفسدون أنفسهم، لأنه وكما قال أحدهم بحق: "لا يمكن للإنسان أن يكون كالحيوان إن لم يحطّ من نفسه ليكون أقل من الحيوان؛ والذي يشهد في الحيوان ببساطة عن غياب عنصر أدبي سيُظهر في الإنسان حضور عنصر غير أخلاقي."</w:t>
      </w:r>
    </w:p>
    <w:p w14:paraId="1E001C79" w14:textId="335576B9" w:rsidR="007E1815" w:rsidRDefault="00EC0ED6" w:rsidP="007E1815">
      <w:pPr>
        <w:bidi/>
        <w:jc w:val="both"/>
        <w:rPr>
          <w:rtl/>
        </w:rPr>
      </w:pPr>
      <w:r>
        <w:rPr>
          <w:rFonts w:hint="cs"/>
          <w:rtl/>
        </w:rPr>
        <w:t>وبالتالي هنا نجد كل العناصر التي تتميز بها المسيحية الفاسدة. أحلامًا وسخة بدلاً من إعلان إلهي؛ جسمًا متنجسًا بدلاً من استخدامه لتمجيد الله؛ احتقار السيادة، بدلاً من الخضوع لسيادة المسيح؛ تجديف على ذوي الأمجاد بدلاً من الاعتراف بهم اعترافًا لائقًا؛ إشاعة كلام رديء عن أمور روحية وفساد في الأمور الطبيعية. هذه هي الصورة الخطرة، التي كان يهوذا مضطرًا بأن يُشير إليها ليس عن وثنية منحطة، وإنما عن مسيحية متحضرة. وهذه الحالة لا يمكن إلا أن تكون نهاية واحدة. ولكن قبل أن يصف يهوذا هذه النهاية الرهيبة، يقدّم في جمل قصيرة استمرار تفاقم الشر.</w:t>
      </w:r>
    </w:p>
    <w:p w14:paraId="70B86461" w14:textId="4EF47D3A" w:rsidR="00EC0ED6" w:rsidRDefault="00EC0ED6" w:rsidP="00EC0ED6">
      <w:pPr>
        <w:bidi/>
        <w:jc w:val="both"/>
        <w:rPr>
          <w:rtl/>
        </w:rPr>
      </w:pPr>
      <w:r>
        <w:rPr>
          <w:rFonts w:hint="cs"/>
          <w:rtl/>
        </w:rPr>
        <w:t xml:space="preserve">تفاقم الشر (يهوذا 11 </w:t>
      </w:r>
      <w:r>
        <w:rPr>
          <w:rtl/>
        </w:rPr>
        <w:t>–</w:t>
      </w:r>
      <w:r>
        <w:rPr>
          <w:rFonts w:hint="cs"/>
          <w:rtl/>
        </w:rPr>
        <w:t xml:space="preserve"> 13)</w:t>
      </w:r>
    </w:p>
    <w:p w14:paraId="147502AC" w14:textId="55FE1971" w:rsidR="00EC0ED6" w:rsidRDefault="00EC0ED6" w:rsidP="00EC0ED6">
      <w:pPr>
        <w:bidi/>
        <w:jc w:val="both"/>
        <w:rPr>
          <w:rtl/>
        </w:rPr>
      </w:pPr>
      <w:r>
        <w:rPr>
          <w:rFonts w:hint="cs"/>
          <w:rtl/>
        </w:rPr>
        <w:t>يعرض لنا يهوذا بصورة حية تفاقم الشر بواسطة ثلاث عروض أخرى يتناولها من العهد القديم. إذ أنه يعيد إلى ذاكرتنا سيرة قايين يعلن نداءه إلى مفسدي المسيحية: "</w:t>
      </w:r>
      <w:r w:rsidRPr="00EC0ED6">
        <w:rPr>
          <w:rtl/>
        </w:rPr>
        <w:t xml:space="preserve"> وَيْلٌ لَهُمْ! لأَنَّهُمْ سَلَكُوا طَرِيقَ قَايِينَ،</w:t>
      </w:r>
      <w:r>
        <w:rPr>
          <w:rFonts w:hint="cs"/>
          <w:rtl/>
        </w:rPr>
        <w:t>" إن طريق قايين كان طريق الديانة الطبيعية. قايين كان رجل دين، لكن ديانته كانت بحسب أفكار الإنسان الساقط وليس بحسب إعلان الله. إن ديانته الطبيعية قادته بأن يستخف بالخطية، وأن يحتقر عناية الله، كيف يجب مجابهة الخطية، وكيف يقترب من الله على أساس عمله وأن يضطهد ابن الله الحقيقي.</w:t>
      </w:r>
    </w:p>
    <w:p w14:paraId="1022D8CC" w14:textId="1770A186" w:rsidR="00EC0ED6" w:rsidRDefault="00DC1FD8" w:rsidP="00EC0ED6">
      <w:pPr>
        <w:bidi/>
        <w:jc w:val="both"/>
        <w:rPr>
          <w:rtl/>
        </w:rPr>
      </w:pPr>
      <w:r>
        <w:rPr>
          <w:rFonts w:hint="cs"/>
          <w:rtl/>
        </w:rPr>
        <w:t>للأسف بسبب الفساد الناجم عن أناس أشرار (بعيدين عن الله) سار العدد الكبير من المسيحية الاسمية في طريق قايين. إن الديانة الأكثر شعبية في أيامنا تتجاهل إعلان الله وتجهل ما هي الخطية في عيني الله. هي تتعامل مع السقوط في الخطية كشيء غامض كليًا ولا ترى بإنكارها سقوط الإنسان، أية ضرورة للكفارة. إذ أنها ترفض عمل المسيح الكفاري، تعود وتسقط ثانية في طبيعة الحال، بأنها ترى أن أعمال الإنسان هي الأساس للقبول عند الله. فضلاً عن ذلك هي تحتقر احتقارًا كبيرًا وبكراهية خاصة جميع الباقين الذين يستندون على إعلان الله، ويستندون على الدم الكفاري باعتباره الوسيلة الوحيدة لخلاصهم ويحبون الرب يسوع المسيح باستقامة قلب وحق. والله يطلق نداءه "الويل" على جميع الذين يسيرون في طريق قايين.</w:t>
      </w:r>
    </w:p>
    <w:p w14:paraId="56F14036" w14:textId="2E2CD269" w:rsidR="00DC1FD8" w:rsidRDefault="003B3AEC" w:rsidP="00DC1FD8">
      <w:pPr>
        <w:bidi/>
        <w:jc w:val="both"/>
        <w:rPr>
          <w:rtl/>
        </w:rPr>
      </w:pPr>
      <w:r>
        <w:rPr>
          <w:rFonts w:hint="cs"/>
          <w:rtl/>
        </w:rPr>
        <w:t>يواصل يهوذا مستعيدًا سيرة أحد أكثر الناس فسادًا في العهد القديم. هو يقول عن أولئك المفسدين، بأنهم "</w:t>
      </w:r>
      <w:r w:rsidRPr="003B3AEC">
        <w:rPr>
          <w:rtl/>
        </w:rPr>
        <w:t>انْصَبُّوا إِلَى ضَلاَلَةِ بَلْعَامَ لأَجْلِ أُجْرَةٍ</w:t>
      </w:r>
      <w:r>
        <w:rPr>
          <w:rFonts w:hint="cs"/>
          <w:rtl/>
        </w:rPr>
        <w:t xml:space="preserve">" هذا الرجل الشرير الذي لا أمل فيه تملكته شهواته. بجريه وراء الربح أراد أن يجعل من شعب الله سلعة. حتى أنه كان مستعدًا بأن ينادي بالكذب عن هذا الشعب إن حصل بذلك على أجرته. إن هذا دُعي بحق شرًا كنسيًا، لأنه كم مِن أناس ذوي مناصب عالية رسميًا موجودين في الكنيسة الاسمية، ليتاجروا مع شعب الله وهم مستعدون بأن يعلموا أمورًا كاذبة حتى يحصلوا على أجرة كمكافئة. هذا الشر ذروته موجود في نظام روما الفاسد المتميز بتجارته بالذهب وبكل شيء نفيس وثمين يشتهيه قلب الإنسان، "بالذهب والفضة والحجارة الكريمة" حتى "بنفوس الناس". إن كانت الكنيسة الاسمية باستطاعتها أن تتاجر بحق الله، فإنها كذلك لن تخشى من المتاجرة بنفوس البشر (رؤيا 18: 12 </w:t>
      </w:r>
      <w:r>
        <w:rPr>
          <w:rtl/>
        </w:rPr>
        <w:t>–</w:t>
      </w:r>
      <w:r>
        <w:rPr>
          <w:rFonts w:hint="cs"/>
          <w:rtl/>
        </w:rPr>
        <w:t xml:space="preserve"> 13). هذا هو التكرار الحضاري لضلالة بلعام.</w:t>
      </w:r>
    </w:p>
    <w:p w14:paraId="0890D8CB" w14:textId="2B5A44B0" w:rsidR="003B3AEC" w:rsidRDefault="003B3AEC" w:rsidP="003B3AEC">
      <w:pPr>
        <w:bidi/>
        <w:jc w:val="both"/>
        <w:rPr>
          <w:rtl/>
        </w:rPr>
      </w:pPr>
      <w:r>
        <w:rPr>
          <w:rFonts w:hint="cs"/>
          <w:rtl/>
        </w:rPr>
        <w:t>أخيرًا يقول يهوذا عن أولئك المفسدين، "</w:t>
      </w:r>
      <w:r w:rsidRPr="003B3AEC">
        <w:rPr>
          <w:rtl/>
        </w:rPr>
        <w:t xml:space="preserve"> وَهَلَكُوا فِي مُشَاجَرَةِ قُورَحَ</w:t>
      </w:r>
      <w:r>
        <w:rPr>
          <w:rFonts w:hint="cs"/>
          <w:rtl/>
        </w:rPr>
        <w:t>". إن خطية قورح كانت اثنتان؛ من جانب واحد تمرد علنًا على موسى وهارون، بقوله: "</w:t>
      </w:r>
      <w:r w:rsidRPr="003B3AEC">
        <w:rPr>
          <w:rtl/>
        </w:rPr>
        <w:t xml:space="preserve"> «كَفَاكُمَا! إِنَّ كُلَّ الْجَمَاعَةِ بِأَسْرِهَا مُقَدَّسَةٌ وَفِي وَسَطِهَا الرَّبُّ. فَمَا بَالُكُمَا تَرْتَفِعَانِ عَلَى جَمَاعَةِ الرَّبِّ؟»</w:t>
      </w:r>
      <w:r>
        <w:rPr>
          <w:rFonts w:hint="cs"/>
          <w:rtl/>
        </w:rPr>
        <w:t xml:space="preserve">" ومن الجانب الآخر لم يكن راضيًا بمركزه وأراد بأن يكون له منصب المتشفع الكهنوتي بغير حق، والذي كان لهارون وحده (سفر العدد 16: 3، 9 </w:t>
      </w:r>
      <w:r>
        <w:rPr>
          <w:rtl/>
        </w:rPr>
        <w:t>–</w:t>
      </w:r>
      <w:r>
        <w:rPr>
          <w:rFonts w:hint="cs"/>
          <w:rtl/>
        </w:rPr>
        <w:t xml:space="preserve"> 10). هو أراد بأن يحط من قدر موسى وهارون إلى مستوى حال جماعة إسرائيل، أما هو فأراد بأن يرفع من شأن ذاته على مقام هارون.</w:t>
      </w:r>
    </w:p>
    <w:p w14:paraId="06D57E7C" w14:textId="6CA8403C" w:rsidR="00FF4CA3" w:rsidRDefault="0047484B" w:rsidP="00D749FF">
      <w:pPr>
        <w:bidi/>
        <w:jc w:val="both"/>
        <w:rPr>
          <w:rtl/>
        </w:rPr>
      </w:pPr>
      <w:r>
        <w:rPr>
          <w:rFonts w:hint="cs"/>
          <w:rtl/>
        </w:rPr>
        <w:t>فكم هو الجواب الحضاري واضح وجلي على احتجاج (مشاجرة) قورح. من على المنبر والصحافة، من التجمعات والمؤتمرات ينهض طوفان لا ينتهي من التمرد على مسيح الله المرتبط برفع شأن الإنسان. المسيح يوضع في مستوى الإنسان الساقط، أما الإنسان فيُرفَع إلى سمو الله. أناس متدينون بلا أمانة، يتحلون بمظاهر مسيحية، يجرؤون على القول، بأنهم علّوا كثيرًا من شأن المسيح، بينما يهبون الإنسان حقوقًا وكرامة يستحقها المسيح وحده. إن هذا التمر</w:t>
      </w:r>
      <w:r w:rsidR="00D749FF">
        <w:rPr>
          <w:rFonts w:hint="cs"/>
          <w:rtl/>
        </w:rPr>
        <w:t>د</w:t>
      </w:r>
      <w:r>
        <w:rPr>
          <w:rFonts w:hint="cs"/>
          <w:rtl/>
        </w:rPr>
        <w:t xml:space="preserve"> على المسيح بارتباطه بتمجيد الإنسان، هو بذاته بذرة أصل الارتداد وسينتهي بظهور المتمرد الكبير "إنسان الخطية"، "</w:t>
      </w:r>
      <w:r w:rsidRPr="0047484B">
        <w:rPr>
          <w:rtl/>
        </w:rPr>
        <w:t>الْمُقَاوِمُ وَالْمُرْتَفِعُ عَلَى كُلِّ مَا يُدْعَى إِلهًا أَوْ مَعْبُودًا، حَتَّى إِنَّهُ يَجْلِسُ فِي هَيْكَلِ اللهِ كَإِلهٍ، مُظْهِرًا نَفْسَهُ أَنَّهُ إِلهٌ.</w:t>
      </w:r>
      <w:r>
        <w:rPr>
          <w:rFonts w:hint="cs"/>
          <w:rtl/>
        </w:rPr>
        <w:t xml:space="preserve">" (2. تسالونيكي 2: 3 </w:t>
      </w:r>
      <w:r>
        <w:rPr>
          <w:rtl/>
        </w:rPr>
        <w:t>–</w:t>
      </w:r>
      <w:r>
        <w:rPr>
          <w:rFonts w:hint="cs"/>
          <w:rtl/>
        </w:rPr>
        <w:t xml:space="preserve"> 4).</w:t>
      </w:r>
    </w:p>
    <w:p w14:paraId="0DB524C1" w14:textId="2702119F" w:rsidR="00D749FF" w:rsidRDefault="00D749FF" w:rsidP="00D749FF">
      <w:pPr>
        <w:bidi/>
        <w:jc w:val="both"/>
        <w:rPr>
          <w:rtl/>
        </w:rPr>
      </w:pPr>
      <w:r>
        <w:rPr>
          <w:rFonts w:hint="cs"/>
          <w:rtl/>
        </w:rPr>
        <w:t xml:space="preserve">هذا هو مسار الشر الرهيب، الذي ستفسد به المسيحية. هو يبدأ بطريق قايين </w:t>
      </w:r>
      <w:r>
        <w:rPr>
          <w:rtl/>
        </w:rPr>
        <w:t>–</w:t>
      </w:r>
      <w:r>
        <w:rPr>
          <w:rFonts w:hint="cs"/>
          <w:rtl/>
        </w:rPr>
        <w:t xml:space="preserve"> أو الديانة، والتي بتجاهلها للإعلان، ستتشكل بما يتطابق مع قلب الإنسان </w:t>
      </w:r>
      <w:r>
        <w:rPr>
          <w:rtl/>
        </w:rPr>
        <w:t>–</w:t>
      </w:r>
      <w:r>
        <w:rPr>
          <w:rFonts w:hint="cs"/>
          <w:rtl/>
        </w:rPr>
        <w:t xml:space="preserve"> وستقود إلى ضلالة بلعام، والتي ستصبح الديانة بها تجارة؛ والشر سينتهي في مشاجرة قورح، أي في الارتداد.</w:t>
      </w:r>
    </w:p>
    <w:p w14:paraId="156AD775" w14:textId="3290951C" w:rsidR="00D749FF" w:rsidRDefault="00D749FF" w:rsidP="00D749FF">
      <w:pPr>
        <w:bidi/>
        <w:jc w:val="both"/>
        <w:rPr>
          <w:rtl/>
        </w:rPr>
      </w:pPr>
      <w:r>
        <w:rPr>
          <w:rFonts w:hint="cs"/>
          <w:rtl/>
        </w:rPr>
        <w:t xml:space="preserve">يهوذا الآن يستخدم صورًا مستعارة متنوعة، ليعبّر عن خزيه من أولئك المفسدين الأشرار للكنيسة الاسمية. إنهم صخور حادة غارقة (انظر ملاحظة الحاشية في ترجمة داربي للعدد 12)، تُحطّم السفينة؛ </w:t>
      </w:r>
      <w:r w:rsidRPr="00D749FF">
        <w:rPr>
          <w:rtl/>
        </w:rPr>
        <w:t xml:space="preserve">غُيُومٌ </w:t>
      </w:r>
      <w:r>
        <w:rPr>
          <w:rFonts w:hint="cs"/>
          <w:rtl/>
        </w:rPr>
        <w:t xml:space="preserve">تُنبئ بالمطر لكنها </w:t>
      </w:r>
      <w:r w:rsidRPr="00D749FF">
        <w:rPr>
          <w:rtl/>
        </w:rPr>
        <w:t xml:space="preserve">بِلاَ مَاءٍ </w:t>
      </w:r>
      <w:r>
        <w:rPr>
          <w:rFonts w:hint="cs"/>
          <w:rtl/>
        </w:rPr>
        <w:t>ف</w:t>
      </w:r>
      <w:r w:rsidRPr="00D749FF">
        <w:rPr>
          <w:rtl/>
        </w:rPr>
        <w:t>تَحْمِلُهَا الرِّيَاحُ</w:t>
      </w:r>
      <w:r>
        <w:rPr>
          <w:rFonts w:hint="cs"/>
          <w:rtl/>
        </w:rPr>
        <w:t>؛ أشجارٌ تعكس في أوقاتٍ انطباعًا جيدًا، لكنها لا تحمل ثمرًا لأنها ماتت مرتين (بالطبيعة وبالاعتراف)؛ وفي النهاية تُقتلع من جذورها؛ أمواج بحر هائجة توحي بقوة عظيمة، أما هي في الواقع تُزبِد أمورًا لخزيها؛ نجومٌ تائهة تضيء بضياء الكواكب إلى حين، وهذا فقط لتسلك في قتام الظلام إلى الأبد.</w:t>
      </w:r>
    </w:p>
    <w:p w14:paraId="4520DF3D" w14:textId="33C7405F" w:rsidR="00D749FF" w:rsidRDefault="00D749FF" w:rsidP="00D749FF">
      <w:pPr>
        <w:bidi/>
        <w:jc w:val="both"/>
        <w:rPr>
          <w:rtl/>
        </w:rPr>
      </w:pPr>
      <w:r>
        <w:rPr>
          <w:rFonts w:hint="cs"/>
          <w:rtl/>
        </w:rPr>
        <w:t>هكذا يمر يهوذا باليابسة، بالبحر وبكواكب السماء ليجد صورًا تفضح وتدين هذا الشر المرعب. لكن ليس لأحد أن يظن على أساس هذه الصور المؤثرة، بأن الذين يتمثلون بها هم وحوش الظُلم في عيون الناس. إنهم بالحري يظهرون كملائكة نور وخادمين للبر، يشاركون المسيحيين موائدهم ويرعون أنفسهم بمراعيهم بلا خوف. إن هذا يُري من جانب واحد، بأنهم بلا ضمير، ومن الجانب الآخر، بأن المسيحيين لا يميزون طابعهم الحقيقي.</w:t>
      </w:r>
    </w:p>
    <w:p w14:paraId="7DFD52C0" w14:textId="694B39A0" w:rsidR="00D749FF" w:rsidRDefault="00D749FF" w:rsidP="00D749FF">
      <w:pPr>
        <w:bidi/>
        <w:jc w:val="both"/>
        <w:rPr>
          <w:rtl/>
        </w:rPr>
      </w:pPr>
      <w:r>
        <w:rPr>
          <w:rFonts w:hint="cs"/>
          <w:rtl/>
        </w:rPr>
        <w:t>من بعدما أننا بذلك قد تعرفنا على طابع ومصدر هذا الشر العظيم، يُتاح لنا في الختام، أن نرى دينونة الشر.</w:t>
      </w:r>
    </w:p>
    <w:p w14:paraId="05EEAB36" w14:textId="0F6ECBDD" w:rsidR="00D749FF" w:rsidRDefault="00D749FF" w:rsidP="00D749FF">
      <w:pPr>
        <w:bidi/>
        <w:jc w:val="both"/>
        <w:rPr>
          <w:rtl/>
        </w:rPr>
      </w:pPr>
      <w:r>
        <w:rPr>
          <w:rFonts w:hint="cs"/>
          <w:rtl/>
        </w:rPr>
        <w:t xml:space="preserve">دينونة الشر (يهوذا 14 </w:t>
      </w:r>
      <w:r>
        <w:rPr>
          <w:rtl/>
        </w:rPr>
        <w:t>–</w:t>
      </w:r>
      <w:r>
        <w:rPr>
          <w:rFonts w:hint="cs"/>
          <w:rtl/>
        </w:rPr>
        <w:t xml:space="preserve"> 16)</w:t>
      </w:r>
    </w:p>
    <w:p w14:paraId="288F9782" w14:textId="313ADA06" w:rsidR="00D749FF" w:rsidRDefault="00D749FF" w:rsidP="00D749FF">
      <w:pPr>
        <w:bidi/>
        <w:jc w:val="both"/>
        <w:rPr>
          <w:rtl/>
          <w:lang w:bidi="ar-EG"/>
        </w:rPr>
      </w:pPr>
      <w:r>
        <w:rPr>
          <w:rFonts w:hint="cs"/>
          <w:rtl/>
        </w:rPr>
        <w:t xml:space="preserve">إن الشخص الذي يقع في خطية يوجد </w:t>
      </w:r>
      <w:r w:rsidR="00B40DF2">
        <w:rPr>
          <w:rFonts w:hint="cs"/>
          <w:rtl/>
        </w:rPr>
        <w:t xml:space="preserve">له </w:t>
      </w:r>
      <w:r>
        <w:rPr>
          <w:rFonts w:hint="cs"/>
          <w:rtl/>
        </w:rPr>
        <w:t xml:space="preserve">طريق لتجديده. وللمتمرد لا يوجد إلا انتظار رهيب للدينونة وغيرة نار ستأكل المقاومين (عبرانيين 10: 27). الارتداد سينتهي في الدينونة </w:t>
      </w:r>
      <w:r w:rsidR="002A4F3B">
        <w:rPr>
          <w:rFonts w:hint="cs"/>
          <w:rtl/>
        </w:rPr>
        <w:t>الهاشمة</w:t>
      </w:r>
      <w:r>
        <w:rPr>
          <w:rFonts w:hint="cs"/>
          <w:rtl/>
        </w:rPr>
        <w:t>، كما كان قد تنبأ ب</w:t>
      </w:r>
      <w:r w:rsidR="00B40DF2">
        <w:rPr>
          <w:rFonts w:hint="cs"/>
          <w:rtl/>
        </w:rPr>
        <w:t xml:space="preserve">واسطة </w:t>
      </w:r>
      <w:r>
        <w:rPr>
          <w:rFonts w:hint="cs"/>
          <w:rtl/>
        </w:rPr>
        <w:t>أخنوخ وسيتحقق بمجيء الرب مع ربوات قديسيه. حينما كان أخنوخ محاطًا آنذاك بعالم بعيد عن الله، تطلّع بأن يؤخَذ إلى السماء وتنبأ بالدينونة العتيدة. ومن جديد شعب الرب اليوم محاط ببعيدين عن الله ويتطلع ليلاقي الرب في الهواء. هو يعلم بأن الدينونة ينبغي أن تقع على المسيحية المتمردة. وفي ذلك اليوم ليس فقط "أعمال الاثم" التي ستنال جزاءها المستحق، بل وأيضًا الكلمات الصعبة، "</w:t>
      </w:r>
      <w:r w:rsidRPr="00D749FF">
        <w:rPr>
          <w:rtl/>
        </w:rPr>
        <w:t xml:space="preserve"> الَّتِي تَكَلَّمَ بِهَا عَلَيْهِ خُطَاةٌ فُجَّارٌ»</w:t>
      </w:r>
      <w:r>
        <w:rPr>
          <w:rFonts w:hint="cs"/>
          <w:rtl/>
        </w:rPr>
        <w:t xml:space="preserve">". منذ أيام الرسل إلى هذه الأيام الأخيرة الختامية شخص المسيح كان على طول الخط موضوع هجوم من مفسدين أشرار وسط الكنيسة. لكن ليس ولا أية كلمة صعبة "عليه" </w:t>
      </w:r>
      <w:r w:rsidR="00B40DF2">
        <w:rPr>
          <w:rFonts w:hint="cs"/>
          <w:rtl/>
        </w:rPr>
        <w:t xml:space="preserve">ستكون </w:t>
      </w:r>
      <w:r>
        <w:rPr>
          <w:rFonts w:hint="cs"/>
          <w:rtl/>
        </w:rPr>
        <w:t>منسية.</w:t>
      </w:r>
      <w:r w:rsidR="00B40DF2">
        <w:rPr>
          <w:rFonts w:hint="cs"/>
          <w:rtl/>
          <w:lang w:bidi="ar-EG"/>
        </w:rPr>
        <w:t xml:space="preserve"> سيتم تذكرها جميعها وجميعها سيتم تذكرها للعودة في الحكم على الذين اعتقدوا مستخفين بأنه يمكنهم أن يحكموا على ابن الله.</w:t>
      </w:r>
    </w:p>
    <w:p w14:paraId="40A45846" w14:textId="77777777" w:rsidR="00B40DF2" w:rsidRDefault="00B40DF2" w:rsidP="00B40DF2">
      <w:pPr>
        <w:bidi/>
        <w:jc w:val="both"/>
        <w:rPr>
          <w:rtl/>
          <w:lang w:bidi="ar-EG"/>
        </w:rPr>
      </w:pPr>
      <w:r>
        <w:rPr>
          <w:rFonts w:hint="cs"/>
          <w:rtl/>
          <w:lang w:bidi="ar-EG"/>
        </w:rPr>
        <w:t>أما أولئك الذين أحطّوا من قدر المسيح، كانوا في الوقت ذاته قد مجّدوا الإنسان. إن كانوا تكلموا بـ"كلمات صعبة" على مسيح الله فإنهم كذلك تكلموا بـ"عظائم" عن أناس خطاة. إن الحط من قدر المسيح مرتبط دائمًا بتعظيم الإنسان. فضلاً عن ذلك دائمًا ما يتستر وراء الكلمات الصعبة على المسيح سلوك وضيع في الحياة.  "</w:t>
      </w:r>
      <w:r w:rsidRPr="00B40DF2">
        <w:rPr>
          <w:rtl/>
          <w:lang w:bidi="ar-EG"/>
        </w:rPr>
        <w:t>هؤُلاَءِ هُمْ مُدَمْدِمُونَ مُتَشَكُّونَ، سَالِكُونَ بِحَسَبِ شَهَوَاتِهِمْ</w:t>
      </w:r>
      <w:r>
        <w:rPr>
          <w:rFonts w:hint="cs"/>
          <w:rtl/>
          <w:lang w:bidi="ar-EG"/>
        </w:rPr>
        <w:t>" الشهوة هي السر الحقيقي للعداوة ضد المسيح ولتعظيم الإنسان.</w:t>
      </w:r>
    </w:p>
    <w:p w14:paraId="1D67BFFF" w14:textId="77777777" w:rsidR="00596713" w:rsidRDefault="00B40DF2" w:rsidP="00B40DF2">
      <w:pPr>
        <w:bidi/>
        <w:jc w:val="both"/>
        <w:rPr>
          <w:rtl/>
          <w:lang w:bidi="ar-AE"/>
        </w:rPr>
        <w:sectPr w:rsidR="00596713">
          <w:pgSz w:w="11906" w:h="16838"/>
          <w:pgMar w:top="1440" w:right="1440" w:bottom="1440" w:left="1440" w:header="708" w:footer="708" w:gutter="0"/>
          <w:cols w:space="708"/>
          <w:docGrid w:linePitch="360"/>
        </w:sectPr>
      </w:pPr>
      <w:r>
        <w:rPr>
          <w:rFonts w:hint="cs"/>
          <w:rtl/>
          <w:lang w:bidi="ar-EG"/>
        </w:rPr>
        <w:t xml:space="preserve">الكلمات الصعبة على مسيح الله لا بد وأن تُثير السخط العادل من قِبَل أولاد الله. وباستطاعتهم أن يعاقبوا معظم أصحاب هذه الكلمات الصعبة بتجاهل صامت، إذ أنهم يعلمون بأن الوقت سيأتي </w:t>
      </w:r>
      <w:r w:rsidR="005423FE">
        <w:rPr>
          <w:rFonts w:hint="cs"/>
          <w:rtl/>
          <w:lang w:bidi="ar-EG"/>
        </w:rPr>
        <w:t>ليُحاكم</w:t>
      </w:r>
      <w:r>
        <w:rPr>
          <w:rFonts w:hint="cs"/>
          <w:rtl/>
          <w:lang w:bidi="ar-EG"/>
        </w:rPr>
        <w:t xml:space="preserve"> الجميع. </w:t>
      </w:r>
      <w:r w:rsidR="004E5DDC">
        <w:rPr>
          <w:rFonts w:hint="cs"/>
          <w:rtl/>
          <w:lang w:bidi="ar-AE"/>
        </w:rPr>
        <w:t xml:space="preserve">التعامل مع إعلان الله بعدم احترام، والتغيير الشرير في الحقائق الإلهية والتجديف على شخص المسيح وعمله، إن كان بواسطة ما يُسمّى بالنقد العالي، أو العلماء المتدينين الأشرار لم يتجاهلها الله القدوس. عبر مئات من السنين احتفظ بصمته واحتمل بصبر طويل، بينما ازداد الأنسان كبرياءً في تمرده وجمع لنفسه غضبًا ليوم الغضب. غير أنه في النهاية </w:t>
      </w:r>
      <w:r w:rsidR="00D75C03">
        <w:rPr>
          <w:rFonts w:hint="cs"/>
          <w:rtl/>
          <w:lang w:bidi="ar-AE"/>
        </w:rPr>
        <w:t>ستحصل كل "كلمة صعبة" على رد هشيم، وكل مقاوم سيستد فمه ويُدان، لأنه "</w:t>
      </w:r>
      <w:r w:rsidR="00D75C03" w:rsidRPr="00D75C03">
        <w:rPr>
          <w:rtl/>
        </w:rPr>
        <w:t xml:space="preserve"> </w:t>
      </w:r>
      <w:r w:rsidR="00D75C03" w:rsidRPr="00D75C03">
        <w:rPr>
          <w:rtl/>
          <w:lang w:bidi="ar-AE"/>
        </w:rPr>
        <w:t>«هُوَذَا قَدْ جَاءَ الرَّبُّ فِي رَبَوَاتِ قِدِّيسِيهِ،  15 لِيَصْنَعَ دَيْنُونَةً عَلَى الْجَمِيعِ، وَيُعَاقِبَ جَمِيعَ فُجَّارِهِمْ عَلَى جَمِيعِ أَعْمَالِ فُجُورِهِمِ الَّتِي فَجَرُوا بِهَا، وَعَلَى جَمِيعِ الْكَلِمَاتِ الصَّعْبَةِ الَّتِي تَكَلَّمَ بِهَا عَلَيْهِ خُطَاةٌ فُجَّارٌ».</w:t>
      </w:r>
      <w:r w:rsidR="00D75C03">
        <w:rPr>
          <w:rFonts w:hint="cs"/>
          <w:rtl/>
          <w:lang w:bidi="ar-AE"/>
        </w:rPr>
        <w:t>"</w:t>
      </w:r>
    </w:p>
    <w:p w14:paraId="39CAF654" w14:textId="62194B35" w:rsidR="00B40DF2" w:rsidRDefault="00596713" w:rsidP="00B40DF2">
      <w:pPr>
        <w:bidi/>
        <w:jc w:val="both"/>
        <w:rPr>
          <w:rtl/>
          <w:lang w:bidi="ar-AE"/>
        </w:rPr>
      </w:pPr>
      <w:hyperlink r:id="rId6" w:history="1">
        <w:r w:rsidRPr="00596713">
          <w:rPr>
            <w:rStyle w:val="Hyperlink"/>
            <w:rFonts w:hint="cs"/>
            <w:rtl/>
            <w:lang w:bidi="ar-AE"/>
          </w:rPr>
          <w:t>2. تشجيعات</w:t>
        </w:r>
      </w:hyperlink>
    </w:p>
    <w:p w14:paraId="7F67297C" w14:textId="26980B47" w:rsidR="00596713" w:rsidRDefault="00596713" w:rsidP="00596713">
      <w:pPr>
        <w:bidi/>
        <w:jc w:val="both"/>
        <w:rPr>
          <w:rtl/>
          <w:lang w:bidi="ar-AE"/>
        </w:rPr>
      </w:pPr>
      <w:r>
        <w:rPr>
          <w:rFonts w:hint="cs"/>
          <w:rtl/>
          <w:lang w:bidi="ar-AE"/>
        </w:rPr>
        <w:t>وإن كانت تحذيرات هذه الرسالة القصيرة جديّة في صورة غير عادية، فإن تشجيعاتها قيمة جدًا. في العدد الأول يُخاطَب القديسون بأنهم "مدعوين"، "أحباء" و "محفوظين". لا فساد المسيحية ولا أخطاء القديسين يمكنها بأن تبطل مشورات الله. "</w:t>
      </w:r>
      <w:r w:rsidRPr="00596713">
        <w:rPr>
          <w:rtl/>
        </w:rPr>
        <w:t xml:space="preserve"> </w:t>
      </w:r>
      <w:r w:rsidRPr="00596713">
        <w:rPr>
          <w:rtl/>
          <w:lang w:bidi="ar-AE"/>
        </w:rPr>
        <w:t>لأَنَّ هِبَاتِ اللهِ وَدَعْوَتَهُ هِيَ بِلاَ نَدَامَةٍ.</w:t>
      </w:r>
      <w:r>
        <w:rPr>
          <w:rFonts w:hint="cs"/>
          <w:rtl/>
          <w:lang w:bidi="ar-AE"/>
        </w:rPr>
        <w:t xml:space="preserve">" (رومية 11: 29). مهما كان اليوم قاتمًا، إلا أنه هنالك مَن هم مدعوون بحسب مشورة الله الأزلية والذين دعاهم كمواضيع محبته التي لا تتغير. والذين يحبهم هم مواضيع اهتمامه الحافظ. وهذا يكلمنا </w:t>
      </w:r>
      <w:r w:rsidR="005D7FEF">
        <w:rPr>
          <w:rFonts w:hint="cs"/>
          <w:rtl/>
          <w:lang w:bidi="ar-AE"/>
        </w:rPr>
        <w:t>ب</w:t>
      </w:r>
      <w:r>
        <w:rPr>
          <w:rFonts w:hint="cs"/>
          <w:rtl/>
          <w:lang w:bidi="ar-AE"/>
        </w:rPr>
        <w:t>ما هو الله بالنسبة للقديسين</w:t>
      </w:r>
      <w:r w:rsidR="005D7FEF">
        <w:rPr>
          <w:rFonts w:hint="cs"/>
          <w:rtl/>
          <w:lang w:bidi="ar-AE"/>
        </w:rPr>
        <w:t xml:space="preserve"> أكثر مما يكونه القديسون لله. الله "دعانا"؛ الله "يحبنا"؛ الله "يحفظنا". فالذي يُعرَض هنا هو ما يكونه الله لشعبه، كالأساس الثابت والوحيد لبركة خاصته وأمنهم. لاحقًا سينذرنا يهوذا في الواقع بالنظر إلى مسؤولياتنا، ولكن وكما هو دائمًا فنحن لا نكتسب بالنعمة مكانة التميّز إن فقط تطابقنا مع مسؤوليتنا </w:t>
      </w:r>
      <w:r w:rsidR="005D7FEF">
        <w:rPr>
          <w:rtl/>
          <w:lang w:bidi="ar-AE"/>
        </w:rPr>
        <w:t>–</w:t>
      </w:r>
      <w:r w:rsidR="005D7FEF">
        <w:rPr>
          <w:rFonts w:hint="cs"/>
          <w:rtl/>
          <w:lang w:bidi="ar-AE"/>
        </w:rPr>
        <w:t xml:space="preserve"> ما يمكن أن تظنه قلوبنا الناموسية. وإنما بالحري مسؤوليتنا هي النتيجة بأننا جُعلنا في مركز من الامتيازات.</w:t>
      </w:r>
    </w:p>
    <w:p w14:paraId="31F57BE2" w14:textId="1A09734F" w:rsidR="005D7FEF" w:rsidRDefault="00E101DB" w:rsidP="005D7FEF">
      <w:pPr>
        <w:bidi/>
        <w:jc w:val="both"/>
        <w:rPr>
          <w:rtl/>
          <w:lang w:bidi="ar-AE"/>
        </w:rPr>
      </w:pPr>
      <w:r>
        <w:rPr>
          <w:rFonts w:hint="cs"/>
          <w:rtl/>
          <w:lang w:bidi="ar-AE"/>
        </w:rPr>
        <w:t xml:space="preserve">إن لم نحصل على دعوة الله، محبة الله واهتمام الله الحافظ، فالجميع سينجرف إلى الفساد السائد في كل مكان. بركات "الرحمة"، "السلام" و"المحبة" </w:t>
      </w:r>
      <w:r w:rsidR="00F06A65">
        <w:rPr>
          <w:rFonts w:hint="cs"/>
          <w:rtl/>
          <w:lang w:bidi="ar-AE"/>
        </w:rPr>
        <w:t>دومًا يمكننا أن نتمتع بها، مهما كان النهار قاتمًا. ولكن ليس فقط يمكن التمتع بها، وإنما حتى "تزداد". عندما يستولي الشر على المشهد ويُكثر من مشاكله، فالرحمة والسلام والمحبة كذلك ستزداد (يهوذا 2).</w:t>
      </w:r>
    </w:p>
    <w:p w14:paraId="779960C2" w14:textId="7518F5DD" w:rsidR="00F06A65" w:rsidRDefault="00B42784" w:rsidP="00F06A65">
      <w:pPr>
        <w:bidi/>
        <w:jc w:val="both"/>
        <w:rPr>
          <w:rtl/>
          <w:lang w:bidi="ar-AE"/>
        </w:rPr>
      </w:pPr>
      <w:r>
        <w:rPr>
          <w:rFonts w:hint="cs"/>
          <w:rtl/>
          <w:lang w:bidi="ar-AE"/>
        </w:rPr>
        <w:t>من بعدما أن ذكرنا يهوذا بامتيازاتنا يستمر في تعليمنا بخصوص أفكار الله نحو شعبه الموجود وسط فساد فاضح. مهما تكون الأيام سوداء، إلا أن الله له طريق لشعبه. أولاً ينذرنا بأن نجاهد.</w:t>
      </w:r>
    </w:p>
    <w:p w14:paraId="599D0D0E" w14:textId="2389EA58" w:rsidR="00B42784" w:rsidRDefault="00D00C23" w:rsidP="00B42784">
      <w:pPr>
        <w:bidi/>
        <w:jc w:val="both"/>
        <w:rPr>
          <w:rtl/>
          <w:lang w:bidi="ar-AE"/>
        </w:rPr>
      </w:pPr>
      <w:r>
        <w:rPr>
          <w:rFonts w:hint="cs"/>
          <w:rtl/>
          <w:lang w:bidi="ar-AE"/>
        </w:rPr>
        <w:t>جهاد (يهوذا 3)</w:t>
      </w:r>
    </w:p>
    <w:p w14:paraId="7CEFF40D" w14:textId="069961CC" w:rsidR="00D00C23" w:rsidRDefault="00D00C23" w:rsidP="00D00C23">
      <w:pPr>
        <w:bidi/>
        <w:jc w:val="both"/>
        <w:rPr>
          <w:rtl/>
          <w:lang w:bidi="ar-AE"/>
        </w:rPr>
      </w:pPr>
      <w:r>
        <w:rPr>
          <w:rFonts w:hint="cs"/>
          <w:rtl/>
          <w:lang w:bidi="ar-AE"/>
        </w:rPr>
        <w:t xml:space="preserve">نحن لا بد لنا أن نجاهد لأجل الإيمان المسلّم مرة واحدة للقديسين. "الإيمان" الذي يتكلم عنه يهوذا ليس هو الإيمان الفردي الذي نخلص به، وإنما الذي يجب تصديقه </w:t>
      </w:r>
      <w:r>
        <w:rPr>
          <w:rtl/>
          <w:lang w:bidi="ar-AE"/>
        </w:rPr>
        <w:t>–</w:t>
      </w:r>
      <w:r>
        <w:rPr>
          <w:rFonts w:hint="cs"/>
          <w:rtl/>
          <w:lang w:bidi="ar-AE"/>
        </w:rPr>
        <w:t xml:space="preserve"> الحق. عندما يسود الضلال وتقوم المقاومة، عندها لا يكفي بأن نقدّم الحق، وإنما لا بد لنا أن نجاهد لأجله. هذا يتضمن صراع، ولكن عندما يُهاجَم المسيح ويُتلاعب بالحق، عندها لا يجوز لنا بأن </w:t>
      </w:r>
      <w:r w:rsidR="00FE71AE">
        <w:rPr>
          <w:rFonts w:hint="cs"/>
          <w:rtl/>
          <w:lang w:bidi="ar-AE"/>
        </w:rPr>
        <w:t>نخاف في قناع محبة القريب المسيحية، بأن نجاهد جهاد الإيمان الحسن.</w:t>
      </w:r>
    </w:p>
    <w:p w14:paraId="45497D91" w14:textId="192A29E0" w:rsidR="00671D31" w:rsidRDefault="00671D31" w:rsidP="00671D31">
      <w:pPr>
        <w:bidi/>
        <w:jc w:val="both"/>
        <w:rPr>
          <w:rtl/>
          <w:lang w:bidi="ar-AE"/>
        </w:rPr>
      </w:pPr>
      <w:r>
        <w:rPr>
          <w:rFonts w:hint="cs"/>
          <w:rtl/>
          <w:lang w:bidi="ar-AE"/>
        </w:rPr>
        <w:t>إضافة لذلك يتكلم عن "الإيمان" الذي علينا أن نجاهد من أجله، ويعني بذلك الحق في كل أطره. نحن ليس لنا أن نجاهد ببساطة من أجل جزءٍ في الحق. إن هذا فعلاً يحدث كثيرًا وينتج من ذلك بأن الحق ككل يضيع. بالتالي قامت طوائف شدّدت على أفكار خاصة في الحق مثل القداسة، حضور الروح، وحدانية الكنيسة أو مجيء الرب.</w:t>
      </w:r>
    </w:p>
    <w:p w14:paraId="72C4AC38" w14:textId="77777777" w:rsidR="00723C60" w:rsidRDefault="00671D31" w:rsidP="00671D31">
      <w:pPr>
        <w:bidi/>
        <w:jc w:val="both"/>
        <w:rPr>
          <w:rtl/>
          <w:lang w:bidi="ar-AE"/>
        </w:rPr>
      </w:pPr>
      <w:r>
        <w:rPr>
          <w:rFonts w:hint="cs"/>
          <w:rtl/>
          <w:lang w:bidi="ar-AE"/>
        </w:rPr>
        <w:t xml:space="preserve">كذلك دعونا ننتبه، بأن الإيمان الذي علينا أن نجاهد من أجله هو "الإيمان المسلّم مرة للقديسين". إن كلمة "مرة" تحمل معنى "مرة واحدة وإلى الأبد". إنها لا تعطي أي مجال لأي تغيير أو توسيع. </w:t>
      </w:r>
      <w:r w:rsidR="00381EF0">
        <w:rPr>
          <w:rFonts w:hint="cs"/>
          <w:rtl/>
          <w:lang w:bidi="ar-AE"/>
        </w:rPr>
        <w:t xml:space="preserve">إنه لا يوجد تسليم آخر للحق للقديسين. فهو سُلّم لهم مرة واحدة وإلى الأبد. إننا يمكننا أن نتعلم الكثير بعد عن الحق. من الممكن أن يضمن الله لنا نورًا جديدًا عن الحق الذي أُعلن منذ أمدٍ طويل </w:t>
      </w:r>
      <w:r w:rsidR="00381EF0">
        <w:rPr>
          <w:rtl/>
          <w:lang w:bidi="ar-AE"/>
        </w:rPr>
        <w:t>–</w:t>
      </w:r>
      <w:r w:rsidR="00381EF0">
        <w:rPr>
          <w:rFonts w:hint="cs"/>
          <w:rtl/>
          <w:lang w:bidi="ar-AE"/>
        </w:rPr>
        <w:t xml:space="preserve"> إننا علينا أن نزداد في تقديرنا للحق. أما الحق في حد ذاته فقد سُلّم مرة واحدة وإلى الأبد للمؤمنين. ونحن علينا أن نجاهد من أجله. إنه هنا ليس هو الحق كما فهمه آبائنا في مفهوم ما، أو كالذي انتقل بالتقاليد، أو كيف صيغَ بواسطة اعترافات إيمانية، أو كيف بُهت نوره بتعاليم كاذبة، وإنما هو الإيمان المسلّم مرة للقديسين في صيغته الدقيقة التي سُلّم به.</w:t>
      </w:r>
    </w:p>
    <w:p w14:paraId="01953F49" w14:textId="307524DC" w:rsidR="00671D31" w:rsidRDefault="00520BD0" w:rsidP="00520BD0">
      <w:pPr>
        <w:bidi/>
        <w:jc w:val="both"/>
        <w:rPr>
          <w:rtl/>
          <w:lang w:bidi="ar-AE"/>
        </w:rPr>
      </w:pPr>
      <w:r>
        <w:rPr>
          <w:rFonts w:hint="cs"/>
          <w:rtl/>
          <w:lang w:bidi="ar-AE"/>
        </w:rPr>
        <w:t>كما ومن الجيد بأن نعلم، بأننا لسنا مدعوين بأن نجاهد ضد الضلال. الكثير من النفوس الغيورة عملت ذلك وبالتالي قامت بحملات صليبية ضد ضلالات صارخة. في الواقع هنالك فرص يحتم على الجهاد من أجل الحق للكشف عن الضلال. أما واجب شعب الله الأساسي فهو الحق وليس والضلال. يهوذا لا يطالب بأن نفضح الضلال بكل جدية، وإنما بأن "</w:t>
      </w:r>
      <w:r w:rsidRPr="00520BD0">
        <w:rPr>
          <w:rtl/>
        </w:rPr>
        <w:t xml:space="preserve"> </w:t>
      </w:r>
      <w:r w:rsidRPr="00520BD0">
        <w:rPr>
          <w:rtl/>
          <w:lang w:bidi="ar-AE"/>
        </w:rPr>
        <w:t>تَجْتَهِدُوا لأَجْلِ الإِيمَانِ</w:t>
      </w:r>
      <w:r>
        <w:rPr>
          <w:rFonts w:hint="cs"/>
          <w:rtl/>
          <w:lang w:bidi="ar-AE"/>
        </w:rPr>
        <w:t>".</w:t>
      </w:r>
    </w:p>
    <w:p w14:paraId="1913E6E3" w14:textId="4276977B" w:rsidR="00520BD0" w:rsidRDefault="00426050" w:rsidP="00520BD0">
      <w:pPr>
        <w:bidi/>
        <w:jc w:val="both"/>
        <w:rPr>
          <w:rtl/>
          <w:lang w:bidi="ar-AE"/>
        </w:rPr>
      </w:pPr>
      <w:r>
        <w:rPr>
          <w:rFonts w:hint="cs"/>
          <w:rtl/>
          <w:lang w:bidi="ar-AE"/>
        </w:rPr>
        <w:t>إن كان علينا أن نقف من أجل الحق، فهنالك كلمة أخرى استخدمها يهوذا ومن الجيد إن استوضحناها: في العدد 17 يذكر كلمة "</w:t>
      </w:r>
      <w:r w:rsidRPr="00426050">
        <w:rPr>
          <w:rtl/>
        </w:rPr>
        <w:t xml:space="preserve"> </w:t>
      </w:r>
      <w:r w:rsidRPr="00426050">
        <w:rPr>
          <w:rtl/>
          <w:lang w:bidi="ar-AE"/>
        </w:rPr>
        <w:t>فَاذْكُرُوا</w:t>
      </w:r>
      <w:r>
        <w:rPr>
          <w:rFonts w:hint="cs"/>
          <w:rtl/>
          <w:lang w:bidi="ar-AE"/>
        </w:rPr>
        <w:t>".</w:t>
      </w:r>
    </w:p>
    <w:p w14:paraId="5A9E12D0" w14:textId="2A91DF96" w:rsidR="00426050" w:rsidRDefault="00FC3963" w:rsidP="00426050">
      <w:pPr>
        <w:bidi/>
        <w:jc w:val="both"/>
        <w:rPr>
          <w:rtl/>
          <w:lang w:bidi="ar-AE"/>
        </w:rPr>
      </w:pPr>
      <w:r>
        <w:rPr>
          <w:rFonts w:hint="cs"/>
          <w:rtl/>
          <w:lang w:bidi="ar-AE"/>
        </w:rPr>
        <w:t xml:space="preserve">تذكير (يهوذا 17 </w:t>
      </w:r>
      <w:r>
        <w:rPr>
          <w:rtl/>
          <w:lang w:bidi="ar-AE"/>
        </w:rPr>
        <w:t>–</w:t>
      </w:r>
      <w:r>
        <w:rPr>
          <w:rFonts w:hint="cs"/>
          <w:rtl/>
          <w:lang w:bidi="ar-AE"/>
        </w:rPr>
        <w:t xml:space="preserve"> 19)</w:t>
      </w:r>
    </w:p>
    <w:p w14:paraId="393B51A3" w14:textId="10F369DF" w:rsidR="00FC3963" w:rsidRDefault="00FC3963" w:rsidP="00FC3963">
      <w:pPr>
        <w:bidi/>
        <w:jc w:val="both"/>
        <w:rPr>
          <w:rtl/>
          <w:lang w:bidi="ar-AE"/>
        </w:rPr>
      </w:pPr>
      <w:r>
        <w:rPr>
          <w:rFonts w:hint="cs"/>
          <w:rtl/>
          <w:lang w:bidi="ar-AE"/>
        </w:rPr>
        <w:t>"</w:t>
      </w:r>
      <w:r w:rsidRPr="00FC3963">
        <w:rPr>
          <w:rtl/>
          <w:lang w:bidi="ar-AE"/>
        </w:rPr>
        <w:t xml:space="preserve"> 17 وَأَمَّا أَنْتُمْ أَيُّهَا الأَحِبَّاءُ فَاذْكُرُوا الأَقْوَالَ الَّتِي قَالَهَا سَابِقًا رُسُلُ رَبِّنَا يَسُوعَ الْمَسِيحِ.</w:t>
      </w:r>
      <w:r>
        <w:rPr>
          <w:rFonts w:hint="cs"/>
          <w:rtl/>
          <w:lang w:bidi="ar-AE"/>
        </w:rPr>
        <w:t xml:space="preserve">" إن كان علينا أن نجاهد من أجل الإيمان، فكم هو مهم </w:t>
      </w:r>
      <w:r w:rsidR="00D86227">
        <w:rPr>
          <w:rFonts w:hint="cs"/>
          <w:rtl/>
          <w:lang w:bidi="ar-AE"/>
        </w:rPr>
        <w:t xml:space="preserve">للغاية بأن "نتذكر" الكلام الدقيق الذي سُلّم الحق فيه على يد الرسل. إن "النقد العالي" يمكنه أن يشكك في الكلام الرسولي، اللاهوتيون  يمكنهم أن يحطّوا من قدر كلامهم، </w:t>
      </w:r>
    </w:p>
    <w:p w14:paraId="6531400A" w14:textId="3ADD034C" w:rsidR="00D86227" w:rsidRDefault="00D86227" w:rsidP="00D86227">
      <w:pPr>
        <w:bidi/>
        <w:jc w:val="both"/>
        <w:rPr>
          <w:rFonts w:hint="cs"/>
          <w:rtl/>
          <w:lang w:bidi="ar-AE"/>
        </w:rPr>
      </w:pPr>
      <w:r w:rsidRPr="00D86227">
        <w:rPr>
          <w:lang w:bidi="ar-AE"/>
        </w:rPr>
        <w:t>aber das Wort selbst sagt, daß wenn</w:t>
      </w:r>
      <w:bookmarkStart w:id="0" w:name="_GoBack"/>
      <w:bookmarkEnd w:id="0"/>
    </w:p>
    <w:sectPr w:rsidR="00D86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93D55"/>
    <w:multiLevelType w:val="hybridMultilevel"/>
    <w:tmpl w:val="291C6904"/>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623F57B7"/>
    <w:multiLevelType w:val="hybridMultilevel"/>
    <w:tmpl w:val="940C1F6A"/>
    <w:lvl w:ilvl="0" w:tplc="32868A84">
      <w:numFmt w:val="bullet"/>
      <w:lvlText w:val=""/>
      <w:lvlJc w:val="left"/>
      <w:pPr>
        <w:ind w:left="720" w:hanging="360"/>
      </w:pPr>
      <w:rPr>
        <w:rFonts w:ascii="Symbol" w:eastAsiaTheme="minorHAnsi" w:hAnsi="Symbol" w:cs="Sakkal Majalla"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62AE7BBC"/>
    <w:multiLevelType w:val="hybridMultilevel"/>
    <w:tmpl w:val="AF640F58"/>
    <w:lvl w:ilvl="0" w:tplc="9E44FFEC">
      <w:numFmt w:val="bullet"/>
      <w:lvlText w:val=""/>
      <w:lvlJc w:val="left"/>
      <w:pPr>
        <w:ind w:left="720" w:hanging="360"/>
      </w:pPr>
      <w:rPr>
        <w:rFonts w:ascii="Symbol" w:eastAsiaTheme="minorHAnsi" w:hAnsi="Symbol" w:cs="Sakkal Majalla"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68C93431"/>
    <w:multiLevelType w:val="hybridMultilevel"/>
    <w:tmpl w:val="F820A52C"/>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1A4"/>
    <w:rsid w:val="00146915"/>
    <w:rsid w:val="00185269"/>
    <w:rsid w:val="001A3ECB"/>
    <w:rsid w:val="002621A4"/>
    <w:rsid w:val="002A4F3B"/>
    <w:rsid w:val="0033210E"/>
    <w:rsid w:val="00381EF0"/>
    <w:rsid w:val="003B3AEC"/>
    <w:rsid w:val="003E658F"/>
    <w:rsid w:val="00426050"/>
    <w:rsid w:val="0047484B"/>
    <w:rsid w:val="004C256F"/>
    <w:rsid w:val="004E5DDC"/>
    <w:rsid w:val="00520BD0"/>
    <w:rsid w:val="005423FE"/>
    <w:rsid w:val="00581D3B"/>
    <w:rsid w:val="00596713"/>
    <w:rsid w:val="005D7FEF"/>
    <w:rsid w:val="00614739"/>
    <w:rsid w:val="00671D31"/>
    <w:rsid w:val="006E5D4B"/>
    <w:rsid w:val="00723C60"/>
    <w:rsid w:val="007E1815"/>
    <w:rsid w:val="00807F90"/>
    <w:rsid w:val="008B6A10"/>
    <w:rsid w:val="00B40DF2"/>
    <w:rsid w:val="00B42784"/>
    <w:rsid w:val="00C67128"/>
    <w:rsid w:val="00D00C23"/>
    <w:rsid w:val="00D749FF"/>
    <w:rsid w:val="00D75C03"/>
    <w:rsid w:val="00D86227"/>
    <w:rsid w:val="00DC1FD8"/>
    <w:rsid w:val="00E101DB"/>
    <w:rsid w:val="00E57128"/>
    <w:rsid w:val="00EC0ED6"/>
    <w:rsid w:val="00F06A65"/>
    <w:rsid w:val="00FC3963"/>
    <w:rsid w:val="00FD749B"/>
    <w:rsid w:val="00FE71AE"/>
    <w:rsid w:val="00FF4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AB417"/>
  <w15:chartTrackingRefBased/>
  <w15:docId w15:val="{B24BA64A-F57D-4FA2-9FCE-AF69B33CD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21A4"/>
    <w:rPr>
      <w:color w:val="0563C1" w:themeColor="hyperlink"/>
      <w:u w:val="single"/>
    </w:rPr>
  </w:style>
  <w:style w:type="character" w:styleId="UnresolvedMention">
    <w:name w:val="Unresolved Mention"/>
    <w:basedOn w:val="DefaultParagraphFont"/>
    <w:uiPriority w:val="99"/>
    <w:semiHidden/>
    <w:unhideWhenUsed/>
    <w:rsid w:val="002621A4"/>
    <w:rPr>
      <w:color w:val="605E5C"/>
      <w:shd w:val="clear" w:color="auto" w:fill="E1DFDD"/>
    </w:rPr>
  </w:style>
  <w:style w:type="character" w:styleId="FollowedHyperlink">
    <w:name w:val="FollowedHyperlink"/>
    <w:basedOn w:val="DefaultParagraphFont"/>
    <w:uiPriority w:val="99"/>
    <w:semiHidden/>
    <w:unhideWhenUsed/>
    <w:rsid w:val="00581D3B"/>
    <w:rPr>
      <w:color w:val="954F72" w:themeColor="followedHyperlink"/>
      <w:u w:val="single"/>
    </w:rPr>
  </w:style>
  <w:style w:type="paragraph" w:styleId="ListParagraph">
    <w:name w:val="List Paragraph"/>
    <w:basedOn w:val="Normal"/>
    <w:uiPriority w:val="34"/>
    <w:qFormat/>
    <w:rsid w:val="008B6A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1433/der-judasbrief/2-ermutigungen" TargetMode="External"/><Relationship Id="rId5" Type="http://schemas.openxmlformats.org/officeDocument/2006/relationships/hyperlink" Target="https://www.bibelkommentare.de/kommentare/212/der-judasbrief"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Pages>
  <Words>2737</Words>
  <Characters>15606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33</cp:revision>
  <dcterms:created xsi:type="dcterms:W3CDTF">2021-07-31T11:21:00Z</dcterms:created>
  <dcterms:modified xsi:type="dcterms:W3CDTF">2021-11-05T08:26:00Z</dcterms:modified>
</cp:coreProperties>
</file>