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6FB11B" w14:textId="6D16F3EF" w:rsidR="00AF6FE2" w:rsidRDefault="00000000">
      <w:pPr>
        <w:rPr>
          <w:rtl/>
          <w:lang w:bidi="ar-SA"/>
        </w:rPr>
      </w:pPr>
      <w:hyperlink r:id="rId4" w:history="1">
        <w:r w:rsidR="00D83A5E" w:rsidRPr="00D83A5E">
          <w:rPr>
            <w:rStyle w:val="Hyperlink"/>
            <w:rtl/>
            <w:lang w:bidi="ar-SA"/>
          </w:rPr>
          <w:t>التربية في مدرسة الله</w:t>
        </w:r>
      </w:hyperlink>
    </w:p>
    <w:p w14:paraId="3DAD1F56" w14:textId="5814247B" w:rsidR="00D83A5E" w:rsidRDefault="00D83A5E" w:rsidP="00D83A5E">
      <w:pPr>
        <w:bidi w:val="0"/>
        <w:rPr>
          <w:lang w:bidi="ar-SA"/>
        </w:rPr>
      </w:pPr>
      <w:r w:rsidRPr="00D83A5E">
        <w:rPr>
          <w:lang w:bidi="ar-SA"/>
        </w:rPr>
        <w:t>James Butler Stoney</w:t>
      </w:r>
    </w:p>
    <w:p w14:paraId="2087B6FD" w14:textId="046A35FB" w:rsidR="00D83A5E" w:rsidRDefault="00D83A5E">
      <w:pPr>
        <w:rPr>
          <w:rtl/>
          <w:lang w:bidi="ar-SA"/>
        </w:rPr>
      </w:pPr>
      <w:r>
        <w:rPr>
          <w:rFonts w:hint="cs"/>
          <w:rtl/>
          <w:lang w:bidi="ar-SA"/>
        </w:rPr>
        <w:t>مقدمة</w:t>
      </w:r>
    </w:p>
    <w:p w14:paraId="5DBE09FD" w14:textId="73E51CE7" w:rsidR="00D83A5E" w:rsidRDefault="00D83A5E">
      <w:pPr>
        <w:rPr>
          <w:rtl/>
          <w:lang w:bidi="ar-SA"/>
        </w:rPr>
      </w:pPr>
      <w:r>
        <w:rPr>
          <w:rFonts w:hint="cs"/>
          <w:rtl/>
          <w:lang w:bidi="ar-SA"/>
        </w:rPr>
        <w:t>بالنسبة للمؤمن لا يمكن أن يكون أكثر جاذبية من تأمله لصورة ونتيجة تلك التربية التي وفّرها إلهنا في ملء محبته وحكمته لشعبه</w:t>
      </w:r>
      <w:r w:rsidR="004E7B5D">
        <w:rPr>
          <w:rFonts w:hint="cs"/>
          <w:rtl/>
          <w:lang w:bidi="ar-SA"/>
        </w:rPr>
        <w:t>.</w:t>
      </w:r>
    </w:p>
    <w:p w14:paraId="11F14096" w14:textId="67D4BB53" w:rsidR="004E7B5D" w:rsidRDefault="004E7B5D">
      <w:pPr>
        <w:rPr>
          <w:rtl/>
          <w:lang w:bidi="ar-SA"/>
        </w:rPr>
      </w:pPr>
      <w:r>
        <w:rPr>
          <w:rFonts w:hint="cs"/>
          <w:rtl/>
          <w:lang w:bidi="ar-SA"/>
        </w:rPr>
        <w:t>على الرغم من قوة جاذبيته وضرورته لمِحَن النفس الدفينة إلا أن هذا الموضوع غير مفهوم كثيرًا، فإما أن طرق الله تُعتبر بأنها فريدة ومتميزة أو أنها تفتقر لشرح صحيح ومفيد.</w:t>
      </w:r>
    </w:p>
    <w:p w14:paraId="517E69B5" w14:textId="548A5B61" w:rsidR="004E7B5D" w:rsidRDefault="004E7B5D">
      <w:pPr>
        <w:rPr>
          <w:rtl/>
          <w:lang w:bidi="ar-SA"/>
        </w:rPr>
      </w:pPr>
      <w:r>
        <w:rPr>
          <w:rFonts w:hint="cs"/>
          <w:rtl/>
          <w:lang w:bidi="ar-SA"/>
        </w:rPr>
        <w:t>لذا فإني أريد بمعونة من الرب بأن أقدّم في سلسلة من المقاطع موضوع وتأثير التهذيب الخاص كما يخبرنا به بالنظر إلى شهود متميزين لله على الأرض.</w:t>
      </w:r>
    </w:p>
    <w:p w14:paraId="72CF2EDC" w14:textId="77777777" w:rsidR="004E7B5D" w:rsidRDefault="004E7B5D">
      <w:pPr>
        <w:rPr>
          <w:rtl/>
          <w:lang w:bidi="ar-SA"/>
        </w:rPr>
        <w:sectPr w:rsidR="004E7B5D">
          <w:pgSz w:w="12240" w:h="15840"/>
          <w:pgMar w:top="1440" w:right="1800" w:bottom="1440" w:left="1800" w:header="720" w:footer="720" w:gutter="0"/>
          <w:cols w:space="720"/>
          <w:docGrid w:linePitch="360"/>
        </w:sectPr>
      </w:pPr>
      <w:r>
        <w:rPr>
          <w:rFonts w:hint="cs"/>
          <w:rtl/>
          <w:lang w:bidi="ar-SA"/>
        </w:rPr>
        <w:t>إني أود فعل ذلك لكيما أقود قلوب المؤمنين ليزداد انشغالها بأمر يربطنا بشكل خاص بأفكار الله الخفية، والمُحبة.</w:t>
      </w:r>
    </w:p>
    <w:p w14:paraId="6F12401C" w14:textId="4B8E01A1" w:rsidR="004E7B5D" w:rsidRDefault="00000000">
      <w:pPr>
        <w:rPr>
          <w:rtl/>
          <w:lang w:bidi="ar-SA"/>
        </w:rPr>
      </w:pPr>
      <w:hyperlink r:id="rId5" w:history="1">
        <w:r w:rsidR="004E7B5D" w:rsidRPr="004E7B5D">
          <w:rPr>
            <w:rStyle w:val="Hyperlink"/>
            <w:rFonts w:hint="cs"/>
            <w:rtl/>
            <w:lang w:bidi="ar-SA"/>
          </w:rPr>
          <w:t>آدم</w:t>
        </w:r>
      </w:hyperlink>
    </w:p>
    <w:p w14:paraId="10EA1EE0" w14:textId="738DEC89" w:rsidR="004E7B5D" w:rsidRDefault="00AD04A6">
      <w:pPr>
        <w:rPr>
          <w:rtl/>
          <w:lang w:bidi="ar-SA"/>
        </w:rPr>
      </w:pPr>
      <w:r>
        <w:rPr>
          <w:rFonts w:hint="cs"/>
          <w:rtl/>
          <w:lang w:bidi="ar-SA"/>
        </w:rPr>
        <w:t xml:space="preserve">تبعًا لِما ذُكر سأبدأ بآدم. مع أنه حقيقة ليس قائمًا في بداية حياة الإيمان إلا أنه كان موضوع تأديب شديد ومثال جدير بالملاحظة في تأثيره. فيما مضى لم يكن آدم يحتاج لتأديب </w:t>
      </w:r>
      <w:r>
        <w:rPr>
          <w:rtl/>
          <w:lang w:bidi="ar-SA"/>
        </w:rPr>
        <w:t>–</w:t>
      </w:r>
      <w:r>
        <w:rPr>
          <w:rFonts w:hint="cs"/>
          <w:rtl/>
          <w:lang w:bidi="ar-SA"/>
        </w:rPr>
        <w:t xml:space="preserve"> وهي حالة، لم يعرفها أي إنسان من بعده. حينما سقط في التعدي، انقشع نهار التأديب. هو الذي صُنع على صورة الله، </w:t>
      </w:r>
      <w:r w:rsidR="002D2D2F">
        <w:rPr>
          <w:rFonts w:hint="cs"/>
          <w:rtl/>
          <w:lang w:bidi="ar-LB"/>
        </w:rPr>
        <w:t>و</w:t>
      </w:r>
      <w:r>
        <w:rPr>
          <w:rFonts w:hint="cs"/>
          <w:rtl/>
          <w:lang w:bidi="ar-SA"/>
        </w:rPr>
        <w:t xml:space="preserve">الذي كان أقرب إلى الله من أي مخلوق آخر، أصبح يسكنه </w:t>
      </w:r>
      <w:r w:rsidR="00FA4132" w:rsidRPr="00FA4132">
        <w:rPr>
          <w:rtl/>
          <w:lang w:bidi="ar-SA"/>
        </w:rPr>
        <w:t xml:space="preserve">الآن </w:t>
      </w:r>
      <w:r>
        <w:rPr>
          <w:rFonts w:hint="cs"/>
          <w:rtl/>
          <w:lang w:bidi="ar-SA"/>
        </w:rPr>
        <w:t>روح وطبيعة متعارضة مع الله لدرجة أنه إن أراد أن يعيش لله، كان عليه أن يتعلم بأن يتخلى عن إرادته، ممتحنًا تحت يد الله القديرة. بالنسبة لآدم لا بد وأن كان هذا أمرًا فريدًا من نوعه</w:t>
      </w:r>
      <w:r w:rsidR="00A3324D">
        <w:rPr>
          <w:rFonts w:hint="cs"/>
          <w:rtl/>
          <w:lang w:bidi="ar-SA"/>
        </w:rPr>
        <w:t xml:space="preserve"> بالمقارنة مع ما مضى عليه في خضوع ذهنه المستريح لمشيئة الله. وبالتالي لا بد وأنه شعر بذلك بشكل أكبر، وأثناء قمع مقاومة قلبه، لا بد وأنه قارن حُكم الله </w:t>
      </w:r>
      <w:r w:rsidR="00FA4132">
        <w:rPr>
          <w:rFonts w:hint="cs"/>
          <w:rtl/>
          <w:lang w:bidi="ar-SA"/>
        </w:rPr>
        <w:t xml:space="preserve">على </w:t>
      </w:r>
      <w:r w:rsidR="00A3324D">
        <w:rPr>
          <w:rFonts w:hint="cs"/>
          <w:rtl/>
          <w:lang w:bidi="ar-SA"/>
        </w:rPr>
        <w:t xml:space="preserve">انعدام </w:t>
      </w:r>
      <w:r w:rsidR="00FA4132">
        <w:rPr>
          <w:rFonts w:hint="cs"/>
          <w:rtl/>
          <w:lang w:bidi="ar-SA"/>
        </w:rPr>
        <w:t xml:space="preserve">وجود </w:t>
      </w:r>
      <w:r w:rsidR="00A3324D">
        <w:rPr>
          <w:rFonts w:hint="cs"/>
          <w:rtl/>
          <w:lang w:bidi="ar-SA"/>
        </w:rPr>
        <w:t xml:space="preserve">سلطة </w:t>
      </w:r>
      <w:r w:rsidR="00FA4132">
        <w:rPr>
          <w:rFonts w:hint="cs"/>
          <w:rtl/>
          <w:lang w:bidi="ar-SA"/>
        </w:rPr>
        <w:t>ل</w:t>
      </w:r>
      <w:r w:rsidR="00A3324D">
        <w:rPr>
          <w:rFonts w:hint="cs"/>
          <w:rtl/>
          <w:lang w:bidi="ar-SA"/>
        </w:rPr>
        <w:t xml:space="preserve">لبراءة. </w:t>
      </w:r>
      <w:r w:rsidR="00FA4132">
        <w:rPr>
          <w:rFonts w:hint="cs"/>
          <w:rtl/>
          <w:lang w:bidi="ar-SA"/>
        </w:rPr>
        <w:t xml:space="preserve">فقد سقط وهو في حالة البراءة، والذي رفع الساقط كانت يد الله </w:t>
      </w:r>
      <w:r w:rsidR="00FA4132">
        <w:rPr>
          <w:rtl/>
          <w:lang w:bidi="ar-SA"/>
        </w:rPr>
        <w:t>–</w:t>
      </w:r>
      <w:r w:rsidR="00FA4132">
        <w:rPr>
          <w:rFonts w:hint="cs"/>
          <w:rtl/>
          <w:lang w:bidi="ar-SA"/>
        </w:rPr>
        <w:t xml:space="preserve"> وهو لم يجهل ذلك أو لم يكن غير مساهم في  ذلك، وإنما متفاعلاً وهو مبكّت على ما ارتكبه من إثم. البراءة كانت ضعيفة فيه. سلطان الله الذي أخضع طبيعته التي فقدت براءتها، </w:t>
      </w:r>
      <w:r w:rsidR="00A13FBB">
        <w:rPr>
          <w:rFonts w:hint="cs"/>
          <w:rtl/>
          <w:lang w:bidi="ar-SA"/>
        </w:rPr>
        <w:t xml:space="preserve">كان عظيمًا ومقتدرًا. هو لم يعُد له أي اشتياق لحالة براءته، لأنه عرف كم كانت تلك الحالة ضعيفة. فهو علِمَ بأنه كساقط كان قادرًا أكثر في سلطان الله من لو حاول ذلك بلا معونة في حالة براءته. بكونه بريء لم تكن لديه أية فكرة عن قيمة الحياة؛ وبكونه ساقط وقد آمن بإعلان الله، استطاع الآن المخلوق الوحيد الذي مُنح اسمًا بأن يُدعى </w:t>
      </w:r>
      <w:r w:rsidR="0066202B" w:rsidRPr="0066202B">
        <w:rPr>
          <w:rtl/>
          <w:lang w:bidi="ar-SA"/>
        </w:rPr>
        <w:t>أُمُّ كُلِّ حَيٍّ</w:t>
      </w:r>
      <w:r w:rsidR="00A13FBB">
        <w:rPr>
          <w:rFonts w:hint="cs"/>
          <w:rtl/>
          <w:lang w:bidi="ar-SA"/>
        </w:rPr>
        <w:t xml:space="preserve">. </w:t>
      </w:r>
      <w:r w:rsidR="0066202B">
        <w:rPr>
          <w:rFonts w:hint="cs"/>
          <w:rtl/>
          <w:lang w:bidi="ar-SA"/>
        </w:rPr>
        <w:t xml:space="preserve">وهو في حكم الموت استطاع أن يتكلم عن الحياة، بينما في براءته </w:t>
      </w:r>
      <w:r w:rsidR="0066202B">
        <w:rPr>
          <w:rtl/>
          <w:lang w:bidi="ar-SA"/>
        </w:rPr>
        <w:t>–</w:t>
      </w:r>
      <w:r w:rsidR="0066202B">
        <w:rPr>
          <w:rFonts w:hint="cs"/>
          <w:rtl/>
          <w:lang w:bidi="ar-SA"/>
        </w:rPr>
        <w:t xml:space="preserve"> حينما كان عاصيًا </w:t>
      </w:r>
      <w:r w:rsidR="0066202B">
        <w:rPr>
          <w:rtl/>
          <w:lang w:bidi="ar-SA"/>
        </w:rPr>
        <w:t>–</w:t>
      </w:r>
      <w:r w:rsidR="0066202B">
        <w:rPr>
          <w:rFonts w:hint="cs"/>
          <w:rtl/>
          <w:lang w:bidi="ar-SA"/>
        </w:rPr>
        <w:t xml:space="preserve"> عوقب بالموت؟ فالبراءة الآن لم تعُد تشكل أي إغراء له فيما بعد. فلقد </w:t>
      </w:r>
      <w:r w:rsidR="002D2D2F">
        <w:rPr>
          <w:rFonts w:hint="cs"/>
          <w:rtl/>
          <w:lang w:bidi="ar-SA"/>
        </w:rPr>
        <w:t>مضت</w:t>
      </w:r>
      <w:r w:rsidR="0066202B">
        <w:rPr>
          <w:rFonts w:hint="cs"/>
          <w:rtl/>
          <w:lang w:bidi="ar-SA"/>
        </w:rPr>
        <w:t xml:space="preserve"> فترة من الزمن في سعادة بديعة، ولكنها حالة لم يكن باستطاعته الثبات فيها؛ فبوجوده تحت تأديب الله صارت حالته الأخلاقية أرقى، وإن كان مقامًا في حالة أكثر ذُلاً. إن آدم لم يُخدَع وإنّما تأثّر. وقد اكتشف مبكرًا ضعفات الطبيعة والتي أدّت أخيرًا إلى سقوطه. فلا العالم ومجده ولا أي نوع من الكائنات الوضيعة كان </w:t>
      </w:r>
      <w:r w:rsidR="00115207">
        <w:rPr>
          <w:rFonts w:hint="cs"/>
          <w:rtl/>
          <w:lang w:bidi="ar-SA"/>
        </w:rPr>
        <w:t>بإمكانها</w:t>
      </w:r>
      <w:r w:rsidR="0066202B">
        <w:rPr>
          <w:rFonts w:hint="cs"/>
          <w:rtl/>
          <w:lang w:bidi="ar-SA"/>
        </w:rPr>
        <w:t xml:space="preserve"> أن </w:t>
      </w:r>
      <w:r w:rsidR="00115207">
        <w:rPr>
          <w:rFonts w:hint="cs"/>
          <w:rtl/>
          <w:lang w:bidi="ar-SA"/>
        </w:rPr>
        <w:t>تُ</w:t>
      </w:r>
      <w:r w:rsidR="0066202B">
        <w:rPr>
          <w:rFonts w:hint="cs"/>
          <w:rtl/>
          <w:lang w:bidi="ar-SA"/>
        </w:rPr>
        <w:t xml:space="preserve">شبع اشتياق آدم لرفيقة: فلم يكن له معينًا وقد حدث أنه "لم يكن جيدًا أن كان وحده" فرغبة طبيعته لم </w:t>
      </w:r>
      <w:r w:rsidR="00550A16">
        <w:rPr>
          <w:rFonts w:hint="cs"/>
          <w:rtl/>
          <w:lang w:bidi="ar-SA"/>
        </w:rPr>
        <w:t>تجد رضاها؛ ولكن حينما انخدعت التي أشبعته استسلم لتأثيرها كما صرّح بنفسه: "</w:t>
      </w:r>
      <w:r w:rsidR="00550A16" w:rsidRPr="00550A16">
        <w:rPr>
          <w:rtl/>
        </w:rPr>
        <w:t xml:space="preserve"> </w:t>
      </w:r>
      <w:r w:rsidR="00550A16" w:rsidRPr="00550A16">
        <w:rPr>
          <w:rtl/>
          <w:lang w:bidi="ar-SA"/>
        </w:rPr>
        <w:t xml:space="preserve">هِيَ أَعْطَتْنِي </w:t>
      </w:r>
      <w:r w:rsidR="00550A16">
        <w:rPr>
          <w:rFonts w:hint="cs"/>
          <w:rtl/>
          <w:lang w:bidi="ar-SA"/>
        </w:rPr>
        <w:t>...</w:t>
      </w:r>
      <w:r w:rsidR="00550A16" w:rsidRPr="00550A16">
        <w:rPr>
          <w:rtl/>
          <w:lang w:bidi="ar-SA"/>
        </w:rPr>
        <w:t xml:space="preserve"> فَأَكَلْتُ</w:t>
      </w:r>
      <w:r w:rsidR="00550A16">
        <w:rPr>
          <w:rFonts w:hint="cs"/>
          <w:rtl/>
          <w:lang w:bidi="ar-SA"/>
        </w:rPr>
        <w:t xml:space="preserve">". </w:t>
      </w:r>
      <w:r w:rsidR="001E2B1B">
        <w:rPr>
          <w:rFonts w:hint="cs"/>
          <w:rtl/>
          <w:lang w:bidi="ar-SA"/>
        </w:rPr>
        <w:t>هكذا كشف الإنسان الأول عن سر قلبه، بأنه كان متعلقًا بشخص آخر، بحيث حينما لم يتجرأ إبليس</w:t>
      </w:r>
      <w:r w:rsidR="008C66C9">
        <w:rPr>
          <w:rFonts w:hint="cs"/>
          <w:rtl/>
          <w:lang w:bidi="ar-SA"/>
        </w:rPr>
        <w:t xml:space="preserve"> </w:t>
      </w:r>
      <w:r w:rsidR="001E2B1B">
        <w:rPr>
          <w:rFonts w:hint="cs"/>
          <w:rtl/>
          <w:lang w:bidi="ar-SA"/>
        </w:rPr>
        <w:t>أن يخدعه</w:t>
      </w:r>
      <w:r w:rsidR="008C66C9">
        <w:rPr>
          <w:rFonts w:hint="cs"/>
          <w:rtl/>
          <w:lang w:bidi="ar-SA"/>
        </w:rPr>
        <w:t xml:space="preserve"> نجحت حواء في التأثير عليه</w:t>
      </w:r>
      <w:r w:rsidR="001E2B1B">
        <w:rPr>
          <w:rFonts w:hint="cs"/>
          <w:rtl/>
          <w:lang w:bidi="ar-SA"/>
        </w:rPr>
        <w:t xml:space="preserve"> كالشخص الذي احتوى أشواق قلبه</w:t>
      </w:r>
      <w:r w:rsidR="00AF7E79">
        <w:rPr>
          <w:rFonts w:hint="cs"/>
          <w:rtl/>
          <w:lang w:bidi="ar-SA"/>
        </w:rPr>
        <w:t xml:space="preserve">. والآن </w:t>
      </w:r>
      <w:r w:rsidR="004A1821" w:rsidRPr="004A1821">
        <w:rPr>
          <w:rtl/>
          <w:lang w:bidi="ar-SA"/>
        </w:rPr>
        <w:t xml:space="preserve">اكتشف </w:t>
      </w:r>
      <w:r w:rsidR="00AF7E79">
        <w:rPr>
          <w:rFonts w:hint="cs"/>
          <w:rtl/>
          <w:lang w:bidi="ar-SA"/>
        </w:rPr>
        <w:t>كلاهما بأنهما متغرب</w:t>
      </w:r>
      <w:r w:rsidR="00115207">
        <w:rPr>
          <w:rFonts w:hint="cs"/>
          <w:rtl/>
          <w:lang w:bidi="ar-SA"/>
        </w:rPr>
        <w:t>ا</w:t>
      </w:r>
      <w:r w:rsidR="00AF7E79">
        <w:rPr>
          <w:rFonts w:hint="cs"/>
          <w:rtl/>
          <w:lang w:bidi="ar-SA"/>
        </w:rPr>
        <w:t xml:space="preserve">ن عن الله واختبآ من وجهه؛ إلا أنه الآن </w:t>
      </w:r>
      <w:r w:rsidR="004A1821">
        <w:rPr>
          <w:rFonts w:hint="cs"/>
          <w:rtl/>
          <w:lang w:bidi="ar-SA"/>
        </w:rPr>
        <w:t>وصلهم</w:t>
      </w:r>
      <w:r w:rsidR="00AF7E79">
        <w:rPr>
          <w:rFonts w:hint="cs"/>
          <w:rtl/>
          <w:lang w:bidi="ar-SA"/>
        </w:rPr>
        <w:t xml:space="preserve"> أول تعاليم نعمة الله.</w:t>
      </w:r>
    </w:p>
    <w:p w14:paraId="4A93272C" w14:textId="66497C89" w:rsidR="008B700D" w:rsidRDefault="008B700D">
      <w:pPr>
        <w:rPr>
          <w:rtl/>
          <w:lang w:bidi="ar-SA"/>
        </w:rPr>
      </w:pPr>
      <w:r>
        <w:rPr>
          <w:rFonts w:hint="cs"/>
          <w:rtl/>
          <w:lang w:bidi="ar-SA"/>
        </w:rPr>
        <w:t xml:space="preserve">فالتأديب هو في الواقع تبكيت على خطية كما وتقويم أيضًا. إن التأديب أو التقويم مع التألم لأجل الخطية يجعلانني شريكًا للمجد. </w:t>
      </w:r>
      <w:r w:rsidR="0058236B">
        <w:rPr>
          <w:rFonts w:hint="cs"/>
          <w:rtl/>
          <w:lang w:bidi="ar-SA"/>
        </w:rPr>
        <w:t>إن طبيعتي لن تتحسن من خلال ذلك، إلا أنن</w:t>
      </w:r>
      <w:r w:rsidR="00F70208">
        <w:rPr>
          <w:rFonts w:hint="cs"/>
          <w:rtl/>
          <w:lang w:bidi="ar-SA"/>
        </w:rPr>
        <w:t>ي</w:t>
      </w:r>
      <w:r w:rsidR="0058236B">
        <w:rPr>
          <w:rFonts w:hint="cs"/>
          <w:rtl/>
          <w:lang w:bidi="ar-SA"/>
        </w:rPr>
        <w:t xml:space="preserve"> أقتنع تمامًا بعجزها الكلي</w:t>
      </w:r>
      <w:r w:rsidR="00F70208">
        <w:rPr>
          <w:rFonts w:hint="cs"/>
          <w:rtl/>
          <w:lang w:bidi="ar-SA"/>
        </w:rPr>
        <w:t xml:space="preserve">، بحيث يمكنني أن أسلّم نفسي لله وهذا هو المعنى الحقيقي والواضح للتقديس، "الذي بدونه لن يرى أحد الرب." </w:t>
      </w:r>
      <w:r w:rsidR="00B718C6">
        <w:rPr>
          <w:rFonts w:hint="cs"/>
          <w:rtl/>
          <w:lang w:bidi="ar-SA"/>
        </w:rPr>
        <w:t>وهو مؤلم جدًا بأن نُبَكّت على خطية، وإن لم يكن لدينا وعي قوي بنعمة الله عند تبكيتنا، عندها سوف نُذَل عميقًا وبالتالي نميل في شكنا بأن نتخلى عن كل ما لنا. لهذا لنا الإنذار: "</w:t>
      </w:r>
      <w:r w:rsidR="00B718C6" w:rsidRPr="00B718C6">
        <w:rPr>
          <w:rtl/>
          <w:lang w:bidi="ar-SA"/>
        </w:rPr>
        <w:t>لاَ تَخُرْ إِذَا وَبَّخَكَ</w:t>
      </w:r>
      <w:r w:rsidR="00B718C6">
        <w:rPr>
          <w:rFonts w:hint="cs"/>
          <w:rtl/>
          <w:lang w:bidi="ar-SA"/>
        </w:rPr>
        <w:t xml:space="preserve"> (باليونانية بكّتك أيضًا)." الله لا يُسرع في التبكيت. فهو يريد بأن نبكّت أنفسنا أولاً بتأثير كلمته على ضمائرنا</w:t>
      </w:r>
      <w:r w:rsidR="00244FA7">
        <w:rPr>
          <w:rFonts w:hint="cs"/>
          <w:rtl/>
          <w:lang w:bidi="ar-SA"/>
        </w:rPr>
        <w:t xml:space="preserve">. فلا </w:t>
      </w:r>
      <w:r w:rsidR="002D2D2F">
        <w:rPr>
          <w:rFonts w:hint="cs"/>
          <w:rtl/>
          <w:lang w:bidi="ar-SA"/>
        </w:rPr>
        <w:t>جدوى من</w:t>
      </w:r>
      <w:r w:rsidR="00244FA7">
        <w:rPr>
          <w:rFonts w:hint="cs"/>
          <w:rtl/>
          <w:lang w:bidi="ar-SA"/>
        </w:rPr>
        <w:t xml:space="preserve"> منع إنسان باطل عن خطأه؛ فعامة</w:t>
      </w:r>
      <w:r w:rsidR="002D2D2F">
        <w:rPr>
          <w:rFonts w:hint="cs"/>
          <w:rtl/>
          <w:lang w:bidi="ar-SA"/>
        </w:rPr>
        <w:t>ً</w:t>
      </w:r>
      <w:r w:rsidR="00244FA7">
        <w:rPr>
          <w:rFonts w:hint="cs"/>
          <w:rtl/>
          <w:lang w:bidi="ar-SA"/>
        </w:rPr>
        <w:t xml:space="preserve"> هذا يدفعه فقط بأن يخبئها بشكل أفضل أو يقلل من شأنها. من الصعب جعل شخص مريض وهو لا يؤمن بذلك أن يتّبع منهج</w:t>
      </w:r>
      <w:r w:rsidR="00866628">
        <w:rPr>
          <w:rFonts w:hint="cs"/>
          <w:rtl/>
          <w:lang w:bidi="ar-SA"/>
        </w:rPr>
        <w:t>ًا</w:t>
      </w:r>
      <w:r w:rsidR="00244FA7">
        <w:rPr>
          <w:rFonts w:hint="cs"/>
          <w:rtl/>
          <w:lang w:bidi="ar-SA"/>
        </w:rPr>
        <w:t xml:space="preserve"> ضروري</w:t>
      </w:r>
      <w:r w:rsidR="00866628">
        <w:rPr>
          <w:rFonts w:hint="cs"/>
          <w:rtl/>
          <w:lang w:bidi="ar-SA"/>
        </w:rPr>
        <w:t>ًا</w:t>
      </w:r>
      <w:r w:rsidR="00244FA7">
        <w:rPr>
          <w:rFonts w:hint="cs"/>
          <w:rtl/>
          <w:lang w:bidi="ar-SA"/>
        </w:rPr>
        <w:t xml:space="preserve"> في الحياة؛ فكلما ازداد التوجّه إليه كلما ازداد غيرة</w:t>
      </w:r>
      <w:r w:rsidR="00866628">
        <w:rPr>
          <w:rFonts w:hint="cs"/>
          <w:rtl/>
          <w:lang w:bidi="ar-SA"/>
        </w:rPr>
        <w:t>ً</w:t>
      </w:r>
      <w:r w:rsidR="00244FA7">
        <w:rPr>
          <w:rFonts w:hint="cs"/>
          <w:rtl/>
          <w:lang w:bidi="ar-SA"/>
        </w:rPr>
        <w:t xml:space="preserve"> في محاولته ليبرهن بأن الذي توجّه إليه ليس على حق، وبالتالي يزداد المرض سوءً الذي كان </w:t>
      </w:r>
      <w:r w:rsidR="00866628">
        <w:rPr>
          <w:rFonts w:hint="cs"/>
          <w:rtl/>
          <w:lang w:bidi="ar-SA"/>
        </w:rPr>
        <w:t>الهدف هو</w:t>
      </w:r>
      <w:r w:rsidR="00244FA7">
        <w:rPr>
          <w:rFonts w:hint="cs"/>
          <w:rtl/>
          <w:lang w:bidi="ar-SA"/>
        </w:rPr>
        <w:t xml:space="preserve"> تخفيفه. إلا أن النفس المبكتة على خطاياها تشبه المريض الذي يدرك الخطر مرتعدًا، ويكون على استعداد بأن يقبل كل تقويم ومعونة حقيقية.</w:t>
      </w:r>
    </w:p>
    <w:p w14:paraId="64381739" w14:textId="59838338" w:rsidR="0078562C" w:rsidRDefault="0078562C">
      <w:pPr>
        <w:rPr>
          <w:rtl/>
          <w:lang w:bidi="ar-SA"/>
        </w:rPr>
      </w:pPr>
      <w:r>
        <w:rPr>
          <w:rFonts w:hint="cs"/>
          <w:rtl/>
          <w:lang w:bidi="ar-SA"/>
        </w:rPr>
        <w:t>حينما أتم آدم خطط قلبه الفاسد والمتغرب، حينما كستها مآزر أوراق التين واختبأ وراء الأشجار، أتاه صوت الله الفاحص، مع أنه حاول تفاديه. وهذا ما نحن دائمًا نميل إليه عندما يأتينا نور الكلمة؛ فنحاول بأن نتفادى النور مثل الفريسيين الذين تركوا محضر الرب؛ لذا يُتاح لنا دائمًا بأن نقوم بخططنا إلى نهايتها حتى نختبر كم هي فانية. فتمضي ساعات وأيام في تتميم الخطط التي</w:t>
      </w:r>
      <w:r w:rsidR="00572EB6" w:rsidRPr="00572EB6">
        <w:rPr>
          <w:rtl/>
        </w:rPr>
        <w:t xml:space="preserve"> </w:t>
      </w:r>
      <w:r w:rsidR="00572EB6" w:rsidRPr="00572EB6">
        <w:rPr>
          <w:rtl/>
          <w:lang w:bidi="ar-SA"/>
        </w:rPr>
        <w:t>حتمًا لا بد التخلي عنها كليًا</w:t>
      </w:r>
      <w:r>
        <w:rPr>
          <w:rFonts w:hint="cs"/>
          <w:rtl/>
          <w:lang w:bidi="ar-SA"/>
        </w:rPr>
        <w:t xml:space="preserve"> تحت امتحان كلمة الله الفاحصة. ما هو نوع هذه الخطط؟ هل غايتها إبعادك عن الله وإخفائك عنه، أم تقريبك إليه وكشفك له</w:t>
      </w:r>
      <w:r w:rsidR="00572EB6">
        <w:rPr>
          <w:rFonts w:hint="cs"/>
          <w:rtl/>
          <w:lang w:bidi="ar-SA"/>
        </w:rPr>
        <w:t xml:space="preserve"> عن</w:t>
      </w:r>
      <w:r>
        <w:rPr>
          <w:rFonts w:hint="cs"/>
          <w:rtl/>
          <w:lang w:bidi="ar-SA"/>
        </w:rPr>
        <w:t xml:space="preserve"> أدق خفايا قلبك؟ </w:t>
      </w:r>
      <w:r w:rsidR="00572EB6">
        <w:rPr>
          <w:rFonts w:hint="cs"/>
          <w:rtl/>
          <w:lang w:bidi="ar-SA"/>
        </w:rPr>
        <w:t xml:space="preserve">هذا السؤال هو </w:t>
      </w:r>
      <w:r w:rsidR="00572EB6" w:rsidRPr="00E40191">
        <w:rPr>
          <w:rFonts w:hint="cs"/>
          <w:rtl/>
          <w:lang w:bidi="ar-SA"/>
        </w:rPr>
        <w:t>محكها</w:t>
      </w:r>
      <w:r w:rsidR="00572EB6">
        <w:rPr>
          <w:rFonts w:hint="cs"/>
          <w:rtl/>
          <w:lang w:bidi="ar-SA"/>
        </w:rPr>
        <w:t xml:space="preserve">. </w:t>
      </w:r>
      <w:r w:rsidR="00E40191">
        <w:rPr>
          <w:rFonts w:hint="cs"/>
          <w:rtl/>
          <w:lang w:bidi="ar-SA"/>
        </w:rPr>
        <w:t>فخطط آدم كانت ستكشف أمره حتى يتفادى عين الله، والله تركه حتى يُنهي مقاصده. ياه، كم جميعنا نعلم هذا جيدًا! فالابن المسكين الضال بحث عن حظه في بلاد بعيدة، ولكنه رجع كرجل مذلول حقيقة إلى بيت الآب. فالمقاصد الحسنة تُمتحن جيدًا وتوجَد بأنها فانية، ومن ثم تسترق النفس لسماع كلمات النعمة، التي كانت سُسرّ لو تفادتها. إنه سؤال رهيب للرد عليه: "أين أنت؟". عندما يكتشف المرء عدم كفاية كل الوسائل التي تخيّم على الضمير لتخفيه عن تأثير كلمة الله. فهل سُرّ الابن الضال بأن يجيب عليه وهو يرعى الخنازير؟ هل سُرّ بطرس بأن يجيب</w:t>
      </w:r>
      <w:r w:rsidR="009D6977">
        <w:rPr>
          <w:rFonts w:hint="cs"/>
          <w:rtl/>
          <w:lang w:bidi="ar-SA"/>
        </w:rPr>
        <w:t>ه</w:t>
      </w:r>
      <w:r w:rsidR="00E40191">
        <w:rPr>
          <w:rFonts w:hint="cs"/>
          <w:rtl/>
          <w:lang w:bidi="ar-SA"/>
        </w:rPr>
        <w:t xml:space="preserve"> وهو كان مستدفئًا عند نار الأعداء؟ هل سُرّ آدم حينما تذكّر وهو في المكانة التي كان فيها </w:t>
      </w:r>
      <w:r w:rsidR="00DB662F">
        <w:rPr>
          <w:rFonts w:hint="cs"/>
          <w:rtl/>
          <w:lang w:bidi="ar-SA"/>
        </w:rPr>
        <w:t>عكس تلك التي أخطأ فيها؟</w:t>
      </w:r>
    </w:p>
    <w:p w14:paraId="743AEEE1" w14:textId="5DE78A78" w:rsidR="007079BE" w:rsidRDefault="007079BE">
      <w:pPr>
        <w:rPr>
          <w:rtl/>
          <w:lang w:bidi="ar-SA"/>
        </w:rPr>
      </w:pPr>
      <w:r>
        <w:rPr>
          <w:rFonts w:hint="cs"/>
          <w:rtl/>
          <w:lang w:bidi="ar-SA"/>
        </w:rPr>
        <w:t>إن جواب السؤال: "أين أنت؟" كشف عن حال الضمير. إن صوت الله يختبر الضمير، وإن لم يع</w:t>
      </w:r>
      <w:r w:rsidR="00BA045F">
        <w:rPr>
          <w:rFonts w:hint="cs"/>
          <w:rtl/>
          <w:lang w:bidi="ar-SA"/>
        </w:rPr>
        <w:t>ِ</w:t>
      </w:r>
      <w:r>
        <w:rPr>
          <w:rFonts w:hint="cs"/>
          <w:rtl/>
          <w:lang w:bidi="ar-SA"/>
        </w:rPr>
        <w:t xml:space="preserve"> بأن أمره هو مع الله، فجوابه سيكون: "خشيت". وأول رد فعل للضمير العاني هو الاختباء. فهو لا يريد لا أن يرى حاله، ولا أن يراها أحد آخر، وعند صدى صوت الله يختبئ، والاختباء يكشف عن الابتعاد والانحراف أيضًا. فإن لجأ المرء إلى الاختباء فلا بد وأن يكون هنالك عمل معيّن في الضمي</w:t>
      </w:r>
      <w:r w:rsidR="00BA045F">
        <w:rPr>
          <w:rFonts w:hint="cs"/>
          <w:rtl/>
          <w:lang w:bidi="ar-SA"/>
        </w:rPr>
        <w:t>ر</w:t>
      </w:r>
      <w:r>
        <w:rPr>
          <w:rFonts w:hint="cs"/>
          <w:rtl/>
          <w:lang w:bidi="ar-SA"/>
        </w:rPr>
        <w:t xml:space="preserve">، بالأخص، عندما لا يكون هنالك توقع لعقوبة أخرى غير حقيقة الإعلان عن الذنب. في الأساس فإننا نلجأ إلى الاختباء حتى نظهر على نحو أفضل مما نحن عليه. فلو كنا بإرادتنا نريد بأن نظهر على ما نحن عليه، لما كان هناك اختباء. فلم يحصل أبدًا أن القناع </w:t>
      </w:r>
      <w:r w:rsidR="0012228F">
        <w:rPr>
          <w:rFonts w:hint="cs"/>
          <w:rtl/>
          <w:lang w:bidi="ar-SA"/>
        </w:rPr>
        <w:t>تم استخدامه لشيء آخر غير الافتخار بالنفس، ولم يحصل أن استُخدم الكذب لغرض آخر إلا لنوال التقدير الذي لا نستحقه. عندما يكون الله مشغولاً بنا سنختبر بأن "</w:t>
      </w:r>
      <w:r w:rsidR="0012228F" w:rsidRPr="0012228F">
        <w:rPr>
          <w:rtl/>
        </w:rPr>
        <w:t xml:space="preserve"> </w:t>
      </w:r>
      <w:r w:rsidR="0012228F" w:rsidRPr="0012228F">
        <w:rPr>
          <w:rtl/>
          <w:lang w:bidi="ar-SA"/>
        </w:rPr>
        <w:t>كُلُّ شَيْءٍ عُرْيَانٌ وَمَكْشُوفٌ لِعَيْنَيْ ذلِكَ الَّذِي مَعَهُ أَمْرُنَا.</w:t>
      </w:r>
      <w:r w:rsidR="0012228F">
        <w:rPr>
          <w:rFonts w:hint="cs"/>
          <w:rtl/>
          <w:lang w:bidi="ar-SA"/>
        </w:rPr>
        <w:t xml:space="preserve">". إن الكلمة (عبرانيين 4: 12 </w:t>
      </w:r>
      <w:r w:rsidR="0012228F">
        <w:rPr>
          <w:rtl/>
          <w:lang w:bidi="ar-SA"/>
        </w:rPr>
        <w:t>–</w:t>
      </w:r>
      <w:r w:rsidR="0012228F">
        <w:rPr>
          <w:rFonts w:hint="cs"/>
          <w:rtl/>
          <w:lang w:bidi="ar-SA"/>
        </w:rPr>
        <w:t xml:space="preserve"> 13) تعمل على ضميرنا "</w:t>
      </w:r>
      <w:r w:rsidR="0012228F" w:rsidRPr="0012228F">
        <w:rPr>
          <w:rtl/>
          <w:lang w:bidi="ar-SA"/>
        </w:rPr>
        <w:t xml:space="preserve">خَارِقَةٌ إِلَى مَفْرَقِ النَّفْسِ وَالرُّوحِ </w:t>
      </w:r>
      <w:r w:rsidR="0012228F">
        <w:rPr>
          <w:rFonts w:hint="cs"/>
          <w:rtl/>
          <w:lang w:bidi="ar-SA"/>
        </w:rPr>
        <w:t>...</w:t>
      </w:r>
      <w:r w:rsidR="0012228F" w:rsidRPr="0012228F">
        <w:rPr>
          <w:rtl/>
          <w:lang w:bidi="ar-SA"/>
        </w:rPr>
        <w:t>، وَمُمَيِّزَةٌ أَفْكَارَ الْقَلْبِ وَنِيَّاتِهِ.</w:t>
      </w:r>
      <w:r w:rsidR="0012228F">
        <w:rPr>
          <w:rFonts w:hint="cs"/>
          <w:rtl/>
          <w:lang w:bidi="ar-SA"/>
        </w:rPr>
        <w:t>"؛ إلا أنها تقودنا إلى الله. فهو "</w:t>
      </w:r>
      <w:r w:rsidR="0012228F" w:rsidRPr="0012228F">
        <w:rPr>
          <w:rtl/>
          <w:lang w:bidi="ar-SA"/>
        </w:rPr>
        <w:t>الَّذِي مَعَهُ أَمْرُنَا</w:t>
      </w:r>
      <w:r w:rsidR="0012228F">
        <w:rPr>
          <w:rFonts w:hint="cs"/>
          <w:rtl/>
          <w:lang w:bidi="ar-SA"/>
        </w:rPr>
        <w:t>" فصوت الرب  يهوه اخترق نفس آدم، وبالرغم من أنه كان متزرًا بأوراق التين، والذي كان كافيًا لحجمه الأخلاقي، امتحنته الكلمة حينما أتته، و</w:t>
      </w:r>
      <w:r w:rsidR="009D6977">
        <w:rPr>
          <w:rFonts w:hint="cs"/>
          <w:rtl/>
          <w:lang w:bidi="ar-SA"/>
        </w:rPr>
        <w:t>قد</w:t>
      </w:r>
      <w:r w:rsidR="0012228F">
        <w:rPr>
          <w:rFonts w:hint="cs"/>
          <w:rtl/>
          <w:lang w:bidi="ar-SA"/>
        </w:rPr>
        <w:t xml:space="preserve"> خشي لأنه كان عريانًا </w:t>
      </w:r>
      <w:r w:rsidR="0012228F">
        <w:rPr>
          <w:rtl/>
          <w:lang w:bidi="ar-SA"/>
        </w:rPr>
        <w:t>–</w:t>
      </w:r>
      <w:r w:rsidR="0012228F">
        <w:rPr>
          <w:rFonts w:hint="cs"/>
          <w:rtl/>
          <w:lang w:bidi="ar-SA"/>
        </w:rPr>
        <w:t xml:space="preserve"> عريانًا أمام الله </w:t>
      </w:r>
      <w:r w:rsidR="0012228F">
        <w:rPr>
          <w:rtl/>
          <w:lang w:bidi="ar-SA"/>
        </w:rPr>
        <w:t>–</w:t>
      </w:r>
      <w:r w:rsidR="0012228F">
        <w:rPr>
          <w:rFonts w:hint="cs"/>
          <w:rtl/>
          <w:lang w:bidi="ar-SA"/>
        </w:rPr>
        <w:t xml:space="preserve"> فاختبأ.</w:t>
      </w:r>
    </w:p>
    <w:p w14:paraId="13783997" w14:textId="16B7F9E9" w:rsidR="0012228F" w:rsidRDefault="0012228F">
      <w:pPr>
        <w:rPr>
          <w:rtl/>
          <w:lang w:bidi="ar-SA"/>
        </w:rPr>
      </w:pPr>
      <w:r>
        <w:rPr>
          <w:rFonts w:hint="cs"/>
          <w:rtl/>
          <w:lang w:bidi="ar-SA"/>
        </w:rPr>
        <w:t xml:space="preserve">من المهم بأن ننشغل بهذين العملين الحادثين في الضمير، لأن الخلط بينهما يقودنا إلى مِحَن نفسية وحيرتها. </w:t>
      </w:r>
      <w:r w:rsidR="00432B22">
        <w:rPr>
          <w:rFonts w:hint="cs"/>
          <w:rtl/>
          <w:lang w:bidi="ar-SA"/>
        </w:rPr>
        <w:t xml:space="preserve">عندما يهدّئ المرء ضميره ويقبل ترتيبًا معينًا يحفظ حالة نفسه مخفية أمامه وأمام الآخرين، </w:t>
      </w:r>
      <w:r w:rsidR="009D6977">
        <w:rPr>
          <w:rFonts w:hint="cs"/>
          <w:rtl/>
          <w:lang w:bidi="ar-SA"/>
        </w:rPr>
        <w:t>و</w:t>
      </w:r>
      <w:r w:rsidR="00CC6B20">
        <w:rPr>
          <w:rFonts w:hint="cs"/>
          <w:rtl/>
          <w:lang w:bidi="ar-SA"/>
        </w:rPr>
        <w:t>س</w:t>
      </w:r>
      <w:r w:rsidR="00432B22">
        <w:rPr>
          <w:rFonts w:hint="cs"/>
          <w:rtl/>
          <w:lang w:bidi="ar-SA"/>
        </w:rPr>
        <w:t xml:space="preserve">يسبح على مياه هادئة لفترة ما، ولكن حال سماعه صوت الرب، ستظهر له كل العناصر كما في زوبعة. فنومه ينقطع، ويكون كبطرس المُبَكّت في لوقا 5: 8: "خاف". فحقيقة الأمر بأنه عريان ومكشوف أمام الله ينكشف لوعيه بشكل واضح رهيب، وبالذات لأنه خدع نفسه </w:t>
      </w:r>
      <w:r w:rsidR="00594358">
        <w:rPr>
          <w:rFonts w:hint="cs"/>
          <w:rtl/>
          <w:lang w:bidi="ar-SA"/>
        </w:rPr>
        <w:t>و</w:t>
      </w:r>
      <w:r w:rsidR="00CC6B20">
        <w:rPr>
          <w:rFonts w:hint="cs"/>
          <w:rtl/>
          <w:lang w:bidi="ar-SA"/>
        </w:rPr>
        <w:t>ساءت</w:t>
      </w:r>
      <w:r w:rsidR="00594358">
        <w:rPr>
          <w:rFonts w:hint="cs"/>
          <w:rtl/>
          <w:lang w:bidi="ar-SA"/>
        </w:rPr>
        <w:t xml:space="preserve"> سمعته</w:t>
      </w:r>
      <w:r w:rsidR="00015EFF">
        <w:rPr>
          <w:rFonts w:hint="cs"/>
          <w:rtl/>
          <w:lang w:bidi="ar-SA"/>
        </w:rPr>
        <w:t xml:space="preserve"> لدى الناس من حوله. فتأثير كلمة الله سيكون رهيبًا وساحقًا، لو لم يكن لنا "</w:t>
      </w:r>
      <w:r w:rsidR="00015EFF" w:rsidRPr="00015EFF">
        <w:rPr>
          <w:rtl/>
        </w:rPr>
        <w:t xml:space="preserve"> </w:t>
      </w:r>
      <w:r w:rsidR="00015EFF" w:rsidRPr="00015EFF">
        <w:rPr>
          <w:rtl/>
          <w:lang w:bidi="ar-SA"/>
        </w:rPr>
        <w:t>رَئِيسُ كَهَنَةٍ عَظِيمٌ قَدِ اجْتَازَ السَّمَاوَاتِ، يَسُوعُ ابْنُ اللهِ</w:t>
      </w:r>
      <w:r w:rsidR="00015EFF">
        <w:rPr>
          <w:rFonts w:hint="cs"/>
          <w:rtl/>
          <w:lang w:bidi="ar-SA"/>
        </w:rPr>
        <w:t>" هو "</w:t>
      </w:r>
      <w:r w:rsidR="00015EFF" w:rsidRPr="00015EFF">
        <w:rPr>
          <w:rtl/>
        </w:rPr>
        <w:t xml:space="preserve"> </w:t>
      </w:r>
      <w:r w:rsidR="00015EFF" w:rsidRPr="00015EFF">
        <w:rPr>
          <w:rtl/>
          <w:lang w:bidi="ar-SA"/>
        </w:rPr>
        <w:t>مُجَرَّبٌ فِي كُلِّ شَيْءٍ مِثْلُنَا، بِلاَ خَطِيَّةٍ.</w:t>
      </w:r>
      <w:r w:rsidR="00015EFF">
        <w:rPr>
          <w:rFonts w:hint="cs"/>
          <w:rtl/>
          <w:lang w:bidi="ar-SA"/>
        </w:rPr>
        <w:t xml:space="preserve">"، يأتينا راثيًا لنا حال انفصالنا عن الخطية بتأثير عمل الكلمة، </w:t>
      </w:r>
      <w:r w:rsidR="004E3695">
        <w:rPr>
          <w:rFonts w:hint="cs"/>
          <w:rtl/>
          <w:lang w:bidi="ar-SA"/>
        </w:rPr>
        <w:t>و</w:t>
      </w:r>
      <w:r w:rsidR="00015EFF">
        <w:rPr>
          <w:rFonts w:hint="cs"/>
          <w:rtl/>
          <w:lang w:bidi="ar-SA"/>
        </w:rPr>
        <w:t>كفارته بكامل عملها أمام الله</w:t>
      </w:r>
      <w:r w:rsidR="004E3695">
        <w:rPr>
          <w:rFonts w:hint="cs"/>
          <w:rtl/>
          <w:lang w:bidi="ar-SA"/>
        </w:rPr>
        <w:t xml:space="preserve"> تهدّئ الضمير المُبَكّت عند عرش النعمة لينال هناك النعمة التي يحتاجها.</w:t>
      </w:r>
    </w:p>
    <w:p w14:paraId="77DC56CD" w14:textId="73999EDB" w:rsidR="00CC6B20" w:rsidRDefault="00CC6B20">
      <w:pPr>
        <w:rPr>
          <w:rtl/>
          <w:lang w:bidi="ar-SA"/>
        </w:rPr>
      </w:pPr>
      <w:r>
        <w:rPr>
          <w:rFonts w:hint="cs"/>
          <w:rtl/>
          <w:lang w:bidi="ar-SA"/>
        </w:rPr>
        <w:t>هذا هو ما كان على آدم أن يتعلمه؛ لهذا لاحقه الصوت حتى إلى مكان اختبائه. إننا عبثًا سنحاول بأن نتفادى عين الله إن قرّر بأن يفتش علينا.</w:t>
      </w:r>
    </w:p>
    <w:p w14:paraId="5B7AFEDB" w14:textId="2AFB0ABB" w:rsidR="007F1A11" w:rsidRDefault="007F1A11">
      <w:pPr>
        <w:rPr>
          <w:rtl/>
          <w:lang w:bidi="ar-SA"/>
        </w:rPr>
      </w:pPr>
      <w:r>
        <w:rPr>
          <w:rFonts w:hint="cs"/>
          <w:rtl/>
          <w:lang w:bidi="ar-SA"/>
        </w:rPr>
        <w:t xml:space="preserve">حتى وإن أخذنا </w:t>
      </w:r>
      <w:r w:rsidRPr="007F1A11">
        <w:rPr>
          <w:rtl/>
          <w:lang w:bidi="ar-SA"/>
        </w:rPr>
        <w:t>جَنَاحَيِ الصُّبْحِ، وَسَكَنْ</w:t>
      </w:r>
      <w:r>
        <w:rPr>
          <w:rFonts w:hint="cs"/>
          <w:rtl/>
          <w:lang w:bidi="ar-SA"/>
        </w:rPr>
        <w:t>ا</w:t>
      </w:r>
      <w:r w:rsidRPr="007F1A11">
        <w:rPr>
          <w:rtl/>
          <w:lang w:bidi="ar-SA"/>
        </w:rPr>
        <w:t xml:space="preserve"> فِي أَقَاصِي الْبَحْرِ،</w:t>
      </w:r>
      <w:r>
        <w:rPr>
          <w:rFonts w:hint="cs"/>
          <w:rtl/>
          <w:lang w:bidi="ar-SA"/>
        </w:rPr>
        <w:t xml:space="preserve"> فسيصلنا إلى هناك!، ياه، كم يلتحف الضمير الهارب من الله بثوبٍ آخر، بأوراق عمل هذا العالم! فهو يُلبس أرقى الموظفين وأكثرهم احترامًا، ولكن دون جدوى! فالحرس سيعلي صوته: "</w:t>
      </w:r>
      <w:r w:rsidR="00944DC1" w:rsidRPr="00944DC1">
        <w:rPr>
          <w:rtl/>
          <w:lang w:bidi="ar-SA"/>
        </w:rPr>
        <w:t>اقْطَعُوا الشَّجَرَةَ، وَاقْضِبُوا أَغْصَانَهَا، وَانْثُرُوا أَوْرَاقَهَا،</w:t>
      </w:r>
      <w:r w:rsidR="00944DC1">
        <w:rPr>
          <w:rFonts w:hint="cs"/>
          <w:rtl/>
          <w:lang w:bidi="ar-SA"/>
        </w:rPr>
        <w:t>" (دانيال 4: 14). فمكان التجاء الكذب ينفضح، وسيتوجب على النفس بأن تُستجوب أمام الله. إنها عليها أن تجيب على السؤال: "أين أنت؟"، والجواب كله موجود في الكلمات البسيطة: "</w:t>
      </w:r>
      <w:r w:rsidR="00944DC1" w:rsidRPr="00944DC1">
        <w:rPr>
          <w:rtl/>
          <w:lang w:bidi="ar-SA"/>
        </w:rPr>
        <w:t>خَشِيتُ، لأَنِّي عُرْيَانٌ فَاخْتَبَأْتُ</w:t>
      </w:r>
      <w:r w:rsidR="00944DC1">
        <w:rPr>
          <w:rFonts w:hint="cs"/>
          <w:rtl/>
          <w:lang w:bidi="ar-SA"/>
        </w:rPr>
        <w:t>" ففي لحظة اعتراف النفس الكامل ستكون على أرضية الغفران والتجديد، والروح يقوّمها كالخليل. آدم اختبر وسائله؛ فلم يكن فيها أي نفع وكانت فانية، والآن هو يصغي للنعمة، التي تتكلم عن وسيلة مضمونة، وكاملة.</w:t>
      </w:r>
      <w:r w:rsidR="007D164D">
        <w:rPr>
          <w:rFonts w:hint="cs"/>
          <w:rtl/>
          <w:lang w:bidi="ar-SA"/>
        </w:rPr>
        <w:t xml:space="preserve"> لكن حال كشفه عن كل حالة نفسه الحقيقية، يعترف بخوفه، بعريه، بمحاولته بالاختباء. هذا ما أحدثه التأديب. والآن الله يعلمه. فقد اتضع آدم، والله سيعلمه طرقه. لقد اختبر بأن البراءة لم تضمن له أي</w:t>
      </w:r>
      <w:r w:rsidR="00B709B8">
        <w:rPr>
          <w:rFonts w:hint="cs"/>
          <w:rtl/>
          <w:lang w:bidi="ar-SA"/>
        </w:rPr>
        <w:t>ة</w:t>
      </w:r>
      <w:r w:rsidR="007D164D">
        <w:rPr>
          <w:rFonts w:hint="cs"/>
          <w:rtl/>
          <w:lang w:bidi="ar-SA"/>
        </w:rPr>
        <w:t xml:space="preserve"> حماية من التأ</w:t>
      </w:r>
      <w:r w:rsidR="000B35A3">
        <w:rPr>
          <w:rFonts w:hint="cs"/>
          <w:rtl/>
          <w:lang w:bidi="ar-SA"/>
        </w:rPr>
        <w:t>ثير الشرير وبأن غياب دافع الشر لم يكن ضمانًا لتصرف أخلاقي حقيقي. كل ما عرفه هو البراءة ما هي، ومع ذلك فهي لم يكن فيها أي ضمان. هو انصاع للتجربة. مع أنه كان يعرف بأن براءته انتهت وبأن الدوافع الشريرة من الممكن أن تسيطر عليه، آمنَ أن عاره من الممكن أن يُستَر ويُزال عنه. فالوسيلة التي استخدمها كانت كافية لشعوره الأخلاقي، والأكثر خداعًا من ذلك كان بأنها كانت كافية للشعور الأخلاقي في الشخص الذي كانت نيته بأن يحتفظ بها لنفسه</w:t>
      </w:r>
      <w:r w:rsidR="007C6D30">
        <w:rPr>
          <w:rFonts w:hint="cs"/>
          <w:rtl/>
          <w:lang w:bidi="ar-SA"/>
        </w:rPr>
        <w:t xml:space="preserve"> ورضاه كان اعتماده على</w:t>
      </w:r>
      <w:r w:rsidR="000B35A3">
        <w:rPr>
          <w:rFonts w:hint="cs"/>
          <w:rtl/>
          <w:lang w:bidi="ar-SA"/>
        </w:rPr>
        <w:t xml:space="preserve"> </w:t>
      </w:r>
      <w:r w:rsidR="007C6D30">
        <w:rPr>
          <w:rFonts w:hint="cs"/>
          <w:rtl/>
          <w:lang w:bidi="ar-SA"/>
        </w:rPr>
        <w:t>كفايتها.</w:t>
      </w:r>
      <w:r w:rsidR="0013624D">
        <w:rPr>
          <w:rFonts w:hint="cs"/>
          <w:rtl/>
          <w:lang w:bidi="ar-SA"/>
        </w:rPr>
        <w:t xml:space="preserve"> إنه شرَك قد يسقط فيه حتى الإنسان التقي. وبنحو آخر: إن السمعة الطيبة بين الأصدقاء ستطبع على الضمير كمَن يُصدر حكمه أسمى إعجاب وهذا دائمًا حينما تَصدر تساؤلات تُثير الخوف، كشيء نهائي </w:t>
      </w:r>
      <w:r w:rsidR="0013624D" w:rsidRPr="00B709B8">
        <w:rPr>
          <w:rFonts w:hint="cs"/>
          <w:rtl/>
          <w:lang w:bidi="ar-SA"/>
        </w:rPr>
        <w:t>وقاطع</w:t>
      </w:r>
      <w:r w:rsidR="0013624D">
        <w:rPr>
          <w:rFonts w:hint="cs"/>
          <w:rtl/>
          <w:lang w:bidi="ar-SA"/>
        </w:rPr>
        <w:t xml:space="preserve">. </w:t>
      </w:r>
      <w:r w:rsidR="00B709B8">
        <w:rPr>
          <w:rFonts w:hint="cs"/>
          <w:rtl/>
          <w:lang w:bidi="ar-SA"/>
        </w:rPr>
        <w:t>في ه</w:t>
      </w:r>
      <w:r w:rsidR="009D6977">
        <w:rPr>
          <w:rFonts w:hint="cs"/>
          <w:rtl/>
          <w:lang w:bidi="ar-SA"/>
        </w:rPr>
        <w:t>ذ</w:t>
      </w:r>
      <w:r w:rsidR="00B709B8">
        <w:rPr>
          <w:rFonts w:hint="cs"/>
          <w:rtl/>
          <w:lang w:bidi="ar-SA"/>
        </w:rPr>
        <w:t>ا النوع من التظاهر هنالك تأثير متبادَل: فما تسمح به لديّ سأسمح به أيضًا لديك. إن كان مئزر أوراق التين يوفي مطاليب شعورك الأخلاقي وتراه أنه كافي لي فأنا أفعل ذات الأمر معك. هذا هو جوهر وطابع كل ما هو له مظهر إنساني وديني. إلا أن صوت الله يُصدر صوته وآدم يضطرب وهو في حال كذبه وسقوطه. هذا الصوت يفحص كل الوضع</w:t>
      </w:r>
      <w:r w:rsidR="00673646">
        <w:rPr>
          <w:rFonts w:hint="cs"/>
          <w:rtl/>
          <w:lang w:bidi="ar-SA"/>
        </w:rPr>
        <w:t>، وفي النهاية هو رأى نفسه "</w:t>
      </w:r>
      <w:r w:rsidR="00673646" w:rsidRPr="00673646">
        <w:rPr>
          <w:rtl/>
          <w:lang w:bidi="ar-SA"/>
        </w:rPr>
        <w:t>عُرْيَانٌ وَمَكْشُوفٌ لِعَيْنَيْ ذلِكَ الَّذِي مَعَهُ أَمْرُنَا</w:t>
      </w:r>
      <w:r w:rsidR="00673646">
        <w:rPr>
          <w:rFonts w:hint="cs"/>
          <w:rtl/>
          <w:lang w:bidi="ar-SA"/>
        </w:rPr>
        <w:t xml:space="preserve">". فاعترف بكل شيء وهو الآن موجود في أسمى مستوى في التعليم، في روح متضعة، تائبة. فقد اعترف على أساس ما أمر به الله </w:t>
      </w:r>
      <w:r w:rsidR="00673646">
        <w:rPr>
          <w:rtl/>
          <w:lang w:bidi="ar-SA"/>
        </w:rPr>
        <w:t>–</w:t>
      </w:r>
      <w:r w:rsidR="00673646">
        <w:rPr>
          <w:rFonts w:hint="cs"/>
          <w:rtl/>
          <w:lang w:bidi="ar-SA"/>
        </w:rPr>
        <w:t xml:space="preserve"> وإن كان باعتذار وبتلطيف الأمر </w:t>
      </w:r>
      <w:r w:rsidR="00673646">
        <w:rPr>
          <w:rtl/>
          <w:lang w:bidi="ar-SA"/>
        </w:rPr>
        <w:t>–</w:t>
      </w:r>
      <w:r w:rsidR="00673646">
        <w:rPr>
          <w:rFonts w:hint="cs"/>
          <w:rtl/>
          <w:lang w:bidi="ar-SA"/>
        </w:rPr>
        <w:t xml:space="preserve"> بأنه جُرّب وأكل. فتبريره أذلّه أخلاقيًا أكثر من الملامة التي حاول بأن يتبرر أمامها. إلا أنه اعتراف وقد تم قبوله على هذا النحو، وقد شرع إلهنا بعمل غِنى نعمته في الكشف عن مقاصده.</w:t>
      </w:r>
    </w:p>
    <w:p w14:paraId="7F8C36AC" w14:textId="5C370A68" w:rsidR="0081170C" w:rsidRDefault="00673646" w:rsidP="00845CD1">
      <w:pPr>
        <w:rPr>
          <w:rtl/>
          <w:lang w:bidi="ar-SA"/>
        </w:rPr>
      </w:pPr>
      <w:r>
        <w:rPr>
          <w:rFonts w:hint="cs"/>
          <w:rtl/>
          <w:lang w:bidi="ar-SA"/>
        </w:rPr>
        <w:t xml:space="preserve">فكل مَن تشارك في هذا المشهد المثير للدهشة، يُنسَب له الآن قياس الحكم بحسب الدور الذي لعبه فيه. فالأمر الأول يُخبَر بالحُكم على الشيطان، وفيما يُقرّر هلاكه يُعلَن لآدم </w:t>
      </w:r>
      <w:r w:rsidR="003F6A6B">
        <w:rPr>
          <w:rFonts w:hint="cs"/>
          <w:rtl/>
          <w:lang w:bidi="ar-SA"/>
        </w:rPr>
        <w:t>الصاغي عتقه منه وعن خلاصه بالإنجيل. إنها طريقة الله في تجديده للنفس، بأن يؤسسها أولاً على سلطان الله ونعمته. هذا ما اختبره بطرس عند صيد السمك وكلام يسوع (لوقا 5). إنه أساس لكل تجديد إلهي. إن كان القلب أُعيد تجديده كما حدث مع داود حينما قال ناثان "</w:t>
      </w:r>
      <w:r w:rsidR="003F6A6B" w:rsidRPr="003F6A6B">
        <w:rPr>
          <w:rtl/>
          <w:lang w:bidi="ar-SA"/>
        </w:rPr>
        <w:t>الرَّبُّ أَيْضًا قَدْ نَقَلَ عَنْكَ خَطِيَّتَكَ</w:t>
      </w:r>
      <w:r w:rsidR="003F6A6B">
        <w:rPr>
          <w:rFonts w:hint="cs"/>
          <w:rtl/>
          <w:lang w:bidi="ar-SA"/>
        </w:rPr>
        <w:t>"، فالأمر قوي بما يكفي بأن نسمع أيّ تأديب كان ضروريًا لإصلاح ما مُنح للخطية من فرصة بأن تعمل عملها. من المهم بأن نستحضر مجريات الأحداث، التي يُظهر</w:t>
      </w:r>
      <w:r w:rsidR="00BC6DCF">
        <w:rPr>
          <w:rFonts w:hint="cs"/>
          <w:rtl/>
          <w:lang w:bidi="ar-SA"/>
        </w:rPr>
        <w:t xml:space="preserve"> فيها</w:t>
      </w:r>
      <w:r w:rsidR="003F6A6B">
        <w:rPr>
          <w:rFonts w:hint="cs"/>
          <w:rtl/>
          <w:lang w:bidi="ar-SA"/>
        </w:rPr>
        <w:t xml:space="preserve"> الله تأديبه </w:t>
      </w:r>
      <w:r w:rsidR="0081170C">
        <w:rPr>
          <w:rFonts w:hint="cs"/>
          <w:rtl/>
          <w:lang w:bidi="ar-SA"/>
        </w:rPr>
        <w:t>على ا</w:t>
      </w:r>
      <w:r w:rsidR="003F6A6B">
        <w:rPr>
          <w:rFonts w:hint="cs"/>
          <w:rtl/>
          <w:lang w:bidi="ar-SA"/>
        </w:rPr>
        <w:t xml:space="preserve">لنفس، </w:t>
      </w:r>
      <w:r w:rsidR="0081170C">
        <w:rPr>
          <w:rFonts w:hint="cs"/>
          <w:rtl/>
          <w:lang w:bidi="ar-SA"/>
        </w:rPr>
        <w:t xml:space="preserve">فمهما أدّت به زلاتنا، فسوف </w:t>
      </w:r>
      <w:r w:rsidR="00BC6DCF">
        <w:rPr>
          <w:rFonts w:hint="cs"/>
          <w:rtl/>
          <w:lang w:bidi="ar-SA"/>
        </w:rPr>
        <w:t>ت</w:t>
      </w:r>
      <w:r w:rsidR="0081170C">
        <w:rPr>
          <w:rFonts w:hint="cs"/>
          <w:rtl/>
          <w:lang w:bidi="ar-SA"/>
        </w:rPr>
        <w:t xml:space="preserve">تم </w:t>
      </w:r>
      <w:r w:rsidR="00BC6DCF">
        <w:rPr>
          <w:rFonts w:hint="cs"/>
          <w:rtl/>
          <w:lang w:bidi="ar-SA"/>
        </w:rPr>
        <w:t>فديتها</w:t>
      </w:r>
      <w:r w:rsidR="0081170C">
        <w:rPr>
          <w:rFonts w:hint="cs"/>
          <w:rtl/>
          <w:lang w:bidi="ar-SA"/>
        </w:rPr>
        <w:t xml:space="preserve"> وهذا ليس بكلام عام، وإنما بما له ارتباط وبحسب نوعية الذنب، وبنفس الوقت يُعلَن عن نوعية وطريقة العتق منه. فالشيطان لم يُحكَم عليه فقط، وإنما تأثير شره على الإنسان ينال مجازاته العادلة التي لا تتغير. فالإنسان يُنتقَم منه في عدوه. الحيّة لم يتعيّن لها حكمًا مرئيًا فقط بأن تزحف على بطنها وتأكل التراب، وتكون في عداوة مستمرة مع نسل المرأة، وإنما "</w:t>
      </w:r>
      <w:r w:rsidR="0081170C" w:rsidRPr="0081170C">
        <w:rPr>
          <w:rtl/>
          <w:lang w:bidi="ar-SA"/>
        </w:rPr>
        <w:t>عَلَى هَامَتِهِ يَهْبِطُ ظُلْمُهُ</w:t>
      </w:r>
      <w:r w:rsidR="0081170C">
        <w:rPr>
          <w:rFonts w:hint="cs"/>
          <w:rtl/>
          <w:lang w:bidi="ar-SA"/>
        </w:rPr>
        <w:t>" (مزمور 7: 16)؛ فسيُسحَق</w:t>
      </w:r>
      <w:r w:rsidR="00BC6DCF">
        <w:rPr>
          <w:rFonts w:hint="cs"/>
          <w:rtl/>
          <w:lang w:bidi="ar-SA"/>
        </w:rPr>
        <w:t xml:space="preserve"> </w:t>
      </w:r>
      <w:r w:rsidR="00BC6DCF" w:rsidRPr="00BC6DCF">
        <w:rPr>
          <w:rtl/>
          <w:lang w:bidi="ar-SA"/>
        </w:rPr>
        <w:t>رأسها</w:t>
      </w:r>
      <w:r w:rsidR="0081170C">
        <w:rPr>
          <w:rFonts w:hint="cs"/>
          <w:rtl/>
          <w:lang w:bidi="ar-SA"/>
        </w:rPr>
        <w:t>.</w:t>
      </w:r>
    </w:p>
    <w:p w14:paraId="30B36296" w14:textId="5AA533BA" w:rsidR="00BC6DCF" w:rsidRDefault="00BC6DCF" w:rsidP="00845CD1">
      <w:pPr>
        <w:rPr>
          <w:rtl/>
          <w:lang w:bidi="ar-SA"/>
        </w:rPr>
      </w:pPr>
      <w:r>
        <w:rPr>
          <w:rFonts w:hint="cs"/>
          <w:rtl/>
          <w:lang w:bidi="ar-SA"/>
        </w:rPr>
        <w:t>من ثم يأتي حُكم القضاء على المرأة. فهي كانت السبب المباشر لزلة آدم؛ ولكن إذ أن المذنب الرئيسي قد نال جزا</w:t>
      </w:r>
      <w:r w:rsidR="00AA5CC8">
        <w:rPr>
          <w:rFonts w:hint="cs"/>
          <w:rtl/>
          <w:lang w:bidi="ar-SA"/>
        </w:rPr>
        <w:t>ء</w:t>
      </w:r>
      <w:r>
        <w:rPr>
          <w:rFonts w:hint="cs"/>
          <w:rtl/>
          <w:lang w:bidi="ar-SA"/>
        </w:rPr>
        <w:t xml:space="preserve">ه، فلا بد وأن تسمع الآن حكمها. فحُكمها أتاها ليكون لها أوقات عصيبة في كل فرد يُضاف إلى العائلة </w:t>
      </w:r>
      <w:r w:rsidR="008D4F0F">
        <w:rPr>
          <w:rFonts w:hint="cs"/>
          <w:rtl/>
          <w:lang w:bidi="ar-SA"/>
        </w:rPr>
        <w:t>البشرية</w:t>
      </w:r>
      <w:r w:rsidR="00A5700E">
        <w:rPr>
          <w:rFonts w:hint="cs"/>
          <w:rtl/>
          <w:lang w:bidi="ar-SA"/>
        </w:rPr>
        <w:t xml:space="preserve"> الخاضعة في مساهمتها لسلطان الموت، ولتكون خاضعة دون قيود لزوجها، لأنه هذا بالذات ما كان ينقصها تمامًا فجعلها تسقط هي ورجلها، فكل واحد من المتعدين لم يُحكَم عليه بالعقاب المطابق مع ذنبه فقط، وإنما الناحية أيضًا التي مسّ فيها الذنب بآدم، تمت مراعاتها. فعبد الله لا يمكن أن يخرج من دون عقاب، إلا أنه لا يحق له أن يضلّ. الله العادل سينتقم لنفسه، ولكن</w:t>
      </w:r>
      <w:r w:rsidR="00AA5CC8" w:rsidRPr="00AA5CC8">
        <w:rPr>
          <w:rtl/>
        </w:rPr>
        <w:t xml:space="preserve"> </w:t>
      </w:r>
      <w:r w:rsidR="00AA5CC8" w:rsidRPr="00AA5CC8">
        <w:rPr>
          <w:rtl/>
          <w:lang w:bidi="ar-SA"/>
        </w:rPr>
        <w:t>بالعدل</w:t>
      </w:r>
      <w:r w:rsidR="00A5700E">
        <w:rPr>
          <w:rFonts w:hint="cs"/>
          <w:rtl/>
          <w:lang w:bidi="ar-SA"/>
        </w:rPr>
        <w:t xml:space="preserve"> فقط. هو لا يمكنه أن يتغاضى عن ضعف عبده، حتى وإن كان سيخلصه، عند تنفيذ حكمه الذي لا تهاون فيه. إن أدان الله فلن يُصدر حكمه بتحيّز. غير أن الأفعال ستنال عقابها إن </w:t>
      </w:r>
      <w:r w:rsidR="008D4F0F">
        <w:rPr>
          <w:rFonts w:hint="cs"/>
          <w:rtl/>
          <w:lang w:bidi="ar-SA"/>
        </w:rPr>
        <w:t>بالقدر</w:t>
      </w:r>
      <w:r w:rsidR="002D097F">
        <w:rPr>
          <w:rFonts w:hint="cs"/>
          <w:rtl/>
          <w:lang w:bidi="ar-SA"/>
        </w:rPr>
        <w:t xml:space="preserve"> </w:t>
      </w:r>
      <w:r w:rsidR="008D4F0F">
        <w:rPr>
          <w:rFonts w:hint="cs"/>
          <w:rtl/>
          <w:lang w:bidi="ar-SA"/>
        </w:rPr>
        <w:t>ال</w:t>
      </w:r>
      <w:r w:rsidR="002D097F">
        <w:rPr>
          <w:rFonts w:hint="cs"/>
          <w:rtl/>
          <w:lang w:bidi="ar-SA"/>
        </w:rPr>
        <w:t xml:space="preserve">كبير أو </w:t>
      </w:r>
      <w:r w:rsidR="008D4F0F">
        <w:rPr>
          <w:rFonts w:hint="cs"/>
          <w:rtl/>
          <w:lang w:bidi="ar-SA"/>
        </w:rPr>
        <w:t>ال</w:t>
      </w:r>
      <w:r w:rsidR="002D097F">
        <w:rPr>
          <w:rFonts w:hint="cs"/>
          <w:rtl/>
          <w:lang w:bidi="ar-SA"/>
        </w:rPr>
        <w:t>قليل</w:t>
      </w:r>
      <w:r w:rsidR="00AD4305">
        <w:rPr>
          <w:rFonts w:hint="cs"/>
          <w:rtl/>
          <w:lang w:bidi="ar-SA"/>
        </w:rPr>
        <w:t xml:space="preserve">، </w:t>
      </w:r>
      <w:r w:rsidR="00AD4305" w:rsidRPr="00AA5CC8">
        <w:rPr>
          <w:rFonts w:hint="cs"/>
          <w:rtl/>
          <w:lang w:bidi="ar-SA"/>
        </w:rPr>
        <w:t>بحيث</w:t>
      </w:r>
      <w:r w:rsidR="00AD4305">
        <w:rPr>
          <w:rFonts w:hint="cs"/>
          <w:rtl/>
          <w:lang w:bidi="ar-SA"/>
        </w:rPr>
        <w:t xml:space="preserve"> </w:t>
      </w:r>
      <w:r w:rsidR="00AA5CC8">
        <w:rPr>
          <w:rFonts w:hint="cs"/>
          <w:rtl/>
          <w:lang w:bidi="ar-SA"/>
        </w:rPr>
        <w:t xml:space="preserve">ما عزل عنه شهادة الله يستحق عقابًا أكبر من الخطأ الذي يُظهر الشهادة بينما يتم عزله. فالذي يُغوي غيره يستحق عقابًا أكبر من المُغوى، كما وأن المُغوى لن يُطلق حرًا، إذ أنه أظهر ضعفًا أخلاقيًا. فإيقاع العقاب ليس بالضرورة أن يحدث للإصلاح. فلم يكن هنالك أمل في إصلاح إبليس ومع ذلك  تُفرَض عليه عواقب كبيرة، لأن آدم عانى منه. لقد كان الإنسان ممثل الله على الأرض؛ فالظلم الذي ظُلم به كان خيانة لله. لذا ففي التأديب الإلهي </w:t>
      </w:r>
      <w:r w:rsidR="00DC7400">
        <w:rPr>
          <w:rFonts w:hint="cs"/>
          <w:rtl/>
          <w:lang w:bidi="ar-SA"/>
        </w:rPr>
        <w:t xml:space="preserve">دائمًا يوجد إصلاح لمبدأ شر الطبيعة وبنفس الوقت مجازاة للجُرم الذي قد نُجرم به مع قريبنا الإنسان. وهذا يتوضح في الحُكم الصادر على آدم. فخطيته كمُنت في أنه انصاع لطلب امرأته ضد كلام الله، ويبدو أنه لم يفعل ذلك عمدًا، أي من دون سابق تفكير. إلا أن الكلمة لم تكن في قلبه ولم تهده، لأنه لو كان هذا هو الحال لما كان سيُعطي أذنًا لصوت امرأته. ولكن من بعد تخليه عن مكانته وموقفه، كان عليه أن يتحمل عاقبة الأمر ويصير العبد الكبير لتلك الأرض وفالحها، التي كان هو سيدها وريّسها. وكل ما عليها حمل علامة معارضة ربها الشرعي. ولتخفيف المِحنة أو التجربة كان عليه أن يقضي حياته في أعمال شاقة لكي يحيا، ولكن في النهاية كان عليه أن يعود إلى التراب، لأنه من التراب جاء. </w:t>
      </w:r>
      <w:r w:rsidR="00956B7B">
        <w:rPr>
          <w:rFonts w:hint="cs"/>
          <w:rtl/>
          <w:lang w:bidi="ar-SA"/>
        </w:rPr>
        <w:t>ففي كل هذا لدينا تعليم جاد: إن تخلينا عن المكانة التي وضعنا الله فيها، فتلك المكانة التي نعود إليها ستذكرنا بلا هوادة وبشكل فظيع بما ارتكبناه من جُرم. فكل شوكة صغيرة ذكّرت آدم بأنه خسر ربوبيته لأنه سمع لصوت امرأته. عندما تراجع داود عن التزاماته للملك (2. صموئيل 11: 1) فكان لا بد وأن يفقد بالتالي بصورة أليمة إكرامه له (2. صموئيل 15 إلخ). وقد تذكّر من خلال مقاومة ابنه الناجحة كم كان استخفافه بالتزاماته كملك. "</w:t>
      </w:r>
      <w:r w:rsidR="00956B7B" w:rsidRPr="00956B7B">
        <w:rPr>
          <w:rtl/>
          <w:lang w:bidi="ar-SA"/>
        </w:rPr>
        <w:t xml:space="preserve"> </w:t>
      </w:r>
      <w:r w:rsidR="00956B7B" w:rsidRPr="00956B7B">
        <w:rPr>
          <w:rFonts w:ascii="Arial" w:hAnsi="Arial" w:cs="Arial" w:hint="cs"/>
          <w:rtl/>
          <w:lang w:bidi="ar-SA"/>
        </w:rPr>
        <w:t>​</w:t>
      </w:r>
      <w:r w:rsidR="00956B7B" w:rsidRPr="00956B7B">
        <w:rPr>
          <w:rFonts w:hint="cs"/>
          <w:rtl/>
          <w:lang w:bidi="ar-SA"/>
        </w:rPr>
        <w:t>مَلْعُونٌ</w:t>
      </w:r>
      <w:r w:rsidR="00956B7B" w:rsidRPr="00956B7B">
        <w:rPr>
          <w:rtl/>
          <w:lang w:bidi="ar-SA"/>
        </w:rPr>
        <w:t xml:space="preserve"> </w:t>
      </w:r>
      <w:r w:rsidR="00956B7B" w:rsidRPr="00956B7B">
        <w:rPr>
          <w:rFonts w:hint="cs"/>
          <w:rtl/>
          <w:lang w:bidi="ar-SA"/>
        </w:rPr>
        <w:t>مَنْ</w:t>
      </w:r>
      <w:r w:rsidR="00956B7B" w:rsidRPr="00956B7B">
        <w:rPr>
          <w:rtl/>
          <w:lang w:bidi="ar-SA"/>
        </w:rPr>
        <w:t xml:space="preserve"> </w:t>
      </w:r>
      <w:r w:rsidR="00956B7B" w:rsidRPr="00956B7B">
        <w:rPr>
          <w:rFonts w:hint="cs"/>
          <w:rtl/>
          <w:lang w:bidi="ar-SA"/>
        </w:rPr>
        <w:t>يَعْمَلُ</w:t>
      </w:r>
      <w:r w:rsidR="00956B7B" w:rsidRPr="00956B7B">
        <w:rPr>
          <w:rtl/>
          <w:lang w:bidi="ar-SA"/>
        </w:rPr>
        <w:t xml:space="preserve"> </w:t>
      </w:r>
      <w:r w:rsidR="00956B7B" w:rsidRPr="00956B7B">
        <w:rPr>
          <w:rFonts w:hint="cs"/>
          <w:rtl/>
          <w:lang w:bidi="ar-SA"/>
        </w:rPr>
        <w:t>عَمَلَ</w:t>
      </w:r>
      <w:r w:rsidR="00956B7B" w:rsidRPr="00956B7B">
        <w:rPr>
          <w:rtl/>
          <w:lang w:bidi="ar-SA"/>
        </w:rPr>
        <w:t xml:space="preserve"> </w:t>
      </w:r>
      <w:r w:rsidR="00956B7B" w:rsidRPr="00956B7B">
        <w:rPr>
          <w:rFonts w:hint="cs"/>
          <w:rtl/>
          <w:lang w:bidi="ar-SA"/>
        </w:rPr>
        <w:t>الرَّبِّ</w:t>
      </w:r>
      <w:r w:rsidR="00956B7B" w:rsidRPr="00956B7B">
        <w:rPr>
          <w:rtl/>
          <w:lang w:bidi="ar-SA"/>
        </w:rPr>
        <w:t xml:space="preserve"> </w:t>
      </w:r>
      <w:r w:rsidR="00956B7B" w:rsidRPr="00956B7B">
        <w:rPr>
          <w:rFonts w:hint="cs"/>
          <w:rtl/>
          <w:lang w:bidi="ar-SA"/>
        </w:rPr>
        <w:t>بِرِخَاءٍ</w:t>
      </w:r>
      <w:r w:rsidR="00956B7B">
        <w:rPr>
          <w:rFonts w:hint="cs"/>
          <w:rtl/>
          <w:lang w:bidi="ar-SA"/>
        </w:rPr>
        <w:t>" فكل تأثير برنابا لم يحرك بولس بأن يصطحب مرقس معه</w:t>
      </w:r>
      <w:r w:rsidR="00870B18">
        <w:rPr>
          <w:rFonts w:hint="cs"/>
          <w:rtl/>
          <w:lang w:bidi="ar-SA"/>
        </w:rPr>
        <w:t xml:space="preserve"> الذي كان قد رجع من بمفيلية. فرفض الرسول بولس ذكّر مرقس بالموقف الذي كان فيه في الماضي الذي تلاعب به وتركه، وبأن فقدان المكانة كان أسهل من استرداده. وهذه هي نوعية تأديب آدم. فكل شيء ذكّره بما فقده، وكلما قلّل من اهتمامه ونشاطه في العمل ليصُد ذكرياته التي لا تُحصى بفشله، كلما تكاثرت أكثر وكلما كان أقل مقاومة لها. بعرق جبينه خفّف عن نفسه من موقفه بسبب احتياجاته. داود رجع من بعد تأديب شديد إلى عرشه. مرقس كان "</w:t>
      </w:r>
      <w:r w:rsidR="00FE38C3" w:rsidRPr="00FE38C3">
        <w:rPr>
          <w:rtl/>
          <w:lang w:bidi="ar-SA"/>
        </w:rPr>
        <w:t xml:space="preserve">نَافِعٌ </w:t>
      </w:r>
      <w:r w:rsidR="00FE38C3">
        <w:rPr>
          <w:rFonts w:hint="cs"/>
          <w:rtl/>
          <w:lang w:bidi="ar-SA"/>
        </w:rPr>
        <w:t>....</w:t>
      </w:r>
      <w:r w:rsidR="00FE38C3" w:rsidRPr="00FE38C3">
        <w:rPr>
          <w:rtl/>
          <w:lang w:bidi="ar-SA"/>
        </w:rPr>
        <w:t xml:space="preserve"> لِلْخِدْمَةِ</w:t>
      </w:r>
      <w:r w:rsidR="00870B18">
        <w:rPr>
          <w:rFonts w:hint="cs"/>
          <w:rtl/>
          <w:lang w:bidi="ar-SA"/>
        </w:rPr>
        <w:t xml:space="preserve">"، من بعدما أن تم عمل التأديب فيه. الإيمان باستمرار طريقه فوق التأديب، مع أنه يتعلم منه. آدم سمع </w:t>
      </w:r>
      <w:r w:rsidR="00FE38C3">
        <w:rPr>
          <w:rFonts w:hint="cs"/>
          <w:rtl/>
          <w:lang w:bidi="ar-SA"/>
        </w:rPr>
        <w:t>إصدار الحكم على الجميع، وبموافقته له بالإيمان، ارتفع فوقه ودعا امرأته حواء، "</w:t>
      </w:r>
      <w:r w:rsidR="00FE38C3" w:rsidRPr="00FE38C3">
        <w:rPr>
          <w:rtl/>
          <w:lang w:bidi="ar-SA"/>
        </w:rPr>
        <w:t>لأَنَّهَا أُمُّ كُلِّ حَيٍّ</w:t>
      </w:r>
      <w:r w:rsidR="00FE38C3" w:rsidRPr="00FE38C3">
        <w:rPr>
          <w:rFonts w:hint="cs"/>
          <w:rtl/>
          <w:lang w:bidi="ar-SA"/>
        </w:rPr>
        <w:t xml:space="preserve"> </w:t>
      </w:r>
      <w:r w:rsidR="00FE38C3">
        <w:rPr>
          <w:rFonts w:hint="cs"/>
          <w:rtl/>
          <w:lang w:bidi="ar-SA"/>
        </w:rPr>
        <w:t>". فالإيمان يصل إلى الله؛ لهذا فهو بإمكانه أن يخضع للموقف الذي هو النصيب العادل للنفس الضالة، كما ويمكنه أن يتطلع إلى الله من جهة ميعاد وصورة العتق والتحرير. إنه لا يتقبل عقابه على خطيته كمجازاة فقط، وإنما كإجراء للإصلاح. في الواقع فالتأديب يكون قد وصل إلى أكبر تأثير له عند خضوع النفس متكلة على الله. هذا ما أظهره آدم؛ إذ بتسميته لامرأته حواء أصلح ملاماته الماضية</w:t>
      </w:r>
      <w:r w:rsidR="00B8080F">
        <w:rPr>
          <w:rFonts w:hint="cs"/>
          <w:rtl/>
          <w:lang w:bidi="ar-SA"/>
        </w:rPr>
        <w:t>، وما كان سببًا في طبيعته الغير خاضعة حزنًا له صار الآن لعين الإيمان قناة حياة. وكمَن تأدّب وسلك بالإيمان ألبس الله آدمَ، ولكن التأديب لا يمكن أن ينتهي أو تأجيله. الله أخرجه خارجًا ليفلح تراب الأرض التي أُخذ منها، لكيما يدرك أي إنسان هو، ويختبر كيف سيحفظه إيمانه.</w:t>
      </w:r>
    </w:p>
    <w:p w14:paraId="1180DFBB" w14:textId="18A0EFC7" w:rsidR="0042544C" w:rsidRDefault="00B8080F" w:rsidP="0042544C">
      <w:pPr>
        <w:rPr>
          <w:rtl/>
          <w:lang w:bidi="ar-SA"/>
        </w:rPr>
      </w:pPr>
      <w:r>
        <w:rPr>
          <w:rFonts w:hint="cs"/>
          <w:rtl/>
          <w:lang w:bidi="ar-SA"/>
        </w:rPr>
        <w:t>في نطاق حياتنا المباشر، في أضيق دائرة، حيث أقل ما فيها من تحفظ، نُظهر أنفسنا بأكثر صورة صادقة. كيف سيدبّر رجل لا يمكنه أن يقوم بواجب بيته أولاً، كنيسة الله؟ فالسلطة تأثيرها يكون أكبر في البيت مما في خارجه. إن كان آدم قد تعلّم من التأديب، فيجب أن يُرى ذلك في قوته</w:t>
      </w:r>
      <w:r w:rsidR="0042544C">
        <w:rPr>
          <w:rFonts w:hint="cs"/>
          <w:rtl/>
          <w:lang w:bidi="ar-SA"/>
        </w:rPr>
        <w:t xml:space="preserve"> في تجنب الشر الذي عانى منه. ويبدو أنه لم يتعلم أي شيء، لأن حواء قامت بنفسها بتسمية ا</w:t>
      </w:r>
      <w:r w:rsidR="009800F6">
        <w:rPr>
          <w:rFonts w:hint="cs"/>
          <w:rtl/>
          <w:lang w:bidi="ar-SA"/>
        </w:rPr>
        <w:t>ب</w:t>
      </w:r>
      <w:r w:rsidR="0042544C">
        <w:rPr>
          <w:rFonts w:hint="cs"/>
          <w:rtl/>
          <w:lang w:bidi="ar-SA"/>
        </w:rPr>
        <w:t xml:space="preserve">نها البِكر؛ فهي عادت وفقدت مكانتها من نظرها، ومن دون شك أنها </w:t>
      </w:r>
      <w:r w:rsidR="00542844">
        <w:rPr>
          <w:rFonts w:hint="cs"/>
          <w:rtl/>
          <w:lang w:bidi="ar-SA"/>
        </w:rPr>
        <w:t>عزّزت</w:t>
      </w:r>
      <w:r w:rsidR="0042544C">
        <w:rPr>
          <w:rFonts w:hint="cs"/>
          <w:rtl/>
          <w:lang w:bidi="ar-SA"/>
        </w:rPr>
        <w:t xml:space="preserve"> بكرها برغبات (كمعنى اسمه) أدّت إلى تعارض رهيب مع ما وعد به الله، حيث تبرهن بالتالي بشكل أليم، بأنها لم تفهم مواعيد الله. فحيث كان من المتوقع أن يكون حياة، حدث خراب وموت؛ فسبب قتل الولد والولد الآخر كان قاتله، وهو الذي ارتكزت عليه آمالها، لا بد وأن كان امتحانًا لآدم من الصعب أن نعيه. لكنه كان تأديبًا له وقع كامل؛ لأنه مع أننا نقرأ بأن حواء هي أولاً مَن دعت ابنها، إلا أننا نقرأ أيضًا بأن آدم دعا اسمه شيثًا</w:t>
      </w:r>
      <w:r w:rsidR="00362BA9">
        <w:rPr>
          <w:rFonts w:hint="cs"/>
          <w:rtl/>
          <w:lang w:bidi="ar-SA"/>
        </w:rPr>
        <w:t>، وهذا يُري كما يبدو لي، بأنه تعلّم أخيرًا ما كان على التأديب أن يعلمه: بأن يعمل لصالح الله خارجًا عن كل تأثير غيره وأن لا يسمح لأي شيء أن يخرجه عن درب الإيمان. ففي آخر عمل مذكور قام به</w:t>
      </w:r>
      <w:r w:rsidR="0042544C">
        <w:rPr>
          <w:rFonts w:hint="cs"/>
          <w:rtl/>
          <w:lang w:bidi="ar-SA"/>
        </w:rPr>
        <w:t xml:space="preserve"> </w:t>
      </w:r>
      <w:r w:rsidR="00362BA9">
        <w:rPr>
          <w:rFonts w:hint="cs"/>
          <w:rtl/>
          <w:lang w:bidi="ar-SA"/>
        </w:rPr>
        <w:t>في حياته يبدو أنه قد تعلم هذا الأمر؛ فنهايته المُسِرّة ترينا تأثير التأديب وتهب لسيرة حياته خاتمة ملائمة، وسعيدة.</w:t>
      </w:r>
    </w:p>
    <w:p w14:paraId="73618B75" w14:textId="77777777" w:rsidR="00BC137A" w:rsidRDefault="00E33DDF" w:rsidP="0042544C">
      <w:pPr>
        <w:rPr>
          <w:lang w:bidi="ar-SA"/>
        </w:rPr>
        <w:sectPr w:rsidR="00BC137A">
          <w:pgSz w:w="12240" w:h="15840"/>
          <w:pgMar w:top="1440" w:right="1800" w:bottom="1440" w:left="1800" w:header="720" w:footer="720" w:gutter="0"/>
          <w:cols w:space="720"/>
          <w:docGrid w:linePitch="360"/>
        </w:sectPr>
      </w:pPr>
      <w:r>
        <w:rPr>
          <w:rFonts w:hint="cs"/>
          <w:rtl/>
          <w:lang w:bidi="ar-SA"/>
        </w:rPr>
        <w:t>فمن التاريخ نتعلم، بأن البراءة أو غياب الدوافع الشريرة هي لا زالت ليست الحِمى الفعّال من تأثيرها. إن أظهرنا رضى شعورنا الأخلاقي أو رضى شخص آخر</w:t>
      </w:r>
      <w:r w:rsidR="00E23CCC">
        <w:rPr>
          <w:rFonts w:hint="cs"/>
          <w:rtl/>
          <w:lang w:bidi="ar-SA"/>
        </w:rPr>
        <w:t xml:space="preserve">، فهذا لا يُظهر بعد بأننا قد اكتفينا ويكفينا بما أمرنا به الله. فإن توقفنا عن الحفاظ على المكانة التي أشار بها الله لنا، فمن المؤكد أننا سنسقط في الخطأ، وكلمة الله التي كان عليها أن تحفطنا في مكانتنا لن يكون لها </w:t>
      </w:r>
      <w:r w:rsidR="001318BC">
        <w:rPr>
          <w:rFonts w:hint="cs"/>
          <w:rtl/>
          <w:lang w:bidi="ar-SA"/>
        </w:rPr>
        <w:t xml:space="preserve">أي </w:t>
      </w:r>
      <w:r w:rsidR="00E23CCC">
        <w:rPr>
          <w:rFonts w:hint="cs"/>
          <w:rtl/>
          <w:lang w:bidi="ar-SA"/>
        </w:rPr>
        <w:t>تأثير على القلب خارج تلك المكانة. ولكن بينما نختبر معنى تلبية ميولنا، فباستمرار سيكون تأديبنا معناه بأنه من استحقاق ما أخطأنا به وسيذكرنا بطريقة دقيقة جدًا، ما أصبحنا عليه بسبب ضعفنا، كما فعلت الأشواك بآدم.</w:t>
      </w:r>
    </w:p>
    <w:p w14:paraId="30858468" w14:textId="77BD16CD" w:rsidR="00E33DDF" w:rsidRDefault="00000000" w:rsidP="0042544C">
      <w:pPr>
        <w:rPr>
          <w:rtl/>
          <w:lang w:bidi="ar-SA"/>
        </w:rPr>
      </w:pPr>
      <w:hyperlink r:id="rId6" w:history="1">
        <w:r w:rsidR="00BC137A" w:rsidRPr="00BC137A">
          <w:rPr>
            <w:rStyle w:val="Hyperlink"/>
            <w:rFonts w:hint="cs"/>
            <w:rtl/>
            <w:lang w:bidi="ar-SA"/>
          </w:rPr>
          <w:t>هابيل</w:t>
        </w:r>
      </w:hyperlink>
    </w:p>
    <w:p w14:paraId="7D4C452E" w14:textId="5E6C6B6F" w:rsidR="00BC137A" w:rsidRDefault="00BC137A" w:rsidP="0042544C">
      <w:pPr>
        <w:rPr>
          <w:rtl/>
          <w:lang w:bidi="ar-SA"/>
        </w:rPr>
      </w:pPr>
      <w:r>
        <w:rPr>
          <w:rFonts w:hint="cs"/>
          <w:rtl/>
          <w:lang w:bidi="ar-SA"/>
        </w:rPr>
        <w:t xml:space="preserve">هابيل هو أول مؤمن أوقعت عليه عقوبة الخطية </w:t>
      </w:r>
      <w:r w:rsidR="00AC2C60">
        <w:rPr>
          <w:rFonts w:hint="cs"/>
          <w:rtl/>
          <w:lang w:bidi="ar-SA"/>
        </w:rPr>
        <w:t>من مولده. لذا يحق لنا أن نفترض بأن نرى في حياته سمات ذلك التأديب الإلهي، التي لا بد وأن تبينها حياة إيمان متميزة. إلا أنه خطأ أحيانًا لا يُدخل النفس في مِحنة سهلة، إن افترضنا بأنه هنالك سطر ما في الحق أو النعمة</w:t>
      </w:r>
      <w:r w:rsidR="00755FB1">
        <w:rPr>
          <w:rFonts w:hint="cs"/>
          <w:rtl/>
          <w:lang w:bidi="ar-SA"/>
        </w:rPr>
        <w:t xml:space="preserve"> قد</w:t>
      </w:r>
      <w:r w:rsidR="00AC2C60">
        <w:rPr>
          <w:rFonts w:hint="cs"/>
          <w:rtl/>
          <w:lang w:bidi="ar-SA"/>
        </w:rPr>
        <w:t xml:space="preserve"> ترك أثرًا قويًا في داخلي، ولهذا السبب يقل ظهور الطبيعة داخلي.</w:t>
      </w:r>
      <w:r w:rsidR="00755FB1">
        <w:rPr>
          <w:rFonts w:hint="cs"/>
          <w:rtl/>
          <w:lang w:bidi="ar-SA"/>
        </w:rPr>
        <w:t xml:space="preserve"> فعلاً فالحال هو عكس ذلك. لأنه كلما كان على الإنسان الطبيعي أن يشعر بسقوطه، كلما ازداد تمسكه بنفسه. فمن الجيد أن </w:t>
      </w:r>
      <w:r w:rsidR="0094002A">
        <w:rPr>
          <w:rFonts w:hint="cs"/>
          <w:rtl/>
          <w:lang w:bidi="ar-SA"/>
        </w:rPr>
        <w:t>ندرك</w:t>
      </w:r>
      <w:r w:rsidR="00755FB1">
        <w:rPr>
          <w:rFonts w:hint="cs"/>
          <w:rtl/>
          <w:lang w:bidi="ar-SA"/>
        </w:rPr>
        <w:t xml:space="preserve"> هذا الأمر. </w:t>
      </w:r>
      <w:r w:rsidR="0094002A">
        <w:rPr>
          <w:rFonts w:hint="cs"/>
          <w:rtl/>
          <w:lang w:bidi="ar-SA"/>
        </w:rPr>
        <w:t xml:space="preserve">فلو وقف الإنسان في حالته الأولى في مستوى أقل، (مع أن سقوطه بالخطية ما كان سيوقعه إلى مستوى أعمق من حين حدوثها) لما كان سعيه وغيرته في تفادي عواقب السقوط بهذا الحجم والضخامة. فالحقيقة بأن الإنسان خُلق على صورة ومثال الله، فتح المجال للطبيعة العتيقة بأن تشتهي ما قد فقدته. فكلما أُجبرت بأن تشعر بعُظم سقوطها من حالتها السامية التي كانت في الماضي، كلما ازدادت مصارعتها للحصول على كرامتها وحاولت بأن </w:t>
      </w:r>
      <w:r w:rsidR="004E46F7">
        <w:rPr>
          <w:rFonts w:hint="cs"/>
          <w:rtl/>
          <w:lang w:bidi="ar-SA"/>
        </w:rPr>
        <w:t>تحقق ذاتها أينما استطاعت. لذا فالنفوس التي تريد بأن تبطل كل عمل جسدي تكتشف بأن الجسد يتصدرها من كل جانب. فهي بالتالي تتعلم عمليًا أن فقط الذي تألموا في الجسد (1. بطرس 4: 1). هم الذين انتهوا من الخطية؛ بأن صليب المسيح وحده الذي يحرر من سلطة وعبودية الطبيعة الفاسدة في العالم. فالحق الأخلاقي العظيم بأن نتعلم إماتة أنفسنا بتأديب إلهي، يكتسب هنا شكله بنعمة الله. إننا نتعلم بأننا قد متنا بموت المسيح وبأننا مُمتثلين أمام الله فيه، محررين من كل ما كان يجب إدانته في موته. بالتالي تأديب الآب يريد أن يهدينا إلى التحقيق العملي لمكانتنا في المسيح، بحيث أننا ليس فقط متنا فيه، وإنما فعلاً نحسب أنفسنا (نحفظ أنفسنا)</w:t>
      </w:r>
      <w:r w:rsidR="00CB067D">
        <w:rPr>
          <w:rFonts w:hint="cs"/>
          <w:rtl/>
          <w:lang w:bidi="ar-SA"/>
        </w:rPr>
        <w:t xml:space="preserve"> كأموات، وهذه هي النتيجة العملية. التأديب هو الطريق لإظهار هذه الحالة. فالنفس التي أدركت قبولها التام لدى الله، كمَن تبررت أمامه بالتمام، تتعلم الآن بأنها لا يمكنها فيما بعد أن تكون متعلقة بالطبيعة التي أُعتقت منها والتي انتُشلت الآن منها. فلقد قال الرسول: "أنا أموت يوميًا"، وبأنه يحمل "</w:t>
      </w:r>
      <w:r w:rsidR="00CB067D" w:rsidRPr="00CB067D">
        <w:rPr>
          <w:rtl/>
          <w:lang w:bidi="ar-SA"/>
        </w:rPr>
        <w:t>فِي الْجَسَدِ كُلَّ حِينٍ إِمَاتَةَ الرَّبِّ يَسُوعَ</w:t>
      </w:r>
      <w:r w:rsidR="00CB067D">
        <w:rPr>
          <w:rFonts w:hint="cs"/>
          <w:rtl/>
          <w:lang w:bidi="ar-SA"/>
        </w:rPr>
        <w:t xml:space="preserve">، </w:t>
      </w:r>
      <w:r w:rsidR="00CB067D" w:rsidRPr="00CB067D">
        <w:rPr>
          <w:rtl/>
          <w:lang w:bidi="ar-SA"/>
        </w:rPr>
        <w:t>لِكَيْ تُظْهَرَ حَيَاةُ يَسُوعَ أَيْضًا فِي جَسَدِ</w:t>
      </w:r>
      <w:r w:rsidR="00CB067D">
        <w:rPr>
          <w:rFonts w:hint="cs"/>
          <w:rtl/>
          <w:lang w:bidi="ar-SA"/>
        </w:rPr>
        <w:t>ه"</w:t>
      </w:r>
      <w:r w:rsidR="00CB067D" w:rsidRPr="00CB067D">
        <w:rPr>
          <w:rtl/>
          <w:lang w:bidi="ar-SA"/>
        </w:rPr>
        <w:t>.</w:t>
      </w:r>
      <w:r w:rsidR="00CB067D">
        <w:rPr>
          <w:rFonts w:hint="cs"/>
          <w:rtl/>
          <w:lang w:bidi="ar-SA"/>
        </w:rPr>
        <w:t xml:space="preserve"> إن كان قَبولنا أمر حقيقي، إن كان حقيقة يعني عتق من طبيعتنا العتيقة، أفليس لنا أن نُظهر أخلاقيًا وعمليًا ثمار هذا العتق؟ كلا، وحتى أفليس ينبغي أن يكون كذلك؟ فإذ أن القَبول بالبر يفوق كليًا وهو خارج طبيعتنا، فما ينتج من ذلك هو أن الطبيعة تختفي من أمام عيوننا</w:t>
      </w:r>
      <w:r w:rsidR="00344791">
        <w:rPr>
          <w:rFonts w:hint="cs"/>
          <w:rtl/>
          <w:lang w:bidi="ar-SA"/>
        </w:rPr>
        <w:t xml:space="preserve"> بقدر تمتعنا وتحقيقنا لقَبولنا بالبِرّ. هذا هو الاعتراف الوحيد الذي يليق بنا بمكانتنا السامية. فهل من الممكن أن نحتفظ بحالتنا الطبيعية ونفتخر بالرغم من ذلك بعتقنا منها؟ إن كنا نفرح بالعتق أفليس علينا أن نبرهن ذلك بإنكارنا مما عتُقنا منه؟</w:t>
      </w:r>
    </w:p>
    <w:p w14:paraId="51DE9128" w14:textId="2D12EBBB" w:rsidR="00EC0E28" w:rsidRDefault="00EC0E28" w:rsidP="00EC0E28">
      <w:pPr>
        <w:rPr>
          <w:rtl/>
          <w:lang w:bidi="ar-SA"/>
        </w:rPr>
      </w:pPr>
      <w:r>
        <w:rPr>
          <w:rFonts w:hint="cs"/>
          <w:rtl/>
          <w:lang w:bidi="ar-SA"/>
        </w:rPr>
        <w:t xml:space="preserve">إن كان هابيل هو أول شاهد للقبول بالبر، فسوف نرى أيضًا بأنه كان أول شاهد حُرم من حياته الطبيعية إذ قبله الله. هو كان شاهدًا على ذلك الأمر والأمر الآخر. عندما شهد عن قبوله لدى الله، </w:t>
      </w:r>
      <w:r w:rsidR="007920DD">
        <w:rPr>
          <w:rFonts w:hint="cs"/>
          <w:rtl/>
          <w:lang w:bidi="ar-SA"/>
        </w:rPr>
        <w:t xml:space="preserve">لأجل </w:t>
      </w:r>
      <w:r>
        <w:rPr>
          <w:rFonts w:hint="cs"/>
          <w:rtl/>
          <w:lang w:bidi="ar-SA"/>
        </w:rPr>
        <w:t>فرح وراحة قلبه، ف</w:t>
      </w:r>
      <w:r w:rsidR="007920DD">
        <w:rPr>
          <w:rFonts w:hint="cs"/>
          <w:rtl/>
          <w:lang w:bidi="ar-SA"/>
        </w:rPr>
        <w:t xml:space="preserve">شهد </w:t>
      </w:r>
      <w:r>
        <w:rPr>
          <w:rFonts w:hint="cs"/>
          <w:rtl/>
          <w:lang w:bidi="ar-SA"/>
        </w:rPr>
        <w:t>بموته أيضًا كم كان هذا القَبول حقيقي</w:t>
      </w:r>
      <w:r w:rsidR="007920DD">
        <w:rPr>
          <w:rFonts w:hint="cs"/>
          <w:rtl/>
          <w:lang w:bidi="ar-SA"/>
        </w:rPr>
        <w:t>ًا</w:t>
      </w:r>
      <w:r>
        <w:rPr>
          <w:rFonts w:hint="cs"/>
          <w:rtl/>
          <w:lang w:bidi="ar-SA"/>
        </w:rPr>
        <w:t xml:space="preserve"> ومجيد، بحيث أنه، "</w:t>
      </w:r>
      <w:r w:rsidRPr="00EC0E28">
        <w:rPr>
          <w:rtl/>
          <w:lang w:bidi="ar-SA"/>
        </w:rPr>
        <w:t>وَإِنْ مَاتَ، يَتَكَلَّمْ بَعْدُ!</w:t>
      </w:r>
      <w:r>
        <w:rPr>
          <w:rFonts w:hint="cs"/>
          <w:rtl/>
          <w:lang w:bidi="ar-SA"/>
        </w:rPr>
        <w:t>" هذه هي أول محطة في التأديب: "</w:t>
      </w:r>
      <w:r w:rsidRPr="00EC0E28">
        <w:rPr>
          <w:rtl/>
          <w:lang w:bidi="ar-SA"/>
        </w:rPr>
        <w:t>احْسِبُوا أَنْفُسَكُمْ أَمْوَاتًا عَنِ الْخَطِيَّةِ،</w:t>
      </w:r>
      <w:r>
        <w:rPr>
          <w:rFonts w:hint="cs"/>
          <w:rtl/>
          <w:lang w:bidi="ar-SA"/>
        </w:rPr>
        <w:t xml:space="preserve">" هذه هي نتيجة حياتنا في المسيح. لأنه ونحن أحياء فيه علينا أن نكون أموات في نفوسنا. والتأديب الإلهي في تعاليمه الأولى، وأبسطها تريد هدايتنا إلى هذا الحق. فلا يوجد أي مؤمن </w:t>
      </w:r>
      <w:r w:rsidR="00FE3EBE">
        <w:rPr>
          <w:rFonts w:hint="cs"/>
          <w:rtl/>
          <w:lang w:bidi="ar-SA"/>
        </w:rPr>
        <w:t>لا يتعلم معنى الموت. قد يتعلمه بعملية مِحَن أصغر بطيئة، ومستمرة، أو أيضًا بضربة واحدة ساحقة، أو ربما أيضًا في مستودع أخير للمرضى. ولكن مهما كانت الطريقة إلا أنه لا بد من تعلّم إماتة الذات لتكتسب نفوسنا شعورها باكتساب عتقها من الموت. ومن دون ذلك لا يمكن أن تكون هنالك أية شهادة. إن تاريخ هابيل لا يسلمنا الكثير من التفاصيل، إلا أنها تكشف لنا بطريقة حية مؤثرة ومُلحّة القطبين الكبيرين في حياة المؤمن: قَبول الله وموت كل الربط والمشاعر الطبيعية، و</w:t>
      </w:r>
      <w:r w:rsidR="007920DD">
        <w:rPr>
          <w:rFonts w:hint="cs"/>
          <w:rtl/>
          <w:lang w:bidi="ar-SA"/>
        </w:rPr>
        <w:t xml:space="preserve">قد تحقق </w:t>
      </w:r>
      <w:r w:rsidR="00FE3EBE">
        <w:rPr>
          <w:rFonts w:hint="cs"/>
          <w:rtl/>
          <w:lang w:bidi="ar-SA"/>
        </w:rPr>
        <w:t xml:space="preserve">الأول بالإيمان دون أي مجهود، والثاني ليس بإرادتنا وإنما بالشيء العنيف بسبب حالة تغيرت وسقطت، مُمثّلة في عالم شرير، كان الموت منه </w:t>
      </w:r>
      <w:r w:rsidR="007920DD">
        <w:rPr>
          <w:rFonts w:hint="cs"/>
          <w:rtl/>
          <w:lang w:bidi="ar-SA"/>
        </w:rPr>
        <w:t xml:space="preserve">يعني </w:t>
      </w:r>
      <w:r w:rsidR="00FE3EBE">
        <w:rPr>
          <w:rFonts w:hint="cs"/>
          <w:rtl/>
          <w:lang w:bidi="ar-SA"/>
        </w:rPr>
        <w:t>حياة</w:t>
      </w:r>
      <w:r w:rsidR="00686275">
        <w:rPr>
          <w:rFonts w:hint="cs"/>
          <w:rtl/>
          <w:lang w:bidi="ar-SA"/>
        </w:rPr>
        <w:t xml:space="preserve">. الله سمح بعنف قايين وظلمه، ليُعط الفرصة لإظهار هذه الحقائق. فالله بذلك عبّر عن نعمته، وعن ذاته كمصدر لهذه النعمة، بينما عبده وشاهده، مع أنه دخل في المِحنة داخل نفسه، إلا أنه قبِل </w:t>
      </w:r>
      <w:r w:rsidR="007920DD">
        <w:rPr>
          <w:rFonts w:hint="cs"/>
          <w:rtl/>
          <w:lang w:bidi="ar-SA"/>
        </w:rPr>
        <w:t xml:space="preserve">أسمى مكانة في </w:t>
      </w:r>
      <w:r w:rsidR="00686275">
        <w:rPr>
          <w:rFonts w:hint="cs"/>
          <w:rtl/>
          <w:lang w:bidi="ar-SA"/>
        </w:rPr>
        <w:t>الخدمة في الإنجيل، مكان الألم لأجل البِر.</w:t>
      </w:r>
    </w:p>
    <w:p w14:paraId="28EA1212" w14:textId="6CEDC353" w:rsidR="001D0134" w:rsidRDefault="001D0134" w:rsidP="00EC0E28">
      <w:pPr>
        <w:rPr>
          <w:rtl/>
          <w:lang w:bidi="ar-SA"/>
        </w:rPr>
      </w:pPr>
      <w:r>
        <w:rPr>
          <w:rFonts w:hint="cs"/>
          <w:rtl/>
          <w:lang w:bidi="ar-SA"/>
        </w:rPr>
        <w:t xml:space="preserve">دعونا نعتبر بأنه قد تبرهن بأن إن كنت أعي قَبولي، فنصيبي في هذا العالم هو الموت، وبأن التأديب لا يمكنه أن يتعدى هذه الحقيقة. لأنها هي التي تجعل حقيقة قَبولي ثمينة عندي، </w:t>
      </w:r>
      <w:r w:rsidR="00713ECD">
        <w:rPr>
          <w:rFonts w:hint="cs"/>
          <w:rtl/>
          <w:lang w:bidi="ar-SA"/>
        </w:rPr>
        <w:t>والتي تشهد للمحيط من حولي. إن كل اهتمامنا هو في هذا الأمر وفي تعليم سيرة هابيل.  هو خرج خارجًا إلى الحياة (كما كنا سنقول)، ليس بحسب القاعدة والحُكم التي سُلّمت لآدم في فلاحة الأرض التي منها أُخذ، وإنما على عكس ذلك، ليكون راعي خراف. بالتالي تثبت من البداية، بأنه لم يكن قصده أن يصلح المشهد المحيط به أو بأن يكتسب شيئًا من الأرض بمجهود تعبه ما قد يتوسط بينه والله. فيقين الموت والدينونة كان ماثلاً أمام نفسه، وكان العتق منهما وحده الذي سيُهدّئ خاطره. كراعي للخراف هو رع</w:t>
      </w:r>
      <w:r w:rsidR="00C21DCB">
        <w:rPr>
          <w:rFonts w:hint="cs"/>
          <w:rtl/>
          <w:lang w:bidi="ar-SA"/>
        </w:rPr>
        <w:t>ى</w:t>
      </w:r>
      <w:r w:rsidR="00713ECD">
        <w:rPr>
          <w:rFonts w:hint="cs"/>
          <w:rtl/>
          <w:lang w:bidi="ar-SA"/>
        </w:rPr>
        <w:t xml:space="preserve"> قطيعه وانتقل بها من مرعًى إلى آخر، كما </w:t>
      </w:r>
      <w:r w:rsidR="00C21DCB">
        <w:rPr>
          <w:rFonts w:hint="cs"/>
          <w:rtl/>
          <w:lang w:bidi="ar-SA"/>
        </w:rPr>
        <w:t>قدر احتياج</w:t>
      </w:r>
      <w:r w:rsidR="00713ECD">
        <w:rPr>
          <w:rFonts w:hint="cs"/>
          <w:rtl/>
          <w:lang w:bidi="ar-SA"/>
        </w:rPr>
        <w:t xml:space="preserve"> الخراف. على هذه الأرض التي لم يكن يتوقع منها أي شيء يعتقه، لم يدعُ ولا أي موضع كمكان راحة دائم له. </w:t>
      </w:r>
      <w:r w:rsidR="00674716">
        <w:rPr>
          <w:rFonts w:hint="cs"/>
          <w:rtl/>
          <w:lang w:bidi="ar-SA"/>
        </w:rPr>
        <w:t xml:space="preserve">كفالِح </w:t>
      </w:r>
      <w:r w:rsidR="00C21DCB">
        <w:rPr>
          <w:rFonts w:hint="cs"/>
          <w:rtl/>
          <w:lang w:bidi="ar-SA"/>
        </w:rPr>
        <w:t>ل</w:t>
      </w:r>
      <w:r w:rsidR="00674716">
        <w:rPr>
          <w:rFonts w:hint="cs"/>
          <w:rtl/>
          <w:lang w:bidi="ar-SA"/>
        </w:rPr>
        <w:t xml:space="preserve">لأرض، كالمتجول، حيث كان يعاني من اللعنة التي وقعت على كل ما من حوله، وهو بنفسه كمَن تحت حُكم الموت وسط مثل هذا المشهد </w:t>
      </w:r>
      <w:r w:rsidR="00674716">
        <w:rPr>
          <w:rtl/>
          <w:lang w:bidi="ar-SA"/>
        </w:rPr>
        <w:t>–</w:t>
      </w:r>
      <w:r w:rsidR="00674716">
        <w:rPr>
          <w:rFonts w:hint="cs"/>
          <w:rtl/>
          <w:lang w:bidi="ar-SA"/>
        </w:rPr>
        <w:t xml:space="preserve"> في هذا الحال كان يحرس قطيعًا من الحيوانات الحية وبالتالي كان متلامسًا مع الحياة، مع الغرض الذي كانت تحتاجه روحه. بالإيمان هو أخذ من باكورة قطيعه، من </w:t>
      </w:r>
      <w:r w:rsidR="00C21DCB">
        <w:rPr>
          <w:rFonts w:hint="cs"/>
          <w:rtl/>
          <w:lang w:bidi="ar-SA"/>
        </w:rPr>
        <w:t>باكورة</w:t>
      </w:r>
      <w:r w:rsidR="00674716">
        <w:rPr>
          <w:rFonts w:hint="cs"/>
          <w:rtl/>
          <w:lang w:bidi="ar-SA"/>
        </w:rPr>
        <w:t xml:space="preserve"> قوتها، وذبحها قربانًا كشيء كان مِلكًا لله وقد مثّل رمزًا لحياة </w:t>
      </w:r>
      <w:r w:rsidR="00674716" w:rsidRPr="00C4261C">
        <w:rPr>
          <w:rFonts w:hint="cs"/>
          <w:rtl/>
          <w:lang w:bidi="ar-SA"/>
        </w:rPr>
        <w:t>المسيح</w:t>
      </w:r>
      <w:r w:rsidR="00674716">
        <w:rPr>
          <w:rFonts w:hint="cs"/>
          <w:rtl/>
          <w:lang w:bidi="ar-SA"/>
        </w:rPr>
        <w:t>.</w:t>
      </w:r>
      <w:r w:rsidR="00C4261C">
        <w:rPr>
          <w:rFonts w:hint="cs"/>
          <w:rtl/>
          <w:lang w:bidi="ar-SA"/>
        </w:rPr>
        <w:t xml:space="preserve"> هذه الذبيحة المقدمة لله تطابقت مع شعوره بالموت. ولكن كان الأمر يتطلب أكثر من ذلك لمواجهة حضور الله. فلقد كان يحتاج للقَبول أيضًا. والمتطلب هذا لاقى تعبيره واكتماله بتقديم الشحم، الذي يمثّل أثمن ما في الحيوان ولا يمكن اكتسابه إلا بموته </w:t>
      </w:r>
      <w:r w:rsidR="00C4261C">
        <w:rPr>
          <w:rtl/>
          <w:lang w:bidi="ar-SA"/>
        </w:rPr>
        <w:t>–</w:t>
      </w:r>
      <w:r w:rsidR="00C4261C">
        <w:rPr>
          <w:rFonts w:hint="cs"/>
          <w:rtl/>
          <w:lang w:bidi="ar-SA"/>
        </w:rPr>
        <w:t xml:space="preserve"> إنها نتيجة موت المسيح بالقيامة التي أرضت الضمير الآن من جهة القَبول لدى الله بالتمام. وهكذا دخل هابيل في أفكار الله من جهة حالته أمامه، وهكذا حصل على الشهادة بأن يكون بارًا، ليس فقط من جهة طريقة خلاصه، وإنما أيضًا من جهة مركزه أو مكانته. ففي سعادة قبوله لدى الله</w:t>
      </w:r>
      <w:r w:rsidR="00F8397F">
        <w:rPr>
          <w:rFonts w:hint="cs"/>
          <w:rtl/>
          <w:lang w:bidi="ar-SA"/>
        </w:rPr>
        <w:t xml:space="preserve"> لا بد له أن يتعرف على مكانة وآلام ذاك المبارك جدًا على الأرض. إن كان قد قُبِل لدى الله، فكان لا بد له أن يكون منفصلاً عن مشهد موضوع تحت لعنة الله. فعندما تحرر من حُكم الموت، لم يعُد للموت أي معنى له كعقاب. غير أنه كان لا بد وأن يتوقعه على أرض فيها كل شيء يتعارض مع الحياة التي قُبل فيها. وبالتالي تم اختياره ليقدم شهادة لا تزعزع عن أن القَبول لدى الله والخلاص من الدينونة هي بركات حتى الموت بذاته لا يمكنه أن يحرمه منها. هذه هي شهادة هابيل، وهذا تأديبه.</w:t>
      </w:r>
    </w:p>
    <w:p w14:paraId="197BCD3F" w14:textId="565DF074" w:rsidR="00426B43" w:rsidRDefault="00426B43" w:rsidP="00EC0E28">
      <w:pPr>
        <w:rPr>
          <w:rtl/>
          <w:lang w:bidi="ar-SA"/>
        </w:rPr>
      </w:pPr>
      <w:r>
        <w:rPr>
          <w:rFonts w:hint="cs"/>
          <w:rtl/>
          <w:lang w:bidi="ar-SA"/>
        </w:rPr>
        <w:t>كما هو مع استيفانوس أول شهيد للقيامة هكذا أيضًا حدث مع هابيل أول شهيد للقَبول. فاستيفانوس أظهر واقع القيامة في الموت أكثر م</w:t>
      </w:r>
      <w:r w:rsidR="00343B06">
        <w:rPr>
          <w:rFonts w:hint="cs"/>
          <w:rtl/>
          <w:lang w:bidi="ar-SA"/>
        </w:rPr>
        <w:t>ما</w:t>
      </w:r>
      <w:r>
        <w:rPr>
          <w:rFonts w:hint="cs"/>
          <w:rtl/>
          <w:lang w:bidi="ar-SA"/>
        </w:rPr>
        <w:t xml:space="preserve"> في حياته، وفي لحظة موته دخلت نفسه بصورة أعمق في واقعها مما كان بوسعها في أثناء حياته. فشهادته الأخيرة كان لها أكبر انعكاس. بينما رجمت آنية الشر في العالم استيفانوس، كان رده لهم على رجماتهم المميتة تسليمه لروحه للذي أنكروه ونبذوه. ويا له من برهان، وكم كان بشكل كامل مكفول لعناية المسيح وحفظه، في أنه جثا على ركبتيه ليوكّل كل قواه التي تركها له شرهم، </w:t>
      </w:r>
      <w:r w:rsidR="00343B06">
        <w:rPr>
          <w:rFonts w:hint="cs"/>
          <w:rtl/>
          <w:lang w:bidi="ar-SA"/>
        </w:rPr>
        <w:t>ليشفع</w:t>
      </w:r>
      <w:r>
        <w:rPr>
          <w:rFonts w:hint="cs"/>
          <w:rtl/>
          <w:lang w:bidi="ar-SA"/>
        </w:rPr>
        <w:t xml:space="preserve"> </w:t>
      </w:r>
      <w:r w:rsidRPr="00D00D59">
        <w:rPr>
          <w:rFonts w:hint="cs"/>
          <w:rtl/>
          <w:lang w:bidi="ar-SA"/>
        </w:rPr>
        <w:t>لأجلهم</w:t>
      </w:r>
      <w:r>
        <w:rPr>
          <w:rFonts w:hint="cs"/>
          <w:rtl/>
          <w:lang w:bidi="ar-SA"/>
        </w:rPr>
        <w:t>.</w:t>
      </w:r>
    </w:p>
    <w:p w14:paraId="2E1A7440" w14:textId="36F2B124" w:rsidR="00D00D59" w:rsidRDefault="00D00D59" w:rsidP="00EC0E28">
      <w:pPr>
        <w:rPr>
          <w:rtl/>
          <w:lang w:bidi="ar-SA"/>
        </w:rPr>
      </w:pPr>
      <w:r>
        <w:rPr>
          <w:rFonts w:hint="cs"/>
          <w:rtl/>
          <w:lang w:bidi="ar-SA"/>
        </w:rPr>
        <w:t xml:space="preserve">فشاهد القَبول </w:t>
      </w:r>
      <w:r>
        <w:rPr>
          <w:rtl/>
          <w:lang w:bidi="ar-SA"/>
        </w:rPr>
        <w:t>–</w:t>
      </w:r>
      <w:r>
        <w:rPr>
          <w:rFonts w:hint="cs"/>
          <w:rtl/>
          <w:lang w:bidi="ar-SA"/>
        </w:rPr>
        <w:t xml:space="preserve"> هابيل </w:t>
      </w:r>
      <w:r>
        <w:rPr>
          <w:rtl/>
          <w:lang w:bidi="ar-SA"/>
        </w:rPr>
        <w:t>–</w:t>
      </w:r>
      <w:r>
        <w:rPr>
          <w:rFonts w:hint="cs"/>
          <w:rtl/>
          <w:lang w:bidi="ar-SA"/>
        </w:rPr>
        <w:t xml:space="preserve"> وشاهد القيامة، - استيفانوس </w:t>
      </w:r>
      <w:r>
        <w:rPr>
          <w:rtl/>
          <w:lang w:bidi="ar-SA"/>
        </w:rPr>
        <w:t>–</w:t>
      </w:r>
      <w:r>
        <w:rPr>
          <w:rFonts w:hint="cs"/>
          <w:rtl/>
          <w:lang w:bidi="ar-SA"/>
        </w:rPr>
        <w:t xml:space="preserve"> ليس لهم نصيب في هذا العالم. فكل شيء بالنسبة لهما كان معناه الموت وفي التأديب تعلما هذا حتما يستحضران عُظم عطية الله، والتي هي حياة أبدية خارج حدود الموت في طرفه الآخر. فمهما كان سبيلك لا بد وأن تتعلم بأن هذا ما يريده الآب. فمن نار لاذعة ذكّر بولس ثعبانٌ بأنه موجود وسط الموت. فقد انتقل من قبر إلى آخر. البارحة كان حطام سفينة، واليوم لدغته حيّة مميتة! </w:t>
      </w:r>
      <w:r w:rsidR="00816E67">
        <w:rPr>
          <w:rFonts w:hint="cs"/>
          <w:rtl/>
          <w:lang w:bidi="ar-SA"/>
        </w:rPr>
        <w:t>إننا نحتاج لهذا التأديب. إننا نعتقد بأننا يمكننا الاستمرار بالعيش كباقي الناس وأن نتمتع بنصيبنا الجديد والمبارك الذي حصلنا عليه. ولكن لا يمكننا ذلك، ومن الجيد بأن نفهم بأن نعرف كيف نقدّر نصيبنا في ابنه، على عكس كل الأمور التي على الأرض. إننا عبثًا نحاول بأن نربط كليهما معًا، حتى أننا نضيّع قسطًا كبيرًا من وقتنا حتى ندرك، بأنه لا يوجد هنا أي شيء يتفق مع متطلبات عواطفنا الجديدة. إنه تجوال منعزل في البرية، ولكننا حتى مدينة واحدة نسكن فيها لا نجد هنا. لكن الله يسمح بذلك حتى يكتشف أولاده بأن شوقهم لا يُطفئه غيره. فعلينا أن نتعلم بأننا لسنا من العالم. ولا يمكننا الثقة به. فالمسيح لم يكن باستطاعته أن يأتمن نفسه للناس. قد يكون استيفانوس حصل على وجه ملاك، إلا أنه رُجم،</w:t>
      </w:r>
      <w:r w:rsidR="003362C2">
        <w:rPr>
          <w:rFonts w:hint="cs"/>
          <w:rtl/>
          <w:lang w:bidi="ar-SA"/>
        </w:rPr>
        <w:t xml:space="preserve"> واستمر في أمانته للمسيح. فمع أن قايين "كلّم" هابيل و"في الحقل" بديا وكأنهما متفقين، إلا أن سرعان ما اختبر هابيل بأنه لا يمكنه أن يثق به، لأنه في ذات اللحظة قام عليه وقتله.</w:t>
      </w:r>
    </w:p>
    <w:p w14:paraId="166413D8" w14:textId="77777777" w:rsidR="0002586A" w:rsidRDefault="003362C2" w:rsidP="00EC0E28">
      <w:pPr>
        <w:rPr>
          <w:rtl/>
          <w:lang w:bidi="ar-SA"/>
        </w:rPr>
        <w:sectPr w:rsidR="0002586A">
          <w:pgSz w:w="12240" w:h="15840"/>
          <w:pgMar w:top="1440" w:right="1800" w:bottom="1440" w:left="1800" w:header="720" w:footer="720" w:gutter="0"/>
          <w:cols w:space="720"/>
          <w:docGrid w:linePitch="360"/>
        </w:sectPr>
      </w:pPr>
      <w:r>
        <w:rPr>
          <w:rFonts w:hint="cs"/>
          <w:rtl/>
          <w:lang w:bidi="ar-SA"/>
        </w:rPr>
        <w:t xml:space="preserve">دعوتنا معناها بأن أمرنا قد انتهى مع الأرض. وهذا الأمر دائمًا ما سيوصلنا إليه تأديب الله والشهادة الأمينة. ففي تأديبنا يمكننا أن نكون شهادة؛ ولكن كم هو أفضل بأن نتأدب في الشهادة. بالتأكيد علينا أن ننتبه إلى أي مدى سيطول تأديبنا، لأننا متعلقين بالعالم في هذا الشكل أو ذاك، أو لأننا نشهد ضده. فمن السهل أن نشرح لماذا استمر هابيل في علاقته الأخوية قريبًا من قايين، ومن الممكن أن نبرر عمله، </w:t>
      </w:r>
      <w:r w:rsidR="00E43281">
        <w:rPr>
          <w:rFonts w:hint="cs"/>
          <w:rtl/>
          <w:lang w:bidi="ar-SA"/>
        </w:rPr>
        <w:t>لأن بغضة الإنسان لعدل الله لم تكن قد انكشفت إلى ذلك الحين. ويمكننا أن نفهم كذلك كيف احتفظ هابيل بأسلوبه الحميم مع أخيه، والذي عرض لقايين فرصة ذهبية لينفّذ خطة جريمته. إنه من السهل وطبيعي بأن نشرح ذلك. ولكن كيف يمكننا أن نعذر مؤمنين يستمرون في علاقتهم مع العالم؟ أفلا يمكننا أن نكرر ونُعيد الإشارة بأن سبب وحتمية التأديب الذي يعانيه الكثيرون يعود إلى أن الأحياء في المسيح أمام الله، وقد تحرروا بالموت من كل ما هو في العالم، لا زالوا متعلقين بالعالم بدلاً من أن يشهدوا ضده؟ إن ساعة العِشرة مع قايين كانت</w:t>
      </w:r>
      <w:r w:rsidR="00DA62EE">
        <w:rPr>
          <w:rFonts w:hint="cs"/>
          <w:rtl/>
          <w:lang w:bidi="ar-SA"/>
        </w:rPr>
        <w:t xml:space="preserve"> مليئة بالشؤم لهابيل، </w:t>
      </w:r>
      <w:r w:rsidR="00C60A40">
        <w:rPr>
          <w:rFonts w:hint="cs"/>
          <w:rtl/>
          <w:lang w:bidi="ar-SA"/>
        </w:rPr>
        <w:t>إذ أنه كان يجهل شر الناس ولم يفكّر بأي شيء ردي. والآن قد أصبحت ساعة العِشرة أخلاقيًا أكثر شؤمًا للذين عليهم أن يعلموا بأن رئيس هذا العالم قد صلب رب المجد وبأن محبة (صُحبة) العالم هي عداوة لله. أفلا يحتاج أولئك للتأديب؟ أولا ينبغي أن يتعلموا بأن يتخلوا عن كل ما كان السبب في إدانة المسيح؟ إن لم يتخلوا عنه بالنعمة، فلا بد لله، أبينا، بأن يفصل أولاده بأي شكل كان عن عالم قد اُعتقنا منه بحسب مشيئته من خلال موت ابنه. إنه صحيح ومناسب بأن يكون كذلك. دعونا لهذا نأخذ مكاننا خارج العالم، ويا ليت يكون تأديبنا من خلال شهادتنا من أن تكون شهادتنا من خلال تأديبنا.</w:t>
      </w:r>
    </w:p>
    <w:p w14:paraId="052A9476" w14:textId="7A95FB2C" w:rsidR="003362C2" w:rsidRDefault="0002586A" w:rsidP="00EC0E28">
      <w:pPr>
        <w:rPr>
          <w:rtl/>
          <w:lang w:bidi="ar-SA"/>
        </w:rPr>
      </w:pPr>
      <w:hyperlink r:id="rId7" w:history="1">
        <w:r w:rsidRPr="0002586A">
          <w:rPr>
            <w:rStyle w:val="Hyperlink"/>
            <w:rFonts w:hint="cs"/>
            <w:rtl/>
            <w:lang w:bidi="ar-SA"/>
          </w:rPr>
          <w:t>أخنوخ</w:t>
        </w:r>
      </w:hyperlink>
    </w:p>
    <w:p w14:paraId="702B9080" w14:textId="1B6F021A" w:rsidR="004B358B" w:rsidRDefault="004B358B" w:rsidP="00EC0E28">
      <w:pPr>
        <w:rPr>
          <w:lang w:bidi="ar-SA"/>
        </w:rPr>
      </w:pPr>
      <w:r>
        <w:rPr>
          <w:rFonts w:hint="cs"/>
          <w:rtl/>
          <w:lang w:bidi="ar-SA"/>
        </w:rPr>
        <w:t xml:space="preserve">من سيرة أخنوخ نتعلم الحق العظيم، بأن الحياة في الرجاء والاختطاف بالإيمان (هذا معناه بأن توقعاتنا واهتماماتنا قد تمت إدانتها وانمحت عن مشهدنا الحاضر) هو الطريق الأكثر ضمانًا وأكثره محمي من التأديب بالنظر إلى الظروف المحيطة بنا. فبلا شك أخنوخ اختبر التأديبات الخفية التي يحتاجها كل ابن في طبيعتنا، ولكن بالإيمان فقد سار كشاهد مع الله، على رجاء بأن يكون معه، وبالتالي هو تعدّى حدود الموت، دون أن يكون ضحيته. </w:t>
      </w:r>
      <w:r w:rsidR="00836932">
        <w:rPr>
          <w:rFonts w:hint="cs"/>
          <w:rtl/>
          <w:lang w:bidi="ar-SA"/>
        </w:rPr>
        <w:t>في</w:t>
      </w:r>
      <w:r>
        <w:rPr>
          <w:rFonts w:hint="cs"/>
          <w:rtl/>
          <w:lang w:bidi="ar-SA"/>
        </w:rPr>
        <w:t xml:space="preserve"> </w:t>
      </w:r>
      <w:r w:rsidR="00EC4E83">
        <w:rPr>
          <w:rFonts w:hint="cs"/>
          <w:rtl/>
          <w:lang w:bidi="ar-SA"/>
        </w:rPr>
        <w:t xml:space="preserve">سيره الذي كانت مدته 300 عام نقله الرجاء إلى الطرف الآخر لهذا المشهد الشرير، والذي تنبأ عن نهايته.إن كان هو أول إنسان قد اختُطف منه بقوة الإيمان متساميًا فوق سلطة الموت الغير محدودة، </w:t>
      </w:r>
      <w:r w:rsidR="00582C2B">
        <w:rPr>
          <w:rFonts w:hint="cs"/>
          <w:rtl/>
          <w:lang w:bidi="ar-SA"/>
        </w:rPr>
        <w:t>فقد كان نبي اللحظات الأخيرة لسلطة الموت الرهيبة. إن كان أول مَن اختُطف من العالم، فقد كان أفضل مَن قال وهو متمتع بالرجاء والميراث الذي جعله أمام نفسه، أية نهاية ستكون للعالم.</w:t>
      </w:r>
      <w:r w:rsidR="00861075">
        <w:rPr>
          <w:rFonts w:hint="cs"/>
          <w:rtl/>
          <w:lang w:bidi="ar-SA"/>
        </w:rPr>
        <w:t xml:space="preserve"> هابيل أخذ مكانته كشاهد للقَبول في البِر، والعالم لم يستطع احتماله. فهو لم يكن ملائمًا به ولا هو به؛ فسقط وسُفك دمه عليه بيد أخيه. فالعدل الإنساني يُكرَم بين البشر، أما البِر بالنعمة، الثبات في صدقنا في الإيمان، هو دائمًا أمر مكروه لدى البشر، لأنه لا يمنحه أي شيء</w:t>
      </w:r>
      <w:r w:rsidR="0094219B">
        <w:rPr>
          <w:rFonts w:hint="cs"/>
          <w:rtl/>
          <w:lang w:bidi="ar-SA"/>
        </w:rPr>
        <w:t xml:space="preserve"> ل</w:t>
      </w:r>
      <w:r w:rsidR="00836932">
        <w:rPr>
          <w:rFonts w:hint="cs"/>
          <w:rtl/>
          <w:lang w:bidi="ar-SA"/>
        </w:rPr>
        <w:t>ي</w:t>
      </w:r>
      <w:r w:rsidR="0094219B">
        <w:rPr>
          <w:rFonts w:hint="cs"/>
          <w:rtl/>
          <w:lang w:bidi="ar-SA"/>
        </w:rPr>
        <w:t xml:space="preserve">عمله أو يحسّنه، وإنما عليه أن يكون مقبولاً من الله وعنده، وحتمًا هذا يفصله مميزًا إياه عن جميع الاهتمامات البشرية. هابيل كان إنسانًا بارًا في عالمٍ شرير، وقد وجد قبره فيه، بموت رهيب وغير </w:t>
      </w:r>
      <w:hyperlink r:id="rId8" w:anchor=":~:text=Die%20Verbindung%20mit%20Gott%20stellt%20mich%20immer%20in%20Feindschaft%20zur%20Welt." w:history="1">
        <w:r w:rsidR="0094219B" w:rsidRPr="00836932">
          <w:rPr>
            <w:rStyle w:val="Hyperlink"/>
            <w:rFonts w:hint="cs"/>
            <w:rtl/>
            <w:lang w:bidi="ar-SA"/>
          </w:rPr>
          <w:t>طبيعي</w:t>
        </w:r>
      </w:hyperlink>
      <w:r w:rsidR="0094219B">
        <w:rPr>
          <w:rFonts w:hint="cs"/>
          <w:rtl/>
          <w:lang w:bidi="ar-SA"/>
        </w:rPr>
        <w:t>.</w:t>
      </w:r>
    </w:p>
    <w:sectPr w:rsidR="004B358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784"/>
    <w:rsid w:val="00015EFF"/>
    <w:rsid w:val="000178EC"/>
    <w:rsid w:val="0002586A"/>
    <w:rsid w:val="00086DA7"/>
    <w:rsid w:val="000B35A3"/>
    <w:rsid w:val="00115207"/>
    <w:rsid w:val="0012228F"/>
    <w:rsid w:val="001318BC"/>
    <w:rsid w:val="0013624D"/>
    <w:rsid w:val="001D0134"/>
    <w:rsid w:val="001E2B1B"/>
    <w:rsid w:val="00244FA7"/>
    <w:rsid w:val="002D097F"/>
    <w:rsid w:val="002D2D2F"/>
    <w:rsid w:val="002E4150"/>
    <w:rsid w:val="003362C2"/>
    <w:rsid w:val="00343B06"/>
    <w:rsid w:val="00344791"/>
    <w:rsid w:val="00362BA9"/>
    <w:rsid w:val="003F6A6B"/>
    <w:rsid w:val="0042544C"/>
    <w:rsid w:val="00426B43"/>
    <w:rsid w:val="00432B22"/>
    <w:rsid w:val="004A1821"/>
    <w:rsid w:val="004B358B"/>
    <w:rsid w:val="004B78E7"/>
    <w:rsid w:val="004E3695"/>
    <w:rsid w:val="004E46F7"/>
    <w:rsid w:val="004E7B5D"/>
    <w:rsid w:val="00542844"/>
    <w:rsid w:val="00550A16"/>
    <w:rsid w:val="00572EB6"/>
    <w:rsid w:val="0058236B"/>
    <w:rsid w:val="00582C2B"/>
    <w:rsid w:val="00594358"/>
    <w:rsid w:val="00625121"/>
    <w:rsid w:val="0066202B"/>
    <w:rsid w:val="00673646"/>
    <w:rsid w:val="00674716"/>
    <w:rsid w:val="00686275"/>
    <w:rsid w:val="007079BE"/>
    <w:rsid w:val="00713ECD"/>
    <w:rsid w:val="00755FB1"/>
    <w:rsid w:val="00762970"/>
    <w:rsid w:val="0078562C"/>
    <w:rsid w:val="0078658B"/>
    <w:rsid w:val="007920DD"/>
    <w:rsid w:val="007C6D30"/>
    <w:rsid w:val="007D164D"/>
    <w:rsid w:val="007E1946"/>
    <w:rsid w:val="007F1A11"/>
    <w:rsid w:val="0081170C"/>
    <w:rsid w:val="00816E67"/>
    <w:rsid w:val="00836932"/>
    <w:rsid w:val="00845CD1"/>
    <w:rsid w:val="00861075"/>
    <w:rsid w:val="00866628"/>
    <w:rsid w:val="008709E1"/>
    <w:rsid w:val="00870B18"/>
    <w:rsid w:val="008B700D"/>
    <w:rsid w:val="008C66C9"/>
    <w:rsid w:val="008D4F0F"/>
    <w:rsid w:val="008E0EC1"/>
    <w:rsid w:val="0094002A"/>
    <w:rsid w:val="0094219B"/>
    <w:rsid w:val="00944DC1"/>
    <w:rsid w:val="00956B7B"/>
    <w:rsid w:val="009643F4"/>
    <w:rsid w:val="00974124"/>
    <w:rsid w:val="009800F6"/>
    <w:rsid w:val="009D6977"/>
    <w:rsid w:val="00A13FBB"/>
    <w:rsid w:val="00A3324D"/>
    <w:rsid w:val="00A47B07"/>
    <w:rsid w:val="00A5700E"/>
    <w:rsid w:val="00A57106"/>
    <w:rsid w:val="00AA5CC8"/>
    <w:rsid w:val="00AC2C60"/>
    <w:rsid w:val="00AD04A6"/>
    <w:rsid w:val="00AD4305"/>
    <w:rsid w:val="00AF6FE2"/>
    <w:rsid w:val="00AF7E79"/>
    <w:rsid w:val="00B709B8"/>
    <w:rsid w:val="00B718C6"/>
    <w:rsid w:val="00B8080F"/>
    <w:rsid w:val="00BA045F"/>
    <w:rsid w:val="00BC137A"/>
    <w:rsid w:val="00BC6DCF"/>
    <w:rsid w:val="00C21DCB"/>
    <w:rsid w:val="00C4261C"/>
    <w:rsid w:val="00C60A40"/>
    <w:rsid w:val="00CB067D"/>
    <w:rsid w:val="00CC6B20"/>
    <w:rsid w:val="00D00D59"/>
    <w:rsid w:val="00D33A1B"/>
    <w:rsid w:val="00D83A5E"/>
    <w:rsid w:val="00DA62EE"/>
    <w:rsid w:val="00DB662F"/>
    <w:rsid w:val="00DC7400"/>
    <w:rsid w:val="00E0187E"/>
    <w:rsid w:val="00E23CCC"/>
    <w:rsid w:val="00E33DDF"/>
    <w:rsid w:val="00E40191"/>
    <w:rsid w:val="00E43281"/>
    <w:rsid w:val="00E6126C"/>
    <w:rsid w:val="00E95784"/>
    <w:rsid w:val="00EC0E28"/>
    <w:rsid w:val="00EC4E83"/>
    <w:rsid w:val="00EC5C84"/>
    <w:rsid w:val="00F70208"/>
    <w:rsid w:val="00F8397F"/>
    <w:rsid w:val="00FA4132"/>
    <w:rsid w:val="00FE38C3"/>
    <w:rsid w:val="00FE3EB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E4635"/>
  <w15:chartTrackingRefBased/>
  <w15:docId w15:val="{476639B8-4104-4F60-8BCF-3BADE10CA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paragraph" w:styleId="Heading1">
    <w:name w:val="heading 1"/>
    <w:basedOn w:val="Normal"/>
    <w:next w:val="Normal"/>
    <w:link w:val="Heading1Char"/>
    <w:uiPriority w:val="9"/>
    <w:qFormat/>
    <w:rsid w:val="00E957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957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5784"/>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E9578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9578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9578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9578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9578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9578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semiHidden/>
    <w:unhideWhenUsed/>
    <w:qFormat/>
    <w:rsid w:val="00EC5C84"/>
    <w:rPr>
      <w:rFonts w:ascii="Sakkal Majalla" w:hAnsi="Sakkal Majalla"/>
      <w:b/>
      <w:sz w:val="26"/>
      <w:vertAlign w:val="superscript"/>
    </w:rPr>
  </w:style>
  <w:style w:type="character" w:customStyle="1" w:styleId="Heading1Char">
    <w:name w:val="Heading 1 Char"/>
    <w:basedOn w:val="DefaultParagraphFont"/>
    <w:link w:val="Heading1"/>
    <w:uiPriority w:val="9"/>
    <w:rsid w:val="00E95784"/>
    <w:rPr>
      <w:rFonts w:asciiTheme="majorHAnsi" w:eastAsiaTheme="majorEastAsia" w:hAnsiTheme="majorHAnsi" w:cstheme="majorBidi"/>
      <w:noProof/>
      <w:color w:val="2F5496" w:themeColor="accent1" w:themeShade="BF"/>
      <w:sz w:val="40"/>
      <w:szCs w:val="40"/>
      <w:lang w:bidi="ar-EG"/>
    </w:rPr>
  </w:style>
  <w:style w:type="character" w:customStyle="1" w:styleId="Heading2Char">
    <w:name w:val="Heading 2 Char"/>
    <w:basedOn w:val="DefaultParagraphFont"/>
    <w:link w:val="Heading2"/>
    <w:uiPriority w:val="9"/>
    <w:semiHidden/>
    <w:rsid w:val="00E95784"/>
    <w:rPr>
      <w:rFonts w:asciiTheme="majorHAnsi" w:eastAsiaTheme="majorEastAsia" w:hAnsiTheme="majorHAnsi" w:cstheme="majorBidi"/>
      <w:noProof/>
      <w:color w:val="2F5496" w:themeColor="accent1" w:themeShade="BF"/>
      <w:sz w:val="32"/>
      <w:szCs w:val="32"/>
      <w:lang w:bidi="ar-EG"/>
    </w:rPr>
  </w:style>
  <w:style w:type="character" w:customStyle="1" w:styleId="Heading3Char">
    <w:name w:val="Heading 3 Char"/>
    <w:basedOn w:val="DefaultParagraphFont"/>
    <w:link w:val="Heading3"/>
    <w:uiPriority w:val="9"/>
    <w:semiHidden/>
    <w:rsid w:val="00E95784"/>
    <w:rPr>
      <w:rFonts w:asciiTheme="minorHAnsi" w:eastAsiaTheme="majorEastAsia" w:hAnsiTheme="minorHAnsi" w:cstheme="majorBidi"/>
      <w:noProof/>
      <w:color w:val="2F5496" w:themeColor="accent1" w:themeShade="BF"/>
      <w:lang w:bidi="ar-EG"/>
    </w:rPr>
  </w:style>
  <w:style w:type="character" w:customStyle="1" w:styleId="Heading4Char">
    <w:name w:val="Heading 4 Char"/>
    <w:basedOn w:val="DefaultParagraphFont"/>
    <w:link w:val="Heading4"/>
    <w:uiPriority w:val="9"/>
    <w:semiHidden/>
    <w:rsid w:val="00E95784"/>
    <w:rPr>
      <w:rFonts w:asciiTheme="minorHAnsi" w:eastAsiaTheme="majorEastAsia" w:hAnsiTheme="minorHAnsi" w:cstheme="majorBidi"/>
      <w:i/>
      <w:iCs/>
      <w:noProof/>
      <w:color w:val="2F5496" w:themeColor="accent1" w:themeShade="BF"/>
      <w:lang w:bidi="ar-EG"/>
    </w:rPr>
  </w:style>
  <w:style w:type="character" w:customStyle="1" w:styleId="Heading5Char">
    <w:name w:val="Heading 5 Char"/>
    <w:basedOn w:val="DefaultParagraphFont"/>
    <w:link w:val="Heading5"/>
    <w:uiPriority w:val="9"/>
    <w:semiHidden/>
    <w:rsid w:val="00E95784"/>
    <w:rPr>
      <w:rFonts w:asciiTheme="minorHAnsi" w:eastAsiaTheme="majorEastAsia" w:hAnsiTheme="minorHAnsi" w:cstheme="majorBidi"/>
      <w:noProof/>
      <w:color w:val="2F5496" w:themeColor="accent1" w:themeShade="BF"/>
      <w:lang w:bidi="ar-EG"/>
    </w:rPr>
  </w:style>
  <w:style w:type="character" w:customStyle="1" w:styleId="Heading6Char">
    <w:name w:val="Heading 6 Char"/>
    <w:basedOn w:val="DefaultParagraphFont"/>
    <w:link w:val="Heading6"/>
    <w:uiPriority w:val="9"/>
    <w:semiHidden/>
    <w:rsid w:val="00E95784"/>
    <w:rPr>
      <w:rFonts w:asciiTheme="minorHAnsi" w:eastAsiaTheme="majorEastAsia" w:hAnsiTheme="minorHAnsi" w:cstheme="majorBidi"/>
      <w:i/>
      <w:iCs/>
      <w:noProof/>
      <w:color w:val="595959" w:themeColor="text1" w:themeTint="A6"/>
      <w:lang w:bidi="ar-EG"/>
    </w:rPr>
  </w:style>
  <w:style w:type="character" w:customStyle="1" w:styleId="Heading7Char">
    <w:name w:val="Heading 7 Char"/>
    <w:basedOn w:val="DefaultParagraphFont"/>
    <w:link w:val="Heading7"/>
    <w:uiPriority w:val="9"/>
    <w:semiHidden/>
    <w:rsid w:val="00E95784"/>
    <w:rPr>
      <w:rFonts w:asciiTheme="minorHAnsi" w:eastAsiaTheme="majorEastAsia" w:hAnsiTheme="minorHAnsi" w:cstheme="majorBidi"/>
      <w:noProof/>
      <w:color w:val="595959" w:themeColor="text1" w:themeTint="A6"/>
      <w:lang w:bidi="ar-EG"/>
    </w:rPr>
  </w:style>
  <w:style w:type="character" w:customStyle="1" w:styleId="Heading8Char">
    <w:name w:val="Heading 8 Char"/>
    <w:basedOn w:val="DefaultParagraphFont"/>
    <w:link w:val="Heading8"/>
    <w:uiPriority w:val="9"/>
    <w:semiHidden/>
    <w:rsid w:val="00E95784"/>
    <w:rPr>
      <w:rFonts w:asciiTheme="minorHAnsi" w:eastAsiaTheme="majorEastAsia" w:hAnsiTheme="minorHAnsi" w:cstheme="majorBidi"/>
      <w:i/>
      <w:iCs/>
      <w:noProof/>
      <w:color w:val="272727" w:themeColor="text1" w:themeTint="D8"/>
      <w:lang w:bidi="ar-EG"/>
    </w:rPr>
  </w:style>
  <w:style w:type="character" w:customStyle="1" w:styleId="Heading9Char">
    <w:name w:val="Heading 9 Char"/>
    <w:basedOn w:val="DefaultParagraphFont"/>
    <w:link w:val="Heading9"/>
    <w:uiPriority w:val="9"/>
    <w:semiHidden/>
    <w:rsid w:val="00E95784"/>
    <w:rPr>
      <w:rFonts w:asciiTheme="minorHAnsi" w:eastAsiaTheme="majorEastAsia" w:hAnsiTheme="minorHAnsi" w:cstheme="majorBidi"/>
      <w:noProof/>
      <w:color w:val="272727" w:themeColor="text1" w:themeTint="D8"/>
      <w:lang w:bidi="ar-EG"/>
    </w:rPr>
  </w:style>
  <w:style w:type="paragraph" w:styleId="Title">
    <w:name w:val="Title"/>
    <w:basedOn w:val="Normal"/>
    <w:next w:val="Normal"/>
    <w:link w:val="TitleChar"/>
    <w:uiPriority w:val="10"/>
    <w:qFormat/>
    <w:rsid w:val="00E957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5784"/>
    <w:rPr>
      <w:rFonts w:asciiTheme="majorHAnsi" w:eastAsiaTheme="majorEastAsia" w:hAnsiTheme="majorHAnsi" w:cstheme="majorBidi"/>
      <w:noProof/>
      <w:spacing w:val="-10"/>
      <w:kern w:val="28"/>
      <w:sz w:val="56"/>
      <w:szCs w:val="56"/>
      <w:lang w:bidi="ar-EG"/>
    </w:rPr>
  </w:style>
  <w:style w:type="paragraph" w:styleId="Subtitle">
    <w:name w:val="Subtitle"/>
    <w:basedOn w:val="Normal"/>
    <w:next w:val="Normal"/>
    <w:link w:val="SubtitleChar"/>
    <w:uiPriority w:val="11"/>
    <w:qFormat/>
    <w:rsid w:val="00E95784"/>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E95784"/>
    <w:rPr>
      <w:rFonts w:asciiTheme="minorHAnsi" w:eastAsiaTheme="majorEastAsia" w:hAnsiTheme="minorHAnsi" w:cstheme="majorBidi"/>
      <w:noProof/>
      <w:color w:val="595959" w:themeColor="text1" w:themeTint="A6"/>
      <w:spacing w:val="15"/>
      <w:lang w:bidi="ar-EG"/>
    </w:rPr>
  </w:style>
  <w:style w:type="paragraph" w:styleId="Quote">
    <w:name w:val="Quote"/>
    <w:basedOn w:val="Normal"/>
    <w:next w:val="Normal"/>
    <w:link w:val="QuoteChar"/>
    <w:uiPriority w:val="29"/>
    <w:qFormat/>
    <w:rsid w:val="00E95784"/>
    <w:pPr>
      <w:spacing w:before="160"/>
      <w:jc w:val="center"/>
    </w:pPr>
    <w:rPr>
      <w:i/>
      <w:iCs/>
      <w:color w:val="404040" w:themeColor="text1" w:themeTint="BF"/>
    </w:rPr>
  </w:style>
  <w:style w:type="character" w:customStyle="1" w:styleId="QuoteChar">
    <w:name w:val="Quote Char"/>
    <w:basedOn w:val="DefaultParagraphFont"/>
    <w:link w:val="Quote"/>
    <w:uiPriority w:val="29"/>
    <w:rsid w:val="00E95784"/>
    <w:rPr>
      <w:i/>
      <w:iCs/>
      <w:noProof/>
      <w:color w:val="404040" w:themeColor="text1" w:themeTint="BF"/>
      <w:lang w:bidi="ar-EG"/>
    </w:rPr>
  </w:style>
  <w:style w:type="paragraph" w:styleId="ListParagraph">
    <w:name w:val="List Paragraph"/>
    <w:basedOn w:val="Normal"/>
    <w:uiPriority w:val="34"/>
    <w:qFormat/>
    <w:rsid w:val="00E95784"/>
    <w:pPr>
      <w:ind w:left="720"/>
      <w:contextualSpacing/>
    </w:pPr>
  </w:style>
  <w:style w:type="character" w:styleId="IntenseEmphasis">
    <w:name w:val="Intense Emphasis"/>
    <w:basedOn w:val="DefaultParagraphFont"/>
    <w:uiPriority w:val="21"/>
    <w:qFormat/>
    <w:rsid w:val="00E95784"/>
    <w:rPr>
      <w:i/>
      <w:iCs/>
      <w:color w:val="2F5496" w:themeColor="accent1" w:themeShade="BF"/>
    </w:rPr>
  </w:style>
  <w:style w:type="paragraph" w:styleId="IntenseQuote">
    <w:name w:val="Intense Quote"/>
    <w:basedOn w:val="Normal"/>
    <w:next w:val="Normal"/>
    <w:link w:val="IntenseQuoteChar"/>
    <w:uiPriority w:val="30"/>
    <w:qFormat/>
    <w:rsid w:val="00E957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5784"/>
    <w:rPr>
      <w:i/>
      <w:iCs/>
      <w:noProof/>
      <w:color w:val="2F5496" w:themeColor="accent1" w:themeShade="BF"/>
      <w:lang w:bidi="ar-EG"/>
    </w:rPr>
  </w:style>
  <w:style w:type="character" w:styleId="IntenseReference">
    <w:name w:val="Intense Reference"/>
    <w:basedOn w:val="DefaultParagraphFont"/>
    <w:uiPriority w:val="32"/>
    <w:qFormat/>
    <w:rsid w:val="00E95784"/>
    <w:rPr>
      <w:b/>
      <w:bCs/>
      <w:smallCaps/>
      <w:color w:val="2F5496" w:themeColor="accent1" w:themeShade="BF"/>
      <w:spacing w:val="5"/>
    </w:rPr>
  </w:style>
  <w:style w:type="character" w:styleId="Hyperlink">
    <w:name w:val="Hyperlink"/>
    <w:basedOn w:val="DefaultParagraphFont"/>
    <w:uiPriority w:val="99"/>
    <w:unhideWhenUsed/>
    <w:rsid w:val="00D83A5E"/>
    <w:rPr>
      <w:color w:val="0563C1" w:themeColor="hyperlink"/>
      <w:u w:val="single"/>
    </w:rPr>
  </w:style>
  <w:style w:type="character" w:styleId="UnresolvedMention">
    <w:name w:val="Unresolved Mention"/>
    <w:basedOn w:val="DefaultParagraphFont"/>
    <w:uiPriority w:val="99"/>
    <w:semiHidden/>
    <w:unhideWhenUsed/>
    <w:rsid w:val="00D83A5E"/>
    <w:rPr>
      <w:color w:val="605E5C"/>
      <w:shd w:val="clear" w:color="auto" w:fill="E1DFDD"/>
    </w:rPr>
  </w:style>
  <w:style w:type="character" w:styleId="FollowedHyperlink">
    <w:name w:val="FollowedHyperlink"/>
    <w:basedOn w:val="DefaultParagraphFont"/>
    <w:uiPriority w:val="99"/>
    <w:semiHidden/>
    <w:unhideWhenUsed/>
    <w:rsid w:val="00E4019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1571/die-erziehung-in-der-schule-gottes/henoch" TargetMode="External"/><Relationship Id="rId3" Type="http://schemas.openxmlformats.org/officeDocument/2006/relationships/webSettings" Target="webSettings.xml"/><Relationship Id="rId7" Type="http://schemas.openxmlformats.org/officeDocument/2006/relationships/hyperlink" Target="https://www.bibelkommentare.de/kommentare/k-1571/die-erziehung-in-der-schule-gottes/henoch"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bibelkommentare.de/kommentare/k-1570/die-erziehung-in-der-schule-gottes/abel" TargetMode="External"/><Relationship Id="rId5" Type="http://schemas.openxmlformats.org/officeDocument/2006/relationships/hyperlink" Target="https://www.bibelkommentare.de/kommentare/k-1569/die-erziehung-in-der-schule-gottes/adam" TargetMode="External"/><Relationship Id="rId10" Type="http://schemas.openxmlformats.org/officeDocument/2006/relationships/theme" Target="theme/theme1.xml"/><Relationship Id="rId4" Type="http://schemas.openxmlformats.org/officeDocument/2006/relationships/hyperlink" Target="https://www.bibelkommentare.de/kommentare/219/die-erziehung-in-der-schule-gottes"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735</TotalTime>
  <Pages>1</Pages>
  <Words>3974</Words>
  <Characters>22654</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54</cp:revision>
  <dcterms:created xsi:type="dcterms:W3CDTF">2025-03-17T08:16:00Z</dcterms:created>
  <dcterms:modified xsi:type="dcterms:W3CDTF">2025-04-16T08:48:00Z</dcterms:modified>
</cp:coreProperties>
</file>