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3BB5" w:rsidRDefault="00BD3033" w:rsidP="00BD3033">
      <w:pPr>
        <w:jc w:val="both"/>
        <w:rPr>
          <w:rFonts w:ascii="Sakkal Majalla" w:hAnsi="Sakkal Majalla" w:cs="Sakkal Majalla"/>
          <w:sz w:val="28"/>
          <w:szCs w:val="28"/>
          <w:rtl/>
          <w:lang w:bidi="ar-AE"/>
        </w:rPr>
      </w:pPr>
      <w:r>
        <w:rPr>
          <w:rFonts w:ascii="Sakkal Majalla" w:hAnsi="Sakkal Majalla" w:cs="Sakkal Majalla"/>
          <w:sz w:val="28"/>
          <w:szCs w:val="28"/>
          <w:rtl/>
          <w:lang w:bidi="ar-AE"/>
        </w:rPr>
        <w:fldChar w:fldCharType="begin"/>
      </w:r>
      <w:r>
        <w:rPr>
          <w:rFonts w:ascii="Sakkal Majalla" w:hAnsi="Sakkal Majalla" w:cs="Sakkal Majalla"/>
          <w:sz w:val="28"/>
          <w:szCs w:val="28"/>
          <w:rtl/>
          <w:lang w:bidi="ar-AE"/>
        </w:rPr>
        <w:instrText xml:space="preserve"> </w:instrText>
      </w:r>
      <w:r>
        <w:rPr>
          <w:rFonts w:ascii="Sakkal Majalla" w:hAnsi="Sakkal Majalla" w:cs="Sakkal Majalla"/>
          <w:sz w:val="28"/>
          <w:szCs w:val="28"/>
          <w:lang w:bidi="ar-AE"/>
        </w:rPr>
        <w:instrText>HYPERLINK</w:instrText>
      </w:r>
      <w:r>
        <w:rPr>
          <w:rFonts w:ascii="Sakkal Majalla" w:hAnsi="Sakkal Majalla" w:cs="Sakkal Majalla"/>
          <w:sz w:val="28"/>
          <w:szCs w:val="28"/>
          <w:rtl/>
          <w:lang w:bidi="ar-AE"/>
        </w:rPr>
        <w:instrText xml:space="preserve"> "</w:instrText>
      </w:r>
      <w:r>
        <w:rPr>
          <w:rFonts w:ascii="Sakkal Majalla" w:hAnsi="Sakkal Majalla" w:cs="Sakkal Majalla"/>
          <w:sz w:val="28"/>
          <w:szCs w:val="28"/>
          <w:lang w:bidi="ar-AE"/>
        </w:rPr>
        <w:instrText>https://www.bibelkommentare.de/kommentare/333/sei-stark-und-mutig</w:instrText>
      </w:r>
      <w:r>
        <w:rPr>
          <w:rFonts w:ascii="Sakkal Majalla" w:hAnsi="Sakkal Majalla" w:cs="Sakkal Majalla"/>
          <w:sz w:val="28"/>
          <w:szCs w:val="28"/>
          <w:rtl/>
          <w:lang w:bidi="ar-AE"/>
        </w:rPr>
        <w:instrText xml:space="preserve">" </w:instrText>
      </w:r>
      <w:r>
        <w:rPr>
          <w:rFonts w:ascii="Sakkal Majalla" w:hAnsi="Sakkal Majalla" w:cs="Sakkal Majalla"/>
          <w:sz w:val="28"/>
          <w:szCs w:val="28"/>
          <w:rtl/>
          <w:lang w:bidi="ar-AE"/>
        </w:rPr>
      </w:r>
      <w:r>
        <w:rPr>
          <w:rFonts w:ascii="Sakkal Majalla" w:hAnsi="Sakkal Majalla" w:cs="Sakkal Majalla"/>
          <w:sz w:val="28"/>
          <w:szCs w:val="28"/>
          <w:rtl/>
          <w:lang w:bidi="ar-AE"/>
        </w:rPr>
        <w:fldChar w:fldCharType="separate"/>
      </w:r>
      <w:r w:rsidRPr="00BD3033">
        <w:rPr>
          <w:rStyle w:val="Hyperlink"/>
          <w:rFonts w:ascii="Sakkal Majalla" w:hAnsi="Sakkal Majalla" w:cs="Sakkal Majalla" w:hint="cs"/>
          <w:sz w:val="28"/>
          <w:szCs w:val="28"/>
          <w:rtl/>
          <w:lang w:bidi="ar-AE"/>
        </w:rPr>
        <w:t>"تشدد وتشجع"</w:t>
      </w:r>
      <w:r>
        <w:rPr>
          <w:rFonts w:ascii="Sakkal Majalla" w:hAnsi="Sakkal Majalla" w:cs="Sakkal Majalla"/>
          <w:sz w:val="28"/>
          <w:szCs w:val="28"/>
          <w:rtl/>
          <w:lang w:bidi="ar-AE"/>
        </w:rPr>
        <w:fldChar w:fldCharType="end"/>
      </w:r>
    </w:p>
    <w:p w:rsidR="00BD3033" w:rsidRDefault="00BD3033" w:rsidP="00BD303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جون </w:t>
      </w:r>
      <w:proofErr w:type="spellStart"/>
      <w:r>
        <w:rPr>
          <w:rFonts w:ascii="Sakkal Majalla" w:hAnsi="Sakkal Majalla" w:cs="Sakkal Majalla" w:hint="cs"/>
          <w:sz w:val="28"/>
          <w:szCs w:val="28"/>
          <w:rtl/>
          <w:lang w:bidi="ar-AE"/>
        </w:rPr>
        <w:t>موللر</w:t>
      </w:r>
      <w:proofErr w:type="spellEnd"/>
    </w:p>
    <w:p w:rsidR="00BD3033" w:rsidRDefault="00BD3033" w:rsidP="00BD303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تمهيد</w:t>
      </w:r>
    </w:p>
    <w:p w:rsidR="00BD3033" w:rsidRDefault="00BD3033" w:rsidP="00BD303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سفر يشوع يأتي مباشرة من بعد أسفار موسى الخمسة. هو يصف امتلاك أرض الموعد كنعان على يد شعب إسرائيل. إن أردنا أن نطبق ذلك علينا نحن المسيحيين فسفر يشوع يتكلم عن فرح الإنسان </w:t>
      </w:r>
      <w:proofErr w:type="spellStart"/>
      <w:r>
        <w:rPr>
          <w:rFonts w:ascii="Sakkal Majalla" w:hAnsi="Sakkal Majalla" w:cs="Sakkal Majalla" w:hint="cs"/>
          <w:sz w:val="28"/>
          <w:szCs w:val="28"/>
          <w:rtl/>
          <w:lang w:bidi="ar-AE"/>
        </w:rPr>
        <w:t>المفدي</w:t>
      </w:r>
      <w:proofErr w:type="spellEnd"/>
      <w:r>
        <w:rPr>
          <w:rFonts w:ascii="Sakkal Majalla" w:hAnsi="Sakkal Majalla" w:cs="Sakkal Majalla" w:hint="cs"/>
          <w:sz w:val="28"/>
          <w:szCs w:val="28"/>
          <w:rtl/>
          <w:lang w:bidi="ar-AE"/>
        </w:rPr>
        <w:t xml:space="preserve"> بالبركات الروحية في السمويات في المسيح.</w:t>
      </w:r>
    </w:p>
    <w:p w:rsidR="00BD3033" w:rsidRPr="00BD3033" w:rsidRDefault="00BD3033" w:rsidP="00BD3033">
      <w:pPr>
        <w:jc w:val="both"/>
        <w:rPr>
          <w:rFonts w:ascii="Sakkal Majalla" w:hAnsi="Sakkal Majalla" w:cs="Sakkal Majalla"/>
          <w:sz w:val="28"/>
          <w:szCs w:val="28"/>
          <w:lang w:bidi="ar-AE"/>
        </w:rPr>
      </w:pPr>
      <w:r>
        <w:rPr>
          <w:rFonts w:ascii="Sakkal Majalla" w:hAnsi="Sakkal Majalla" w:cs="Sakkal Majalla" w:hint="cs"/>
          <w:sz w:val="28"/>
          <w:szCs w:val="28"/>
          <w:rtl/>
          <w:lang w:bidi="ar-AE"/>
        </w:rPr>
        <w:t>الله اختار إسرائيل شعبًا لنفسه. هو خلّصهم بيد شديدة وبذراع ممدودة من مصر، وأُعطي بأن يعبر البحر الأحمر وحصل على عناية في البرية لمدة 40 سنة وهو في امتحانات متواصلة.</w:t>
      </w:r>
      <w:bookmarkStart w:id="0" w:name="_GoBack"/>
      <w:bookmarkEnd w:id="0"/>
    </w:p>
    <w:sectPr w:rsidR="00BD3033" w:rsidRPr="00BD3033"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akkal Majalla">
    <w:panose1 w:val="02000000000000000000"/>
    <w:charset w:val="00"/>
    <w:family w:val="auto"/>
    <w:pitch w:val="variable"/>
    <w:sig w:usb0="A000207F" w:usb1="C000204B" w:usb2="00000008" w:usb3="00000000" w:csb0="000000D3"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033"/>
    <w:rsid w:val="000C5A11"/>
    <w:rsid w:val="003056E7"/>
    <w:rsid w:val="0065466C"/>
    <w:rsid w:val="00BA192E"/>
    <w:rsid w:val="00BD3033"/>
    <w:rsid w:val="00C442EF"/>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65F66"/>
  <w15:chartTrackingRefBased/>
  <w15:docId w15:val="{63D4AA5B-92D5-4903-B5A1-2906C9517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D3033"/>
    <w:rPr>
      <w:color w:val="0563C1" w:themeColor="hyperlink"/>
      <w:u w:val="single"/>
    </w:rPr>
  </w:style>
  <w:style w:type="character" w:styleId="UnresolvedMention">
    <w:name w:val="Unresolved Mention"/>
    <w:basedOn w:val="DefaultParagraphFont"/>
    <w:uiPriority w:val="99"/>
    <w:semiHidden/>
    <w:unhideWhenUsed/>
    <w:rsid w:val="00BD30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Pages>
  <Words>73</Words>
  <Characters>421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2</cp:revision>
  <dcterms:created xsi:type="dcterms:W3CDTF">2020-07-24T08:34:00Z</dcterms:created>
  <dcterms:modified xsi:type="dcterms:W3CDTF">2020-07-24T10:13:00Z</dcterms:modified>
</cp:coreProperties>
</file>