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86DCD" w14:textId="772332AD" w:rsidR="00AF6FE2" w:rsidRDefault="00874512">
      <w:pPr>
        <w:rPr>
          <w:rtl/>
          <w:lang w:bidi="ar-SA"/>
        </w:rPr>
      </w:pPr>
      <w:r>
        <w:fldChar w:fldCharType="begin"/>
      </w:r>
      <w:r>
        <w:instrText>HYPERLINK "https://www.bibelkommentare.de/kommentare/413/betrachtung-ueber-das-evangelium-nach-lukas"</w:instrText>
      </w:r>
      <w:r>
        <w:fldChar w:fldCharType="separate"/>
      </w:r>
      <w:r w:rsidRPr="00874512">
        <w:rPr>
          <w:rStyle w:val="Hyperlink"/>
          <w:rtl/>
          <w:lang w:bidi="ar-SA"/>
        </w:rPr>
        <w:t>ت</w:t>
      </w:r>
      <w:r w:rsidRPr="00874512">
        <w:rPr>
          <w:rStyle w:val="Hyperlink"/>
          <w:rFonts w:hint="cs"/>
          <w:rtl/>
          <w:lang w:bidi="ar-SA"/>
        </w:rPr>
        <w:t>أ</w:t>
      </w:r>
      <w:r w:rsidRPr="00874512">
        <w:rPr>
          <w:rStyle w:val="Hyperlink"/>
          <w:rtl/>
          <w:lang w:bidi="ar-SA"/>
        </w:rPr>
        <w:t>ملات في إنجيل لوقا</w:t>
      </w:r>
      <w:r>
        <w:fldChar w:fldCharType="end"/>
      </w:r>
    </w:p>
    <w:p w14:paraId="1DEB09E4" w14:textId="13578949" w:rsidR="00874512" w:rsidRDefault="00874512" w:rsidP="00874512">
      <w:pPr>
        <w:bidi w:val="0"/>
        <w:rPr>
          <w:lang w:bidi="ar-SA"/>
        </w:rPr>
      </w:pPr>
      <w:r w:rsidRPr="00874512">
        <w:rPr>
          <w:lang w:bidi="ar-SA"/>
        </w:rPr>
        <w:t>Bellett, John Gifford</w:t>
      </w:r>
    </w:p>
    <w:p w14:paraId="29BDFEF5" w14:textId="33BFDCDF" w:rsidR="00874512" w:rsidRDefault="00874512">
      <w:pPr>
        <w:rPr>
          <w:rtl/>
          <w:lang w:bidi="ar-SA"/>
        </w:rPr>
      </w:pPr>
      <w:r>
        <w:rPr>
          <w:rFonts w:hint="cs"/>
          <w:rtl/>
          <w:lang w:bidi="ar-SA"/>
        </w:rPr>
        <w:t>مقدمة</w:t>
      </w:r>
    </w:p>
    <w:p w14:paraId="4326F83F" w14:textId="080BD449" w:rsidR="00874512" w:rsidRDefault="00874512">
      <w:pPr>
        <w:rPr>
          <w:rtl/>
          <w:lang w:bidi="ar-SA"/>
        </w:rPr>
      </w:pPr>
      <w:r>
        <w:rPr>
          <w:rFonts w:hint="cs"/>
          <w:rtl/>
          <w:lang w:bidi="ar-SA"/>
        </w:rPr>
        <w:t>كل واحد من الأناجيل الأربعة له غايته الخاصة به. هكذا أيضًا إنجيل لوقا، ومع أنه شاهد آخر فقط عن ذات الحقائق الإلهية، يهب لإنجيله طابعًا خاصًا. حتى وإن كان مطابقًا مع بلاغات الإنجيليين الآخرين بصورة عامة، إلا أن روح الإعلان فيه له مقصد خاص متميز.</w:t>
      </w:r>
    </w:p>
    <w:p w14:paraId="304C9657" w14:textId="5AC5D6FB" w:rsidR="00874512" w:rsidRDefault="00874512">
      <w:pPr>
        <w:rPr>
          <w:rtl/>
          <w:lang w:bidi="ar-SA"/>
        </w:rPr>
      </w:pPr>
      <w:r>
        <w:rPr>
          <w:rFonts w:hint="cs"/>
          <w:rtl/>
          <w:lang w:bidi="ar-SA"/>
        </w:rPr>
        <w:t>لكن هذه الخدمة المتنوعة للروح الواحد عبر إنجيليين مختلفين ليست غير متوازنة، وإنما هي غنى وتنوع. فالزيت الذي تد</w:t>
      </w:r>
      <w:r w:rsidR="00D7797F">
        <w:rPr>
          <w:rFonts w:hint="cs"/>
          <w:rtl/>
          <w:lang w:bidi="ar-SA"/>
        </w:rPr>
        <w:t>َ</w:t>
      </w:r>
      <w:r>
        <w:rPr>
          <w:rFonts w:hint="cs"/>
          <w:rtl/>
          <w:lang w:bidi="ar-SA"/>
        </w:rPr>
        <w:t>ه</w:t>
      </w:r>
      <w:r w:rsidR="00D7797F">
        <w:rPr>
          <w:rFonts w:hint="cs"/>
          <w:rtl/>
          <w:lang w:bidi="ar-SA"/>
        </w:rPr>
        <w:t>َّ</w:t>
      </w:r>
      <w:r>
        <w:rPr>
          <w:rFonts w:hint="cs"/>
          <w:rtl/>
          <w:lang w:bidi="ar-SA"/>
        </w:rPr>
        <w:t xml:space="preserve">ن به هارون والذي يتكلم رمزيًا عن الملء والقوة اللذان حلاّ على ربنا المعبود، تم إعداده بمختلف </w:t>
      </w:r>
      <w:proofErr w:type="spellStart"/>
      <w:r>
        <w:rPr>
          <w:rFonts w:hint="cs"/>
          <w:rtl/>
          <w:lang w:bidi="ar-SA"/>
        </w:rPr>
        <w:t>الأطياب</w:t>
      </w:r>
      <w:proofErr w:type="spellEnd"/>
      <w:r>
        <w:rPr>
          <w:rFonts w:hint="cs"/>
          <w:rtl/>
          <w:lang w:bidi="ar-SA"/>
        </w:rPr>
        <w:t xml:space="preserve"> ع</w:t>
      </w:r>
      <w:r w:rsidR="00D7797F">
        <w:rPr>
          <w:rFonts w:hint="cs"/>
          <w:rtl/>
          <w:lang w:bidi="ar-SA"/>
        </w:rPr>
        <w:t>َ</w:t>
      </w:r>
      <w:r>
        <w:rPr>
          <w:rFonts w:hint="cs"/>
          <w:rtl/>
          <w:lang w:bidi="ar-SA"/>
        </w:rPr>
        <w:t>ط</w:t>
      </w:r>
      <w:r w:rsidR="00D7797F">
        <w:rPr>
          <w:rFonts w:hint="cs"/>
          <w:rtl/>
          <w:lang w:bidi="ar-SA"/>
        </w:rPr>
        <w:t>ِ</w:t>
      </w:r>
      <w:r>
        <w:rPr>
          <w:rFonts w:hint="cs"/>
          <w:rtl/>
          <w:lang w:bidi="ar-SA"/>
        </w:rPr>
        <w:t>رة الرائحة:</w:t>
      </w:r>
      <w:r w:rsidRPr="00874512">
        <w:rPr>
          <w:rtl/>
        </w:rPr>
        <w:t xml:space="preserve"> </w:t>
      </w:r>
      <w:r w:rsidRPr="00874512">
        <w:rPr>
          <w:rtl/>
          <w:lang w:bidi="ar-SA"/>
        </w:rPr>
        <w:t>مُرًّا قَاطِرًا، وَقِرْفَةً عَطِرَةً، وَقَصَبَ الذَّرِيرَةِ،</w:t>
      </w:r>
      <w:r>
        <w:rPr>
          <w:rFonts w:ascii="Tahoma" w:hAnsi="Tahoma" w:cs="Tahoma" w:hint="cs"/>
          <w:rtl/>
          <w:lang w:bidi="ar-SA"/>
        </w:rPr>
        <w:t xml:space="preserve"> </w:t>
      </w:r>
      <w:r w:rsidRPr="00874512">
        <w:rPr>
          <w:rFonts w:ascii="Tahoma" w:hAnsi="Tahoma" w:cs="Tahoma" w:hint="cs"/>
          <w:rtl/>
          <w:lang w:bidi="ar-SA"/>
        </w:rPr>
        <w:t>﻿</w:t>
      </w:r>
      <w:r w:rsidRPr="00874512">
        <w:rPr>
          <w:rFonts w:hint="cs"/>
          <w:rtl/>
          <w:lang w:bidi="ar-SA"/>
        </w:rPr>
        <w:t>وَسَلِيخَةً</w:t>
      </w:r>
      <w:r>
        <w:rPr>
          <w:rFonts w:hint="cs"/>
          <w:rtl/>
          <w:lang w:bidi="ar-SA"/>
        </w:rPr>
        <w:t xml:space="preserve"> (خروج 30). ويمكننا القول ب</w:t>
      </w:r>
      <w:r w:rsidR="00CF4222">
        <w:rPr>
          <w:rFonts w:hint="cs"/>
          <w:rtl/>
          <w:lang w:bidi="ar-SA"/>
        </w:rPr>
        <w:t>أنه كان من واجب أحد الإنجيليين في إظهار المكونات المختلفة لهذا المزيج طيب الرائحة في الأقداس، للتعبير عن مختلف الفضائل والكمالات في الرب يسوع. لأنه مَن يمكنه أن يُخبر بها مجتمعة معًا؟ فقد كان هنالك ما يكفي من الفرح والشرف لكل خادم، مهما بلغ تميزه من خلال هذه الإعلانات الحميمة ليصف واحدة منها. فالمؤمن له التمتع المستطاب منها جميعها، وبلغة لائقة به يمكنه أن يلتفت إلى الحبيب قائلاً: "</w:t>
      </w:r>
      <w:r w:rsidR="00D7797F" w:rsidRPr="00D7797F">
        <w:rPr>
          <w:rFonts w:ascii="Tahoma" w:hAnsi="Tahoma" w:cs="Tahoma" w:hint="cs"/>
          <w:rtl/>
          <w:lang w:bidi="ar-SA"/>
        </w:rPr>
        <w:t>﻿</w:t>
      </w:r>
      <w:r w:rsidR="00D7797F" w:rsidRPr="00D7797F">
        <w:rPr>
          <w:rFonts w:hint="cs"/>
          <w:rtl/>
          <w:lang w:bidi="ar-SA"/>
        </w:rPr>
        <w:t>لِرَائِحَةِ</w:t>
      </w:r>
      <w:r w:rsidR="00D7797F" w:rsidRPr="00D7797F">
        <w:rPr>
          <w:rtl/>
          <w:lang w:bidi="ar-SA"/>
        </w:rPr>
        <w:t xml:space="preserve"> </w:t>
      </w:r>
      <w:r w:rsidR="00D7797F" w:rsidRPr="00D7797F">
        <w:rPr>
          <w:rFonts w:hint="cs"/>
          <w:rtl/>
          <w:lang w:bidi="ar-SA"/>
        </w:rPr>
        <w:t>أَدْهَانِكَ</w:t>
      </w:r>
      <w:r w:rsidR="00D7797F" w:rsidRPr="00D7797F">
        <w:rPr>
          <w:rtl/>
          <w:lang w:bidi="ar-SA"/>
        </w:rPr>
        <w:t xml:space="preserve"> </w:t>
      </w:r>
      <w:r w:rsidR="00D7797F" w:rsidRPr="00D7797F">
        <w:rPr>
          <w:rFonts w:hint="cs"/>
          <w:rtl/>
          <w:lang w:bidi="ar-SA"/>
        </w:rPr>
        <w:t>الطَّيِّبَةِ</w:t>
      </w:r>
      <w:r w:rsidR="00D7797F" w:rsidRPr="00D7797F">
        <w:rPr>
          <w:rtl/>
          <w:lang w:bidi="ar-SA"/>
        </w:rPr>
        <w:t xml:space="preserve">. </w:t>
      </w:r>
      <w:r w:rsidR="00D7797F" w:rsidRPr="00D7797F">
        <w:rPr>
          <w:rFonts w:hint="cs"/>
          <w:rtl/>
          <w:lang w:bidi="ar-SA"/>
        </w:rPr>
        <w:t>اسْمُكَ</w:t>
      </w:r>
      <w:r w:rsidR="00D7797F" w:rsidRPr="00D7797F">
        <w:rPr>
          <w:rtl/>
          <w:lang w:bidi="ar-SA"/>
        </w:rPr>
        <w:t xml:space="preserve"> </w:t>
      </w:r>
      <w:r w:rsidR="00D7797F" w:rsidRPr="00D7797F">
        <w:rPr>
          <w:rFonts w:hint="cs"/>
          <w:rtl/>
          <w:lang w:bidi="ar-SA"/>
        </w:rPr>
        <w:t>دُهْنٌ</w:t>
      </w:r>
      <w:r w:rsidR="00D7797F" w:rsidRPr="00D7797F">
        <w:rPr>
          <w:rtl/>
          <w:lang w:bidi="ar-SA"/>
        </w:rPr>
        <w:t xml:space="preserve"> </w:t>
      </w:r>
      <w:r w:rsidR="00D7797F" w:rsidRPr="00D7797F">
        <w:rPr>
          <w:rFonts w:hint="cs"/>
          <w:rtl/>
          <w:lang w:bidi="ar-SA"/>
        </w:rPr>
        <w:t>مُهْرَاقٌ،</w:t>
      </w:r>
      <w:r w:rsidR="00CF4222">
        <w:rPr>
          <w:rFonts w:hint="cs"/>
          <w:rtl/>
          <w:lang w:bidi="ar-SA"/>
        </w:rPr>
        <w:t xml:space="preserve">" (نشيد </w:t>
      </w:r>
      <w:proofErr w:type="spellStart"/>
      <w:r w:rsidR="00CF4222">
        <w:rPr>
          <w:rFonts w:hint="cs"/>
          <w:rtl/>
          <w:lang w:bidi="ar-SA"/>
        </w:rPr>
        <w:t>الأنشاد</w:t>
      </w:r>
      <w:proofErr w:type="spellEnd"/>
      <w:r w:rsidR="00CF4222">
        <w:rPr>
          <w:rFonts w:hint="cs"/>
          <w:rtl/>
          <w:lang w:bidi="ar-SA"/>
        </w:rPr>
        <w:t xml:space="preserve"> 1: </w:t>
      </w:r>
      <w:r w:rsidR="00D7797F">
        <w:rPr>
          <w:rFonts w:hint="cs"/>
          <w:rtl/>
          <w:lang w:bidi="ar-SA"/>
        </w:rPr>
        <w:t>3</w:t>
      </w:r>
      <w:r w:rsidR="00CF4222">
        <w:rPr>
          <w:rFonts w:hint="cs"/>
          <w:rtl/>
          <w:lang w:bidi="ar-SA"/>
        </w:rPr>
        <w:t>).</w:t>
      </w:r>
    </w:p>
    <w:p w14:paraId="4A9E689B" w14:textId="3871825D" w:rsidR="00D7797F" w:rsidRDefault="00D7797F">
      <w:pPr>
        <w:rPr>
          <w:rtl/>
          <w:lang w:bidi="ar-SA"/>
        </w:rPr>
      </w:pPr>
      <w:r>
        <w:rPr>
          <w:rFonts w:hint="cs"/>
          <w:rtl/>
          <w:lang w:bidi="ar-SA"/>
        </w:rPr>
        <w:t xml:space="preserve">وسط الخدمات الموزعة بين الإنجيليين اتخذ لوقا مكانته المتميزة. </w:t>
      </w:r>
      <w:r w:rsidR="00E0325D">
        <w:rPr>
          <w:rFonts w:hint="cs"/>
          <w:rtl/>
          <w:lang w:bidi="ar-SA"/>
        </w:rPr>
        <w:t xml:space="preserve">في متى يتقابل الرب مع اليهود </w:t>
      </w:r>
      <w:proofErr w:type="spellStart"/>
      <w:r w:rsidR="00E0325D">
        <w:rPr>
          <w:rFonts w:hint="cs"/>
          <w:rtl/>
          <w:lang w:bidi="ar-SA"/>
        </w:rPr>
        <w:t>كالمسيا</w:t>
      </w:r>
      <w:proofErr w:type="spellEnd"/>
      <w:r w:rsidR="00E0325D">
        <w:rPr>
          <w:rFonts w:hint="cs"/>
          <w:rtl/>
          <w:lang w:bidi="ar-SA"/>
        </w:rPr>
        <w:t>، في مرقس مع عالم يعاني ضيقًا كخادم لاحتياجاته، في يوحنا مع الكنيسة أو العائلة السماوية كابن الآب، ليعدّهم لوطنهم السماوي. لكن هنا في لوقا فهو مشغول بالعائلة البشرية ليكلمها كابن الإنسان الحقيقي الوحيد.</w:t>
      </w:r>
    </w:p>
    <w:p w14:paraId="09A0E4DF" w14:textId="03AAB853" w:rsidR="00E0325D" w:rsidRDefault="00E0325D">
      <w:pPr>
        <w:rPr>
          <w:rtl/>
          <w:lang w:bidi="ar-SA"/>
        </w:rPr>
      </w:pPr>
      <w:r>
        <w:rPr>
          <w:rFonts w:hint="cs"/>
          <w:rtl/>
          <w:lang w:bidi="ar-SA"/>
        </w:rPr>
        <w:t xml:space="preserve">"ابن الإنسان" هو لقب له معنى واسع كبير. هو يُشير إلى الإنسان في كماله، إلى الإنسان بحسب أفكار الله. فهو يقول لنا في نحو ما، أن الإنسان قائم في الرب يسوع كشيء جديد كليًا وبأننا جميعنا لا نرى فيه إلا كل جمال إنساني وأخلاقي قد يخطر على البال. ولكن ليس فقط كل كمال أخلاقي مُعبّر عنه في اللقب "ابن الإنسان"، عند تطبيقه على الرب يسوع، وإنما كذلك كل آلامه وكل استحقاقاته هي أيضًا لها ارتباطها به. فكابن الإنسان كان متضعًا (مزمور 8)، ولكن بكونه هكذا رُفّعَ أيضًا عن يمين الجلال في العُلا (مزمور 80). </w:t>
      </w:r>
      <w:r w:rsidR="007919D0">
        <w:rPr>
          <w:rFonts w:hint="cs"/>
          <w:rtl/>
          <w:lang w:bidi="ar-SA"/>
        </w:rPr>
        <w:t>فكابن الإنسان لم يكن له أي</w:t>
      </w:r>
      <w:r w:rsidR="00B77009">
        <w:rPr>
          <w:rFonts w:hint="cs"/>
          <w:rtl/>
          <w:lang w:bidi="ar-SA"/>
        </w:rPr>
        <w:t>ن</w:t>
      </w:r>
      <w:r w:rsidR="007919D0">
        <w:rPr>
          <w:rFonts w:hint="cs"/>
          <w:rtl/>
          <w:lang w:bidi="ar-SA"/>
        </w:rPr>
        <w:t xml:space="preserve"> يُسند رأسه (لوقا 9: 58)؛ ولكنه في ذات الصفة أتى أيضًا إلى "قديم الأيام"، ليستلم المُلك (دانيال 7: 13، 14). فكابن الإنسان انتقلت إليه الدينونة (يوحنا 5: 27)، فكما أنه نبي هو أيضًا كاهن وملك، وارث ورب لكل الأشياء، رأس الكنيسة وعريسها. فكابن الإنسان له سلطان لمغفرة الخطايا على الأرض (متى 9: 6)، وهو رب السبت (مرقس 2: 28)، ولكنه بكونه كذلك كان أيضًا ثلاث أيام وثلاث ليالٍ في باطن الأرض (متى 12: 40). هو كان زارع البذار الذي لا يتعب، وسيكون كابن الإنسان أيضًا حاصد الحصاد المجيد. وبكونه هكذا صُلب على الصليب وقام ثانية (متى 17: 9، 22، 23)، ولكنه في أثناء ذلك كانت له بكونه هكذا أيضًا مكانته الخاصة في السماء (يوحنا 3: 13، 14). وكابن الإنسان </w:t>
      </w:r>
      <w:r w:rsidR="0008111E">
        <w:rPr>
          <w:rFonts w:hint="cs"/>
          <w:rtl/>
          <w:lang w:bidi="ar-SA"/>
        </w:rPr>
        <w:t xml:space="preserve">هو أيضًا محور كل الأشياء، السماوية منها كما والأرضية أيضًا (يوحنا 1: 51). لأنه على صورته كان الله قد صنع الإنسان في قديم الزمان، ولكن من بعدما أن أفسد الإنسان الأول، الذي كان من الأرض، هذه الصورة، ردّها ابن الله على ما كانت عليه وحقق كإنسان القصد الإلهي، في أنه جعله في مكان كرامة وثقة ذاك، الذي قصده الله له منذ </w:t>
      </w:r>
      <w:r w:rsidR="00B77009">
        <w:rPr>
          <w:rFonts w:hint="cs"/>
          <w:rtl/>
          <w:lang w:bidi="ar-SA"/>
        </w:rPr>
        <w:t>القِدَم</w:t>
      </w:r>
      <w:r w:rsidR="0008111E">
        <w:rPr>
          <w:rFonts w:hint="cs"/>
          <w:rtl/>
          <w:lang w:bidi="ar-SA"/>
        </w:rPr>
        <w:t>.</w:t>
      </w:r>
    </w:p>
    <w:p w14:paraId="6DE18A93" w14:textId="72D537CB" w:rsidR="00D261CD" w:rsidRDefault="00D261CD">
      <w:pPr>
        <w:rPr>
          <w:rtl/>
          <w:lang w:bidi="ar-SA"/>
        </w:rPr>
      </w:pPr>
      <w:r>
        <w:rPr>
          <w:rFonts w:hint="cs"/>
          <w:rtl/>
          <w:lang w:bidi="ar-SA"/>
        </w:rPr>
        <w:t>وبهذا فهذا اللقب أو الاسم الذي للرب "ابن الإنسان" شامل جدًا. فهو مرتبط بشخصه، بكل آلامه، ولكن أيضًا بكل استحقاقاته، ما عدا طبعًا تلك التي كان يمتلكها في ذاته</w:t>
      </w:r>
      <w:r w:rsidR="00C072E4">
        <w:rPr>
          <w:rFonts w:hint="cs"/>
          <w:rtl/>
          <w:lang w:bidi="ar-SA"/>
        </w:rPr>
        <w:t xml:space="preserve"> بكونه </w:t>
      </w:r>
      <w:r>
        <w:rPr>
          <w:rFonts w:hint="cs"/>
          <w:rtl/>
          <w:lang w:bidi="ar-SA"/>
        </w:rPr>
        <w:t>"</w:t>
      </w:r>
      <w:r w:rsidR="00C072E4">
        <w:rPr>
          <w:rFonts w:hint="cs"/>
          <w:rtl/>
          <w:lang w:bidi="ar-SA"/>
        </w:rPr>
        <w:t>الله فوق الكل، مبارك إلى الأبد</w:t>
      </w:r>
      <w:r>
        <w:rPr>
          <w:rFonts w:hint="cs"/>
          <w:rtl/>
          <w:lang w:bidi="ar-SA"/>
        </w:rPr>
        <w:t>"</w:t>
      </w:r>
      <w:r w:rsidR="00C072E4">
        <w:rPr>
          <w:rFonts w:hint="cs"/>
          <w:rtl/>
          <w:lang w:bidi="ar-SA"/>
        </w:rPr>
        <w:t>. إنه الإنسان الممسوح، الهيكل الإنساني الغير مدنّس الذي أقامه الروح القدس وملأه (لوقا 1: 35؛ 4: 1). هو الإنسان الذي اتضع، رجل الأوجاع، الذي نزل ونزل حتى موت الصليب (فيلبي 2)، ولكنه أيضًا المُمجّد، الإنسان المكلل بالمجد والكرامة، والذي لاحقًا سيقوم بعمل كل الرياسة (عبرانيين 2). وكابن الإنسان هو مشغول بالإنسان؛ وفي نشاطه هذا يقدّمه لنا لوقا الإنجيلي بصورة خاصة. في هذا الإنجيل هو يتعامل مع العائلة الإنسانية. فقد جاء كالإنسان الممسوح، ليقدّم الإنسان بحسب أفكار السماء وينوب عن الله وسط العائلة البشرية، التي كانت قد ابتعدت عنه بُعدًا كبيرًا. هو كان الوحيد الكلي بلا دنس؛ وبالتالي هو جعل</w:t>
      </w:r>
      <w:r w:rsidR="00832DC7" w:rsidRPr="00832DC7">
        <w:rPr>
          <w:rtl/>
        </w:rPr>
        <w:t xml:space="preserve"> </w:t>
      </w:r>
      <w:r w:rsidR="00832DC7" w:rsidRPr="00832DC7">
        <w:rPr>
          <w:rtl/>
          <w:lang w:bidi="ar-SA"/>
        </w:rPr>
        <w:t>كل شيء</w:t>
      </w:r>
      <w:r w:rsidR="00C072E4">
        <w:rPr>
          <w:rFonts w:hint="cs"/>
          <w:rtl/>
          <w:lang w:bidi="ar-SA"/>
        </w:rPr>
        <w:t xml:space="preserve"> أثناء ارتفاع قامته وسطهم </w:t>
      </w:r>
      <w:r w:rsidR="00832DC7">
        <w:rPr>
          <w:rFonts w:hint="cs"/>
          <w:rtl/>
          <w:lang w:bidi="ar-SA"/>
        </w:rPr>
        <w:t>مكشوفًا وعريانًا</w:t>
      </w:r>
      <w:r w:rsidR="00C072E4">
        <w:rPr>
          <w:rFonts w:hint="cs"/>
          <w:rtl/>
          <w:lang w:bidi="ar-SA"/>
        </w:rPr>
        <w:t xml:space="preserve"> من حوله</w:t>
      </w:r>
      <w:r w:rsidR="00832DC7">
        <w:rPr>
          <w:rFonts w:hint="cs"/>
          <w:rtl/>
          <w:lang w:bidi="ar-SA"/>
        </w:rPr>
        <w:t>. هذه كانت بغيته. وليفعل هذا بصورة كاملة وليقدم من خلال ذاته الإنسانَ بحسب أفكار الله، ولكن إلى جانب ذلك ليُعلن عن الإنسان الساقط في الخطية أيضًا، يُرى في هذا الإنجيل بصورة خاصة كالودود المشغول بالناس، مفتقدًا مكان إقامتهم منطلقًا إلى كل مكان وكان يجده الجميع ومتاحًا للجميع.</w:t>
      </w:r>
    </w:p>
    <w:p w14:paraId="28A25A41" w14:textId="259B28F9" w:rsidR="00832DC7" w:rsidRDefault="00832DC7">
      <w:pPr>
        <w:rPr>
          <w:rtl/>
          <w:lang w:bidi="ar-SA"/>
        </w:rPr>
      </w:pPr>
      <w:r>
        <w:rPr>
          <w:rFonts w:hint="cs"/>
          <w:rtl/>
          <w:lang w:bidi="ar-SA"/>
        </w:rPr>
        <w:t>هكذا نجده هنا في إنجيل لوقا.</w:t>
      </w:r>
    </w:p>
    <w:p w14:paraId="598EC34A" w14:textId="22B20A2F" w:rsidR="00832DC7" w:rsidRDefault="00832DC7">
      <w:pPr>
        <w:rPr>
          <w:rtl/>
          <w:lang w:bidi="ar-SA"/>
        </w:rPr>
      </w:pPr>
      <w:r>
        <w:rPr>
          <w:rFonts w:hint="cs"/>
          <w:rtl/>
          <w:lang w:bidi="ar-SA"/>
        </w:rPr>
        <w:t xml:space="preserve">كما ونود أيضًا بأن نلفت الانتباه إلى كلية تطابق الكاتب الخاص </w:t>
      </w:r>
      <w:r w:rsidR="009411F4">
        <w:rPr>
          <w:rFonts w:hint="cs"/>
          <w:rtl/>
          <w:lang w:bidi="ar-SA"/>
        </w:rPr>
        <w:t>ب</w:t>
      </w:r>
      <w:r>
        <w:rPr>
          <w:rFonts w:hint="cs"/>
          <w:rtl/>
          <w:lang w:bidi="ar-SA"/>
        </w:rPr>
        <w:t xml:space="preserve">هذا العمل المتميز الموكّل له. لأننا نسمع فيما يبلغه الكتاب عن لوقا، بأنه كان مرافق لرسول الأمم (أعمال الرسل 16، 1: 14؛ 1. تيموثاوس 4: 11؛ فيلمون 24). </w:t>
      </w:r>
      <w:r w:rsidR="00774728">
        <w:rPr>
          <w:rFonts w:hint="cs"/>
          <w:rtl/>
          <w:lang w:bidi="ar-SA"/>
        </w:rPr>
        <w:t>وقد وُظّف في العمل مع شخص لم ت</w:t>
      </w:r>
      <w:r w:rsidR="00B7004B">
        <w:rPr>
          <w:rFonts w:hint="cs"/>
          <w:rtl/>
          <w:lang w:bidi="ar-SA"/>
        </w:rPr>
        <w:t>فرّق</w:t>
      </w:r>
      <w:r w:rsidR="00774728">
        <w:rPr>
          <w:rFonts w:hint="cs"/>
          <w:rtl/>
          <w:lang w:bidi="ar-SA"/>
        </w:rPr>
        <w:t xml:space="preserve"> خدمته، كما اعتدنا القول، ما بين اليهود واليونانيين، ولكنها كانت للإنسان بصورة عامة. ونحن نعتقد أيضًا بأنه هو بنفسه كان أمميًا. فاسمه له طابع وثني، ويبدو متميزًا في </w:t>
      </w:r>
      <w:proofErr w:type="spellStart"/>
      <w:r w:rsidR="00774728">
        <w:rPr>
          <w:rFonts w:hint="cs"/>
          <w:rtl/>
          <w:lang w:bidi="ar-SA"/>
        </w:rPr>
        <w:t>كولوسي</w:t>
      </w:r>
      <w:proofErr w:type="spellEnd"/>
      <w:r w:rsidR="00774728">
        <w:rPr>
          <w:rFonts w:hint="cs"/>
          <w:rtl/>
          <w:lang w:bidi="ar-SA"/>
        </w:rPr>
        <w:t xml:space="preserve"> 4: 14 عن الإخوة من الختان.</w:t>
      </w:r>
    </w:p>
    <w:p w14:paraId="7B7D6AA2" w14:textId="575DFD33" w:rsidR="006D6A7F" w:rsidRDefault="006D6A7F">
      <w:pPr>
        <w:rPr>
          <w:rtl/>
          <w:lang w:bidi="ar-SA"/>
        </w:rPr>
      </w:pPr>
      <w:r>
        <w:rPr>
          <w:rFonts w:hint="cs"/>
          <w:rtl/>
          <w:lang w:bidi="ar-SA"/>
        </w:rPr>
        <w:t>فمن بعدما أن بيّنا بالتالي غاية إنجيلنا العامة ووصفنا شخصية الكاتب، سنتأمله على التوالي. لكن لا شيء سيقودنا في هذا الدرب المقدس إلا فرح الرب فينا وسُبحه في أفكار قديسيه كما هي معروضة لنا هنا. فيجب أن يكون دواعي الفرح المشترك بين جميع أحبائه بأن نشعر به في كل طرقه. لأنه أين يمكن</w:t>
      </w:r>
      <w:r w:rsidR="00813143">
        <w:rPr>
          <w:rFonts w:hint="cs"/>
          <w:rtl/>
          <w:lang w:bidi="ar-SA"/>
        </w:rPr>
        <w:t xml:space="preserve"> بغير هذا المكان أن يكون فرحنا الأبدي، إن لم يكن فيه هو ومعه، وما الذي يعزز فرحنا إلا الرب يسوع وطرقه؟ هل هنالك فرح في أي غرض ما لا نجده فيه هو؟ أية عواطف وأشواق عدا التي نجدها فيه ستشتاق إليها قلوبنا وتُشبعها؟ أليس احتياجنا هو للمحبة حتى نمتلئ بالسعادة؟</w:t>
      </w:r>
    </w:p>
    <w:p w14:paraId="5099A3A4" w14:textId="50DCCA39" w:rsidR="00440AB6" w:rsidRDefault="00440AB6">
      <w:pPr>
        <w:rPr>
          <w:rtl/>
          <w:lang w:bidi="ar-SA"/>
        </w:rPr>
      </w:pPr>
      <w:r>
        <w:rPr>
          <w:rFonts w:hint="cs"/>
          <w:rtl/>
          <w:lang w:bidi="ar-SA"/>
        </w:rPr>
        <w:t xml:space="preserve">والآن، أين يوجد محبة مثل محبته؟ إن كان الجمال يجذب قلبنا، </w:t>
      </w:r>
      <w:proofErr w:type="spellStart"/>
      <w:r>
        <w:rPr>
          <w:rFonts w:hint="cs"/>
          <w:rtl/>
          <w:lang w:bidi="ar-SA"/>
        </w:rPr>
        <w:t>أفليس</w:t>
      </w:r>
      <w:proofErr w:type="spellEnd"/>
      <w:r>
        <w:rPr>
          <w:rFonts w:hint="cs"/>
          <w:rtl/>
          <w:lang w:bidi="ar-SA"/>
        </w:rPr>
        <w:t xml:space="preserve"> كماله في الرب يسوع؟ إن كانت تسعدنا كنوز الوجدان في الآخرين، إن كان الملء والتنوّع يشبعاننا </w:t>
      </w:r>
      <w:proofErr w:type="spellStart"/>
      <w:r>
        <w:rPr>
          <w:rFonts w:hint="cs"/>
          <w:rtl/>
          <w:lang w:bidi="ar-SA"/>
        </w:rPr>
        <w:t>ويملآنا</w:t>
      </w:r>
      <w:proofErr w:type="spellEnd"/>
      <w:r>
        <w:rPr>
          <w:rFonts w:hint="cs"/>
          <w:rtl/>
          <w:lang w:bidi="ar-SA"/>
        </w:rPr>
        <w:t xml:space="preserve"> بالانتعاش، أفلا نجدهما في كل ملء فكر المسيح المُعلَن لنا؟ في الواقع، يا أحبائي، علينا أن نشجع قلوبنا ونحثها بأن تجد فرحها فيه. لأننا هكذا سنعرفه طيلة الأبدية. </w:t>
      </w:r>
      <w:r w:rsidR="00A639AB">
        <w:rPr>
          <w:rFonts w:hint="cs"/>
          <w:rtl/>
          <w:lang w:bidi="ar-SA"/>
        </w:rPr>
        <w:t>فالتعرف على كمالات وجمالات كلمته الثمينة، هو أحد الموارد الكثيرة المعطاة لنا لازدياد هذا الفرح في الرب داخل نفوسنا.</w:t>
      </w:r>
    </w:p>
    <w:p w14:paraId="0D095586" w14:textId="28A5A119" w:rsidR="00D65B64" w:rsidRDefault="00D65B64">
      <w:pPr>
        <w:rPr>
          <w:rtl/>
          <w:lang w:bidi="ar-SA"/>
        </w:rPr>
      </w:pPr>
      <w:r>
        <w:rPr>
          <w:rFonts w:hint="cs"/>
          <w:rtl/>
          <w:lang w:bidi="ar-SA"/>
        </w:rPr>
        <w:t>ما أقل معرفتنا بذلك! فلهذا يا ليت هذا التأمل يؤول بعمل الروح القدس فينا جميعًا لتمجيد الرب!</w:t>
      </w:r>
    </w:p>
    <w:p w14:paraId="364E5751" w14:textId="7B5CC24E" w:rsidR="00D65B64" w:rsidRDefault="00D65B64">
      <w:pPr>
        <w:rPr>
          <w:rtl/>
          <w:lang w:bidi="ar-SA"/>
        </w:rPr>
      </w:pPr>
      <w:r>
        <w:rPr>
          <w:rFonts w:hint="cs"/>
          <w:rtl/>
          <w:lang w:bidi="ar-SA"/>
        </w:rPr>
        <w:t>تقسيم عام لإنجيل لوقا</w:t>
      </w:r>
    </w:p>
    <w:p w14:paraId="2F45648A" w14:textId="3407EBA6" w:rsidR="00D65B64" w:rsidRDefault="00D65B64">
      <w:pPr>
        <w:rPr>
          <w:rtl/>
          <w:lang w:bidi="ar-SA"/>
        </w:rPr>
      </w:pPr>
      <w:r>
        <w:rPr>
          <w:rFonts w:hint="cs"/>
          <w:rtl/>
          <w:lang w:bidi="ar-SA"/>
        </w:rPr>
        <w:t xml:space="preserve">سيلاحظ المرء، كما نعتقد نحن بكل تأكيد، في الإنجيلي الذي نحن في صدده </w:t>
      </w:r>
      <w:r>
        <w:rPr>
          <w:rtl/>
          <w:lang w:bidi="ar-SA"/>
        </w:rPr>
        <w:t>–</w:t>
      </w:r>
      <w:r>
        <w:rPr>
          <w:rFonts w:hint="cs"/>
          <w:rtl/>
          <w:lang w:bidi="ar-SA"/>
        </w:rPr>
        <w:t xml:space="preserve"> ترتيبًا أخلاقيًا في موضوعاته. إلا أنه في تسلسل أحداثه هنالك وضوح تاريخي جميل. فالتقسيم التالي لكل مقطع في هذا الإنجيل، الذي يمكن للمرء أن يعتبره كفهرس معيّن، سيُري ما يلي.</w:t>
      </w:r>
    </w:p>
    <w:p w14:paraId="17700542" w14:textId="7E733444" w:rsidR="00D65B64" w:rsidRDefault="00D65B64" w:rsidP="00D65B64">
      <w:pPr>
        <w:pStyle w:val="ListParagraph"/>
        <w:numPr>
          <w:ilvl w:val="0"/>
          <w:numId w:val="1"/>
        </w:numPr>
        <w:rPr>
          <w:lang w:bidi="ar-SA"/>
        </w:rPr>
      </w:pPr>
      <w:r>
        <w:rPr>
          <w:rFonts w:hint="cs"/>
          <w:rtl/>
          <w:lang w:bidi="ar-SA"/>
        </w:rPr>
        <w:t>ميلاد المسيح وفترة صباه إصحاح 1 و 2</w:t>
      </w:r>
    </w:p>
    <w:p w14:paraId="05297EE4" w14:textId="0F6939E0" w:rsidR="00D65B64" w:rsidRDefault="00D65B64" w:rsidP="00D65B64">
      <w:pPr>
        <w:pStyle w:val="ListParagraph"/>
        <w:numPr>
          <w:ilvl w:val="0"/>
          <w:numId w:val="1"/>
        </w:numPr>
        <w:rPr>
          <w:lang w:bidi="ar-SA"/>
        </w:rPr>
      </w:pPr>
      <w:r>
        <w:rPr>
          <w:rFonts w:hint="cs"/>
          <w:rtl/>
          <w:lang w:bidi="ar-SA"/>
        </w:rPr>
        <w:t>معموديته، أصله والتجربة إصحاح 3 و 4</w:t>
      </w:r>
    </w:p>
    <w:p w14:paraId="2820395F" w14:textId="79C46CA8" w:rsidR="00D65B64" w:rsidRDefault="004B2174" w:rsidP="00D65B64">
      <w:pPr>
        <w:pStyle w:val="ListParagraph"/>
        <w:numPr>
          <w:ilvl w:val="0"/>
          <w:numId w:val="1"/>
        </w:numPr>
        <w:rPr>
          <w:lang w:bidi="ar-SA"/>
        </w:rPr>
      </w:pPr>
      <w:r>
        <w:rPr>
          <w:rFonts w:hint="cs"/>
          <w:rtl/>
          <w:lang w:bidi="ar-SA"/>
        </w:rPr>
        <w:t>خدمته في الجليل إصحاح 5 حتى إصحاح 9: 50</w:t>
      </w:r>
    </w:p>
    <w:p w14:paraId="520A9D69" w14:textId="70BF9BB8" w:rsidR="004B2174" w:rsidRDefault="004B2174" w:rsidP="00D65B64">
      <w:pPr>
        <w:pStyle w:val="ListParagraph"/>
        <w:numPr>
          <w:ilvl w:val="0"/>
          <w:numId w:val="1"/>
        </w:numPr>
        <w:rPr>
          <w:lang w:bidi="ar-SA"/>
        </w:rPr>
      </w:pPr>
      <w:r>
        <w:rPr>
          <w:rFonts w:hint="cs"/>
          <w:rtl/>
          <w:lang w:bidi="ar-SA"/>
        </w:rPr>
        <w:t>رحلته إلى أورشليم إصحاح 9: 51 حتى إصحاح 19: 27</w:t>
      </w:r>
    </w:p>
    <w:p w14:paraId="1C309E21" w14:textId="188D9544" w:rsidR="004B2174" w:rsidRDefault="004B2174" w:rsidP="00D65B64">
      <w:pPr>
        <w:pStyle w:val="ListParagraph"/>
        <w:numPr>
          <w:ilvl w:val="0"/>
          <w:numId w:val="1"/>
        </w:numPr>
        <w:rPr>
          <w:lang w:bidi="ar-SA"/>
        </w:rPr>
      </w:pPr>
      <w:r>
        <w:rPr>
          <w:rFonts w:hint="cs"/>
          <w:rtl/>
          <w:lang w:bidi="ar-SA"/>
        </w:rPr>
        <w:t>دخوله هناك وكل ما حدث بعدها إلى صلبه إصحاح 19: 28 حتى إصحاح 23</w:t>
      </w:r>
    </w:p>
    <w:p w14:paraId="5597B725" w14:textId="694AC353" w:rsidR="004B2174" w:rsidRDefault="004B2174" w:rsidP="00D65B64">
      <w:pPr>
        <w:pStyle w:val="ListParagraph"/>
        <w:numPr>
          <w:ilvl w:val="0"/>
          <w:numId w:val="1"/>
        </w:numPr>
        <w:rPr>
          <w:lang w:bidi="ar-SA"/>
        </w:rPr>
      </w:pPr>
      <w:r>
        <w:rPr>
          <w:rFonts w:hint="cs"/>
          <w:rtl/>
          <w:lang w:bidi="ar-SA"/>
        </w:rPr>
        <w:t>قيامته ونتائجها إصحاح 24</w:t>
      </w:r>
    </w:p>
    <w:p w14:paraId="35FF802E" w14:textId="77777777" w:rsidR="00F5716D" w:rsidRDefault="004B2174" w:rsidP="004B2174">
      <w:pPr>
        <w:rPr>
          <w:rtl/>
          <w:lang w:bidi="ar-SA"/>
        </w:rPr>
        <w:sectPr w:rsidR="00F5716D">
          <w:pgSz w:w="12240" w:h="15840"/>
          <w:pgMar w:top="1440" w:right="1800" w:bottom="1440" w:left="1800" w:header="720" w:footer="720" w:gutter="0"/>
          <w:cols w:space="720"/>
          <w:docGrid w:linePitch="360"/>
        </w:sectPr>
      </w:pPr>
      <w:r>
        <w:rPr>
          <w:rFonts w:hint="cs"/>
          <w:rtl/>
          <w:lang w:bidi="ar-SA"/>
        </w:rPr>
        <w:t>هذا هو التسلسل العام للأحداث، وتقسيمها بسيط وجميل. ولكن إذ أن ربنا هو في هذا الإنجيل بصورة خاصة المعلّم والمشغول بالناس، إلا أننا سنجد حقائق ومبادئ عظيمة في كل واحد من الأقسام. فالترتيب الزمني يأخذ مكانه وفق هذه الغاية الأخلاقية، وغايتنا في هذا الكتاب (بارتباطه بالتأملات العامة) هو تناول الأمور المتميزة.</w:t>
      </w:r>
    </w:p>
    <w:p w14:paraId="0FC597BB" w14:textId="543C5D78" w:rsidR="004B2174" w:rsidRDefault="00F5716D" w:rsidP="004B2174">
      <w:pPr>
        <w:rPr>
          <w:rtl/>
          <w:lang w:bidi="ar-SA"/>
        </w:rPr>
      </w:pPr>
      <w:hyperlink r:id="rId8" w:history="1">
        <w:r w:rsidRPr="00F5716D">
          <w:rPr>
            <w:rStyle w:val="Hyperlink"/>
            <w:rFonts w:hint="cs"/>
            <w:rtl/>
            <w:lang w:bidi="ar-SA"/>
          </w:rPr>
          <w:t>لوقا 1 و 2</w:t>
        </w:r>
      </w:hyperlink>
    </w:p>
    <w:p w14:paraId="223EA001" w14:textId="69D93C75" w:rsidR="00F5716D" w:rsidRDefault="00F5716D" w:rsidP="004B2174">
      <w:pPr>
        <w:rPr>
          <w:rtl/>
          <w:lang w:bidi="ar-SA"/>
        </w:rPr>
      </w:pPr>
      <w:r>
        <w:rPr>
          <w:rFonts w:hint="cs"/>
          <w:rtl/>
          <w:lang w:bidi="ar-SA"/>
        </w:rPr>
        <w:t>إننا سوف نتأمل في هذين الإصحاحين</w:t>
      </w:r>
      <w:r w:rsidR="00BC2040">
        <w:rPr>
          <w:rFonts w:hint="cs"/>
          <w:rtl/>
          <w:lang w:bidi="ar-SA"/>
        </w:rPr>
        <w:t xml:space="preserve"> معًا</w:t>
      </w:r>
    </w:p>
    <w:p w14:paraId="3BD8D19F" w14:textId="6C5ABB55" w:rsidR="00BC2040" w:rsidRDefault="00BC2040" w:rsidP="004B2174">
      <w:pPr>
        <w:rPr>
          <w:rtl/>
          <w:lang w:bidi="ar-SA"/>
        </w:rPr>
      </w:pPr>
      <w:r>
        <w:rPr>
          <w:rFonts w:hint="cs"/>
          <w:rtl/>
          <w:lang w:bidi="ar-SA"/>
        </w:rPr>
        <w:t xml:space="preserve">فمن البداية نحن نكتشف شيئًا متميزًا ملفتًا للنظر. لوقا يكتب إلى صديقه </w:t>
      </w:r>
      <w:proofErr w:type="spellStart"/>
      <w:r w:rsidR="00D05641" w:rsidRPr="00D05641">
        <w:rPr>
          <w:rtl/>
          <w:lang w:bidi="ar-SA"/>
        </w:rPr>
        <w:t>ثَاوُفِيلُس</w:t>
      </w:r>
      <w:proofErr w:type="spellEnd"/>
      <w:r>
        <w:rPr>
          <w:rFonts w:hint="cs"/>
          <w:rtl/>
          <w:lang w:bidi="ar-SA"/>
        </w:rPr>
        <w:t xml:space="preserve">. من دون شك هو كان صديقه في المفهوم الإلهي، محبوبه في الرب، رفيقه في محبة الله، وهو خاطبه متأملاً بأن يُحرز صديقه وأخوه المسيحي بواسطة هذا الإنجيل، الذي كان مزمعًا بأن ينشره أكثر ثباتًا وترسخًا في كل ما كان رباطًا بينه ولوقا معًا، وأن يحرز تقدمًا في الإيمان. لكن كل هذا حدث بطريقة متميزة </w:t>
      </w:r>
      <w:proofErr w:type="spellStart"/>
      <w:r>
        <w:rPr>
          <w:rFonts w:hint="cs"/>
          <w:rtl/>
          <w:lang w:bidi="ar-SA"/>
        </w:rPr>
        <w:t>بلوقا</w:t>
      </w:r>
      <w:proofErr w:type="spellEnd"/>
      <w:r>
        <w:rPr>
          <w:rFonts w:hint="cs"/>
          <w:rtl/>
          <w:lang w:bidi="ar-SA"/>
        </w:rPr>
        <w:t xml:space="preserve">، أي بلُطف أشواق إنسانية ربطته </w:t>
      </w:r>
      <w:proofErr w:type="spellStart"/>
      <w:r>
        <w:rPr>
          <w:rFonts w:hint="cs"/>
          <w:rtl/>
          <w:lang w:bidi="ar-SA"/>
        </w:rPr>
        <w:t>ب</w:t>
      </w:r>
      <w:r w:rsidR="00D05641" w:rsidRPr="00D05641">
        <w:rPr>
          <w:rtl/>
          <w:lang w:bidi="ar-SA"/>
        </w:rPr>
        <w:t>ثَاوُفِيلُس</w:t>
      </w:r>
      <w:proofErr w:type="spellEnd"/>
      <w:r>
        <w:rPr>
          <w:rFonts w:hint="cs"/>
          <w:rtl/>
          <w:lang w:bidi="ar-SA"/>
        </w:rPr>
        <w:t>.</w:t>
      </w:r>
      <w:r w:rsidR="001146D6">
        <w:rPr>
          <w:rFonts w:hint="cs"/>
          <w:rtl/>
          <w:lang w:bidi="ar-SA"/>
        </w:rPr>
        <w:t xml:space="preserve"> بالإضافة إلى ذلك هو أخبره عن معرفته الشخصية بالأمور التي كان مزمعًا بأن يكتب عنها، ما لم يفعله إنجيلي آخر غيره، وبهذه الصورة هو أدرج شيئًا من الأسلوب الإنساني في هذه المأمورية المقدسة. فهو قدم نفسه لنا في نحو ما كشخص كانت قدراته وأشواقه الإنسانية لها تمرسها في الأمور التي كانت تشغله وخاطبت شخصًا آخر حول هذه الأمور في الأسلوب ذاته.</w:t>
      </w:r>
    </w:p>
    <w:p w14:paraId="03EE5229" w14:textId="453F22CF" w:rsidR="00F303BF" w:rsidRDefault="00F303BF" w:rsidP="004B2174">
      <w:pPr>
        <w:rPr>
          <w:rtl/>
          <w:lang w:bidi="ar-SA"/>
        </w:rPr>
      </w:pPr>
      <w:r>
        <w:rPr>
          <w:rFonts w:hint="cs"/>
          <w:rtl/>
          <w:lang w:bidi="ar-SA"/>
        </w:rPr>
        <w:t xml:space="preserve">لكن على الرغم من أن كلماته كان لها تلك النبرة المألوفة إنسانيًا وبدت أنها تجري بفيض داخل قناة من بلاغات </w:t>
      </w:r>
      <w:r w:rsidR="00424113">
        <w:rPr>
          <w:rFonts w:hint="cs"/>
          <w:rtl/>
          <w:lang w:bidi="ar-SA"/>
        </w:rPr>
        <w:t xml:space="preserve">صديق لصديق آخر، إلا أن الروح القدس هو واضح وجلي بالتمام في كل فكرة وكلمة من الإنجيلي الذي نتكلم عنه، كما لو أنه يخبر بشيء هو شخصيًا ليس له به أي عِلم. فداود كان يعرف وعد الله، بأنه سيمجّد المسيح وسيجلسه على كرسيه، ومع هذا فقد تكلم بوحي كنبي عن القيامة (أعمال الرسل 2: 30، 31). والرب بنفسه أمر رسله، كما ويُقال لنا، بأنه هو مَن فعل ذلك بالروح القدس (أعمال الرسل 1: 2). وكل هذا يؤول بنا لضمان ذات كامل وحي الكلمة الإلهية. إن كان الرب الذي </w:t>
      </w:r>
      <w:r w:rsidR="00A90535">
        <w:rPr>
          <w:rFonts w:hint="cs"/>
          <w:rtl/>
          <w:lang w:bidi="ar-SA"/>
        </w:rPr>
        <w:t>ي</w:t>
      </w:r>
      <w:r w:rsidR="00424113">
        <w:rPr>
          <w:rFonts w:hint="cs"/>
          <w:rtl/>
          <w:lang w:bidi="ar-SA"/>
        </w:rPr>
        <w:t>أمر رسله، أم لوقا الذي يخبر صديقه، فلا هذا يقوم بالأمر من مجرد معرفة الرب الشخصية ولا ذاك من معرفة لوق</w:t>
      </w:r>
      <w:r w:rsidR="00A90535">
        <w:rPr>
          <w:rFonts w:hint="cs"/>
          <w:rtl/>
          <w:lang w:bidi="ar-SA"/>
        </w:rPr>
        <w:t>ا</w:t>
      </w:r>
      <w:r w:rsidR="00424113">
        <w:rPr>
          <w:rFonts w:hint="cs"/>
          <w:rtl/>
          <w:lang w:bidi="ar-SA"/>
        </w:rPr>
        <w:t xml:space="preserve"> الشخصية</w:t>
      </w:r>
      <w:r w:rsidR="00A90535">
        <w:rPr>
          <w:rFonts w:hint="cs"/>
          <w:rtl/>
          <w:lang w:bidi="ar-SA"/>
        </w:rPr>
        <w:t>، وإنما كلاهما يصلاننا بختم من الروح القدس.</w:t>
      </w:r>
    </w:p>
    <w:p w14:paraId="6BD90953" w14:textId="172F0C0F" w:rsidR="00F5716D" w:rsidRDefault="00A90535" w:rsidP="00A90535">
      <w:pPr>
        <w:rPr>
          <w:rtl/>
          <w:lang w:bidi="ar-SA"/>
        </w:rPr>
      </w:pPr>
      <w:r>
        <w:rPr>
          <w:rFonts w:hint="cs"/>
          <w:rtl/>
          <w:lang w:bidi="ar-SA"/>
        </w:rPr>
        <w:t xml:space="preserve">من بعد خطابه التمهيدي لصديقه يدخل لوقا في كلامه بموضوعه بكل ما هنالك من بساطة وسلاسة في الكلام، مهما بلغت عظمته وبركته. ولا يوجد شيء أكمل من ميعاده. فاللغة الرفيعة التي بدأ بها يوحنا مأموريته المقدسة، بأن يضع وصفًا لابن الله، يتطابق تمامًا مع طابع مشروع رفيع </w:t>
      </w:r>
      <w:r w:rsidRPr="00B7004B">
        <w:rPr>
          <w:rtl/>
          <w:lang w:bidi="ar-SA"/>
        </w:rPr>
        <w:t>المستوى</w:t>
      </w:r>
      <w:r>
        <w:rPr>
          <w:rFonts w:hint="cs"/>
          <w:rtl/>
          <w:lang w:bidi="ar-SA"/>
        </w:rPr>
        <w:t>.</w:t>
      </w:r>
      <w:r w:rsidR="00B7004B">
        <w:rPr>
          <w:rFonts w:hint="cs"/>
          <w:rtl/>
          <w:lang w:bidi="ar-SA"/>
        </w:rPr>
        <w:t xml:space="preserve"> "</w:t>
      </w:r>
      <w:r w:rsidR="00B7004B" w:rsidRPr="00B7004B">
        <w:rPr>
          <w:rtl/>
        </w:rPr>
        <w:t xml:space="preserve"> </w:t>
      </w:r>
      <w:r w:rsidR="00B7004B" w:rsidRPr="00B7004B">
        <w:rPr>
          <w:rFonts w:ascii="Tahoma" w:hAnsi="Tahoma" w:cs="Tahoma" w:hint="cs"/>
          <w:rtl/>
          <w:lang w:bidi="ar-SA"/>
        </w:rPr>
        <w:t>﻿</w:t>
      </w:r>
      <w:r w:rsidR="00B7004B" w:rsidRPr="00B7004B">
        <w:rPr>
          <w:rFonts w:hint="cs"/>
          <w:rtl/>
          <w:lang w:bidi="ar-SA"/>
        </w:rPr>
        <w:t>فِي</w:t>
      </w:r>
      <w:r w:rsidR="00B7004B" w:rsidRPr="00B7004B">
        <w:rPr>
          <w:rtl/>
          <w:lang w:bidi="ar-SA"/>
        </w:rPr>
        <w:t xml:space="preserve"> </w:t>
      </w:r>
      <w:r w:rsidR="00B7004B" w:rsidRPr="00B7004B">
        <w:rPr>
          <w:rFonts w:hint="cs"/>
          <w:rtl/>
          <w:lang w:bidi="ar-SA"/>
        </w:rPr>
        <w:t>الْبَدْءِ</w:t>
      </w:r>
      <w:r w:rsidR="00B7004B" w:rsidRPr="00B7004B">
        <w:rPr>
          <w:rtl/>
          <w:lang w:bidi="ar-SA"/>
        </w:rPr>
        <w:t xml:space="preserve"> </w:t>
      </w:r>
      <w:r w:rsidR="00B7004B" w:rsidRPr="00B7004B">
        <w:rPr>
          <w:rFonts w:hint="cs"/>
          <w:rtl/>
          <w:lang w:bidi="ar-SA"/>
        </w:rPr>
        <w:t>كَانَ</w:t>
      </w:r>
      <w:r w:rsidR="00B7004B" w:rsidRPr="00B7004B">
        <w:rPr>
          <w:rtl/>
          <w:lang w:bidi="ar-SA"/>
        </w:rPr>
        <w:t xml:space="preserve"> </w:t>
      </w:r>
      <w:r w:rsidR="00B7004B" w:rsidRPr="00B7004B">
        <w:rPr>
          <w:rFonts w:hint="cs"/>
          <w:rtl/>
          <w:lang w:bidi="ar-SA"/>
        </w:rPr>
        <w:t>الْكَلِمَةُ،</w:t>
      </w:r>
      <w:r w:rsidR="00B7004B" w:rsidRPr="00B7004B">
        <w:rPr>
          <w:rtl/>
          <w:lang w:bidi="ar-SA"/>
        </w:rPr>
        <w:t xml:space="preserve"> </w:t>
      </w:r>
      <w:r w:rsidR="00B7004B" w:rsidRPr="00B7004B">
        <w:rPr>
          <w:rFonts w:hint="cs"/>
          <w:rtl/>
          <w:lang w:bidi="ar-SA"/>
        </w:rPr>
        <w:t>وَالْكَلِمَةُ</w:t>
      </w:r>
      <w:r w:rsidR="00B7004B" w:rsidRPr="00B7004B">
        <w:rPr>
          <w:rtl/>
          <w:lang w:bidi="ar-SA"/>
        </w:rPr>
        <w:t xml:space="preserve"> </w:t>
      </w:r>
      <w:r w:rsidR="00B7004B" w:rsidRPr="00B7004B">
        <w:rPr>
          <w:rFonts w:hint="cs"/>
          <w:rtl/>
          <w:lang w:bidi="ar-SA"/>
        </w:rPr>
        <w:t>كَانَ</w:t>
      </w:r>
      <w:r w:rsidR="00B7004B" w:rsidRPr="00B7004B">
        <w:rPr>
          <w:rtl/>
          <w:lang w:bidi="ar-SA"/>
        </w:rPr>
        <w:t xml:space="preserve"> </w:t>
      </w:r>
      <w:r w:rsidR="00B7004B" w:rsidRPr="00B7004B">
        <w:rPr>
          <w:rFonts w:hint="cs"/>
          <w:rtl/>
          <w:lang w:bidi="ar-SA"/>
        </w:rPr>
        <w:t>عِنْدَ</w:t>
      </w:r>
      <w:r w:rsidR="00B7004B" w:rsidRPr="00B7004B">
        <w:rPr>
          <w:rtl/>
          <w:lang w:bidi="ar-SA"/>
        </w:rPr>
        <w:t xml:space="preserve"> </w:t>
      </w:r>
      <w:r w:rsidR="00B7004B" w:rsidRPr="00B7004B">
        <w:rPr>
          <w:rFonts w:hint="cs"/>
          <w:rtl/>
          <w:lang w:bidi="ar-SA"/>
        </w:rPr>
        <w:t>اللهِ،</w:t>
      </w:r>
      <w:r w:rsidR="00B7004B" w:rsidRPr="00B7004B">
        <w:rPr>
          <w:rtl/>
          <w:lang w:bidi="ar-SA"/>
        </w:rPr>
        <w:t xml:space="preserve"> </w:t>
      </w:r>
      <w:r w:rsidR="00B7004B" w:rsidRPr="00B7004B">
        <w:rPr>
          <w:rFonts w:hint="cs"/>
          <w:rtl/>
          <w:lang w:bidi="ar-SA"/>
        </w:rPr>
        <w:t>وَكَانَ</w:t>
      </w:r>
      <w:r w:rsidR="00B7004B" w:rsidRPr="00B7004B">
        <w:rPr>
          <w:rtl/>
          <w:lang w:bidi="ar-SA"/>
        </w:rPr>
        <w:t xml:space="preserve"> </w:t>
      </w:r>
      <w:r w:rsidR="00B7004B" w:rsidRPr="00B7004B">
        <w:rPr>
          <w:rFonts w:hint="cs"/>
          <w:rtl/>
          <w:lang w:bidi="ar-SA"/>
        </w:rPr>
        <w:t>الْكَلِمَةُ</w:t>
      </w:r>
      <w:r w:rsidR="00B7004B" w:rsidRPr="00B7004B">
        <w:rPr>
          <w:rtl/>
          <w:lang w:bidi="ar-SA"/>
        </w:rPr>
        <w:t xml:space="preserve"> </w:t>
      </w:r>
      <w:r w:rsidR="00B7004B" w:rsidRPr="00B7004B">
        <w:rPr>
          <w:rFonts w:hint="cs"/>
          <w:rtl/>
          <w:lang w:bidi="ar-SA"/>
        </w:rPr>
        <w:t>اللهَ</w:t>
      </w:r>
      <w:r w:rsidR="00B7004B" w:rsidRPr="00B7004B">
        <w:rPr>
          <w:rtl/>
          <w:lang w:bidi="ar-SA"/>
        </w:rPr>
        <w:t>.</w:t>
      </w:r>
      <w:r w:rsidR="00B7004B">
        <w:rPr>
          <w:rFonts w:hint="cs"/>
          <w:rtl/>
          <w:lang w:bidi="ar-SA"/>
        </w:rPr>
        <w:t xml:space="preserve">" وهذا يوضّح على الفور نوعية الإعلان المُقبِل. ولكننا هنا لدينا شيئًا منه وهو مختلف كليًا، إلا أنه أيضًا كامل في محله </w:t>
      </w:r>
      <w:r w:rsidR="00B7004B">
        <w:rPr>
          <w:rtl/>
          <w:lang w:bidi="ar-SA"/>
        </w:rPr>
        <w:t>–</w:t>
      </w:r>
      <w:r w:rsidR="00B7004B">
        <w:rPr>
          <w:rFonts w:hint="cs"/>
          <w:rtl/>
          <w:lang w:bidi="ar-SA"/>
        </w:rPr>
        <w:t xml:space="preserve"> "</w:t>
      </w:r>
      <w:r w:rsidR="00B7004B" w:rsidRPr="00B7004B">
        <w:rPr>
          <w:rtl/>
        </w:rPr>
        <w:t xml:space="preserve"> </w:t>
      </w:r>
      <w:r w:rsidR="00B7004B" w:rsidRPr="00B7004B">
        <w:rPr>
          <w:rtl/>
          <w:lang w:bidi="ar-SA"/>
        </w:rPr>
        <w:t>كَانَ فِي أَيَّامِ هِيرُودُسَ مَلِكِ الْيَهُودِيَّةِ كَاهِنٌ</w:t>
      </w:r>
      <w:r w:rsidR="00B7004B">
        <w:rPr>
          <w:rFonts w:hint="cs"/>
          <w:rtl/>
          <w:lang w:bidi="ar-SA"/>
        </w:rPr>
        <w:t>" وهي تبدو كسرد قصة بسيطة، كقصة كان يا مكان</w:t>
      </w:r>
      <w:r w:rsidR="001539E8">
        <w:rPr>
          <w:rFonts w:hint="cs"/>
          <w:rtl/>
          <w:lang w:bidi="ar-SA"/>
        </w:rPr>
        <w:t>، حينما كانت الحقيقة لا زالت واضحة من دون أي مكياج. فقد حدث انجذاب للانتباه في هذه اللحظة، مأسورًا بهذا الخبر الغير مصنّع عن يد الله المرسَلة. إنها تمهّد الأفكار، وإن كانت في أعمق المشاهد وأبدعها، ولكن بكل وداعة حتى أن القلب ينجذب كما بحبال قوية. إننا قد لا نعلم إلى أين سنصل، إلا أن روح الإعلان شدّنا بيده ليهدينا أينما ترضى به نعمته وحكمته.</w:t>
      </w:r>
    </w:p>
    <w:p w14:paraId="4DDCD577" w14:textId="3985E2D4" w:rsidR="004F57D4" w:rsidRDefault="004F57D4" w:rsidP="00A90535">
      <w:pPr>
        <w:rPr>
          <w:rtl/>
          <w:lang w:bidi="ar-SA"/>
        </w:rPr>
      </w:pPr>
      <w:r>
        <w:rPr>
          <w:rFonts w:hint="cs"/>
          <w:rtl/>
          <w:lang w:bidi="ar-SA"/>
        </w:rPr>
        <w:t xml:space="preserve">كذلك المشهد اللحظي متميّز بهذا الأمر. فهو يُدخلنا وسط روابط بيتية بعواطفها وأشواقها الإنسانية. إننا نسمع عن الظروف التي حدثت أيام ميلاد المعمدان وعن بيت أهله. ومع أن كل هذا بسيط للغاية إلا أنه </w:t>
      </w:r>
      <w:r w:rsidR="00A4049A">
        <w:rPr>
          <w:rFonts w:hint="cs"/>
          <w:rtl/>
          <w:lang w:bidi="ar-SA"/>
        </w:rPr>
        <w:t>ت</w:t>
      </w:r>
      <w:r>
        <w:rPr>
          <w:rFonts w:hint="cs"/>
          <w:rtl/>
          <w:lang w:bidi="ar-SA"/>
        </w:rPr>
        <w:t>كمن من ورا</w:t>
      </w:r>
      <w:r w:rsidR="00A26C2D">
        <w:rPr>
          <w:rFonts w:hint="cs"/>
          <w:rtl/>
          <w:lang w:bidi="ar-SA"/>
        </w:rPr>
        <w:t>ئ</w:t>
      </w:r>
      <w:r>
        <w:rPr>
          <w:rFonts w:hint="cs"/>
          <w:rtl/>
          <w:lang w:bidi="ar-SA"/>
        </w:rPr>
        <w:t>ها أسرار</w:t>
      </w:r>
      <w:r w:rsidR="00A4049A">
        <w:rPr>
          <w:rFonts w:hint="cs"/>
          <w:rtl/>
          <w:lang w:bidi="ar-SA"/>
        </w:rPr>
        <w:t xml:space="preserve"> مخفية.</w:t>
      </w:r>
    </w:p>
    <w:p w14:paraId="7897FF25" w14:textId="13549FF7" w:rsidR="00A4049A" w:rsidRDefault="00A4049A" w:rsidP="00A90535">
      <w:pPr>
        <w:rPr>
          <w:rtl/>
          <w:lang w:bidi="ar-SA"/>
        </w:rPr>
      </w:pPr>
      <w:r>
        <w:rPr>
          <w:rFonts w:hint="cs"/>
          <w:rtl/>
          <w:lang w:bidi="ar-SA"/>
        </w:rPr>
        <w:t xml:space="preserve">فزكريا </w:t>
      </w:r>
      <w:proofErr w:type="spellStart"/>
      <w:r>
        <w:rPr>
          <w:rFonts w:hint="cs"/>
          <w:rtl/>
          <w:lang w:bidi="ar-SA"/>
        </w:rPr>
        <w:t>وأليصابات</w:t>
      </w:r>
      <w:proofErr w:type="spellEnd"/>
      <w:r>
        <w:rPr>
          <w:rFonts w:hint="cs"/>
          <w:rtl/>
          <w:lang w:bidi="ar-SA"/>
        </w:rPr>
        <w:t xml:space="preserve"> ظهرا أمامنا مثل إبراهيم وسارة، اسحق ورفقة، </w:t>
      </w:r>
      <w:proofErr w:type="spellStart"/>
      <w:r>
        <w:rPr>
          <w:rFonts w:hint="cs"/>
          <w:rtl/>
          <w:lang w:bidi="ar-SA"/>
        </w:rPr>
        <w:t>إلقانة</w:t>
      </w:r>
      <w:proofErr w:type="spellEnd"/>
      <w:r>
        <w:rPr>
          <w:rFonts w:hint="cs"/>
          <w:rtl/>
          <w:lang w:bidi="ar-SA"/>
        </w:rPr>
        <w:t xml:space="preserve"> وحنة في أيام ماضية. هما كانا بارين، ولكن بلا أولاد. فلقد كانا في المكان بالذات حيث كان آخر نبي لإسرائيل قد وضع البقية الأمينة فيه: فلقد تفكرا في ناموس موسى (ملاخي) وسلكا بلا لوم في فرائض الرب. غير أنهما كانا بلا أولاد وبالتالي كانا شاهدين بحد ذاتهما، أنهما كان عليهما أن يجدا كل قوتهما في الله، الذي وعد بواسطة النبي ذاته بقوة متجددة. فمسلكهما البار في الفرائض كان أيضًا هو إعداد وتمهيد للمُرسَل "الملاك" الموعود به، كما أن قَبول المُرسَل من بعد ذلك سيكون تمهيدًا لـ"رب الهيكل". والآن وُهب مثل إيليا، المُرسَل الموعود به، وميلاده مهّد، كما نرى هنا، الطريق لميلاد رب الهيكل الموعود به (ملاخي 3)، </w:t>
      </w:r>
      <w:r w:rsidR="00C010D1">
        <w:rPr>
          <w:rFonts w:hint="cs"/>
          <w:rtl/>
          <w:lang w:bidi="ar-SA"/>
        </w:rPr>
        <w:t>الذي سيسير أمام وجهه كما يُنبئ الفجر عن اكتمال نور النهار.</w:t>
      </w:r>
    </w:p>
    <w:p w14:paraId="36AF922F" w14:textId="42583F32" w:rsidR="009B111A" w:rsidRDefault="009B111A" w:rsidP="00A90535">
      <w:pPr>
        <w:rPr>
          <w:rtl/>
          <w:lang w:bidi="ar-SA"/>
        </w:rPr>
      </w:pPr>
      <w:r>
        <w:rPr>
          <w:rFonts w:hint="cs"/>
          <w:rtl/>
          <w:lang w:bidi="ar-SA"/>
        </w:rPr>
        <w:t xml:space="preserve">فبالتالي في نوعية هاتين الولادتين نلاحظ فارقًا. يوحنا، ابن الموعد، وُلد بنعمة إلهية خاصة، في أنه جدّد في الأم قُدرة طبيعية. أما الرب يسوع، ابن الله، فلم تكن ولادته حصيلة عطية معينة طبيعية، وإنما فاقت كل طبيعة إلى أبعد الحدود بواسطة الروح القدس. فهذا ابن امرأة عاقر، والآخَر ابن العذراء. وهذا فارق عجيب. </w:t>
      </w:r>
      <w:proofErr w:type="spellStart"/>
      <w:r>
        <w:rPr>
          <w:rFonts w:hint="cs"/>
          <w:rtl/>
          <w:lang w:bidi="ar-SA"/>
        </w:rPr>
        <w:t>فأليصابات</w:t>
      </w:r>
      <w:proofErr w:type="spellEnd"/>
      <w:r>
        <w:rPr>
          <w:rFonts w:hint="cs"/>
          <w:rtl/>
          <w:lang w:bidi="ar-SA"/>
        </w:rPr>
        <w:t xml:space="preserve"> كانت أم المُخلَّص، أما مريم فأم المُخلِّص. ابن </w:t>
      </w:r>
      <w:proofErr w:type="spellStart"/>
      <w:r>
        <w:rPr>
          <w:rFonts w:hint="cs"/>
          <w:rtl/>
          <w:lang w:bidi="ar-SA"/>
        </w:rPr>
        <w:t>أليصابات</w:t>
      </w:r>
      <w:proofErr w:type="spellEnd"/>
      <w:r>
        <w:rPr>
          <w:rFonts w:hint="cs"/>
          <w:rtl/>
          <w:lang w:bidi="ar-SA"/>
        </w:rPr>
        <w:t xml:space="preserve"> كان مُقَدّسًا، أما ابن مريم فكان المُقَدِّس. يا للمسافة الكبيرة بينهما! فابن العاقر هو دائمًا ما كان إشارة للمُخَلَّص أو عائلة الله؛ </w:t>
      </w:r>
      <w:r w:rsidR="00AA71DC">
        <w:rPr>
          <w:rFonts w:hint="cs"/>
          <w:rtl/>
          <w:lang w:bidi="ar-SA"/>
        </w:rPr>
        <w:t xml:space="preserve">لأنه يكلمنا عن نعمة الله وعطيته </w:t>
      </w:r>
      <w:proofErr w:type="spellStart"/>
      <w:r w:rsidR="00AA71DC">
        <w:rPr>
          <w:rFonts w:hint="cs"/>
          <w:rtl/>
          <w:lang w:bidi="ar-SA"/>
        </w:rPr>
        <w:t>ل</w:t>
      </w:r>
      <w:r w:rsidR="00AA71DC" w:rsidRPr="00AA71DC">
        <w:rPr>
          <w:rtl/>
          <w:lang w:bidi="ar-SA"/>
        </w:rPr>
        <w:t>لْمُعْيِيَ</w:t>
      </w:r>
      <w:proofErr w:type="spellEnd"/>
      <w:r w:rsidR="00AA71DC" w:rsidRPr="00AA71DC">
        <w:rPr>
          <w:rtl/>
          <w:lang w:bidi="ar-SA"/>
        </w:rPr>
        <w:t>، وَلِعَدِيمِ الْقُوَّةِ</w:t>
      </w:r>
      <w:r w:rsidR="00AA71DC">
        <w:rPr>
          <w:rFonts w:hint="cs"/>
          <w:rtl/>
          <w:lang w:bidi="ar-SA"/>
        </w:rPr>
        <w:t xml:space="preserve"> (إشعياء 54: 1؛ يوحنا 1: 13؛ رومية 9: 8).</w:t>
      </w:r>
      <w:r w:rsidR="00FB6162">
        <w:rPr>
          <w:rFonts w:hint="cs"/>
          <w:rtl/>
          <w:lang w:bidi="ar-SA"/>
        </w:rPr>
        <w:t xml:space="preserve"> إلا أن الرب يسوع كان أول ولد والوحيد من عذراء؛ وهذا يرينا، بأنه، مع أنه تشارك لأجل الأولاد في اللحم والدم، إلا أنه في ملء شخصه يسمو فوق كل طبيعة.</w:t>
      </w:r>
    </w:p>
    <w:p w14:paraId="1C5BEE93" w14:textId="3F07E88D" w:rsidR="00155382" w:rsidRDefault="00155382" w:rsidP="00A90535">
      <w:pPr>
        <w:rPr>
          <w:rtl/>
          <w:lang w:bidi="ar-SA"/>
        </w:rPr>
      </w:pPr>
      <w:r>
        <w:rPr>
          <w:rFonts w:hint="cs"/>
          <w:rtl/>
          <w:lang w:bidi="ar-SA"/>
        </w:rPr>
        <w:t>وهكذا لدينا هنا طلوع الفجر، وبالتالي نور النهار. فهما نبي العلي والعليّ بحد ذاته، مُرسَل إسرائيل وإله إسرائيل. فحتى الآن كان كل شيء</w:t>
      </w:r>
      <w:r w:rsidR="009338A4">
        <w:rPr>
          <w:rFonts w:hint="cs"/>
          <w:rtl/>
          <w:lang w:bidi="ar-SA"/>
        </w:rPr>
        <w:t xml:space="preserve"> لا يزال في ظلام. فتدبير الناموس (كعهد الأعمال) لم يُظهر إلا بأن الإنسان كان ظلمة، وقد تركه هناك أيضًا. وكشاهد كان قد خيّم بظلال على أمور أفضل ستأتي. فلقد أضاءت كنجوم الليل وشهدت بأنه كان لا يزال ليل </w:t>
      </w:r>
      <w:r w:rsidR="009338A4" w:rsidRPr="009338A4">
        <w:rPr>
          <w:rtl/>
          <w:lang w:bidi="ar-SA"/>
        </w:rPr>
        <w:t>على الأرض</w:t>
      </w:r>
      <w:r w:rsidR="009338A4">
        <w:rPr>
          <w:rFonts w:hint="cs"/>
          <w:rtl/>
          <w:lang w:bidi="ar-SA"/>
        </w:rPr>
        <w:t xml:space="preserve">. ولكن الآن فقد اقتربت فقرة أخرى من الزمن </w:t>
      </w:r>
      <w:r w:rsidR="009338A4">
        <w:rPr>
          <w:rtl/>
          <w:lang w:bidi="ar-SA"/>
        </w:rPr>
        <w:t>–</w:t>
      </w:r>
      <w:r w:rsidR="009338A4">
        <w:rPr>
          <w:rFonts w:hint="cs"/>
          <w:rtl/>
          <w:lang w:bidi="ar-SA"/>
        </w:rPr>
        <w:t xml:space="preserve"> الفترة التي سيظهر فيها الله، و"الله نور".</w:t>
      </w:r>
    </w:p>
    <w:p w14:paraId="6B6622A8" w14:textId="552B08A4" w:rsidR="009338A4" w:rsidRDefault="00FF4335" w:rsidP="00A90535">
      <w:pPr>
        <w:rPr>
          <w:rtl/>
          <w:lang w:bidi="ar-SA"/>
        </w:rPr>
      </w:pPr>
      <w:r>
        <w:rPr>
          <w:rFonts w:hint="cs"/>
          <w:rtl/>
          <w:lang w:bidi="ar-SA"/>
        </w:rPr>
        <w:t xml:space="preserve">وهذه الفترة وجدت مستهلها هنا، وذلك بكل جديتها المُعلنة التي كانت تستحقها، ولكنها مليئة بالفرح والحرية اللذان دومًا استخدمهما الله العليّ، عند حضوره. إن أساسات الخليقة الأولى وُضعت بالهتاف والترنيم (أيوب 38: 7). وهذا كان عربون السماء في أن الله قصد إسعاد خلائقه. فهذا القصد كان في الواقع ضروريًا، لأن "الله محبة". </w:t>
      </w:r>
      <w:r w:rsidR="00E50CBA">
        <w:rPr>
          <w:rFonts w:hint="cs"/>
          <w:rtl/>
          <w:lang w:bidi="ar-SA"/>
        </w:rPr>
        <w:t>وهذا ما نجده في هذه الإصحاحات. فأساسات خليقة أخرى وُضعت هنا في ولد بيت لحم، وهكذا عادة البهجة في كل مكان، في السماء وعلى الأرض أيضًا.</w:t>
      </w:r>
    </w:p>
    <w:p w14:paraId="1B79BA40" w14:textId="28F1BE59" w:rsidR="007B5A50" w:rsidRDefault="007B5A50" w:rsidP="00A90535">
      <w:pPr>
        <w:rPr>
          <w:rtl/>
          <w:lang w:bidi="ar-SA"/>
        </w:rPr>
      </w:pPr>
      <w:r>
        <w:rPr>
          <w:rFonts w:hint="cs"/>
          <w:rtl/>
          <w:lang w:bidi="ar-SA"/>
        </w:rPr>
        <w:t>الله ظهر من جديد، وهنا لا بد وأن يكون فرح، لأن الكآبة لا يمكنها أن تكون حيثما هو موجود. "</w:t>
      </w:r>
      <w:r w:rsidRPr="007B5A50">
        <w:rPr>
          <w:rFonts w:ascii="Tahoma" w:hAnsi="Tahoma" w:cs="Tahoma" w:hint="cs"/>
          <w:rtl/>
          <w:lang w:bidi="ar-SA"/>
        </w:rPr>
        <w:t>﻿</w:t>
      </w:r>
      <w:r w:rsidRPr="007B5A50">
        <w:rPr>
          <w:rFonts w:hint="cs"/>
          <w:rtl/>
          <w:lang w:bidi="ar-SA"/>
        </w:rPr>
        <w:t>الْجَلاَلُ</w:t>
      </w:r>
      <w:r w:rsidRPr="007B5A50">
        <w:rPr>
          <w:rtl/>
          <w:lang w:bidi="ar-SA"/>
        </w:rPr>
        <w:t xml:space="preserve"> </w:t>
      </w:r>
      <w:r w:rsidRPr="007B5A50">
        <w:rPr>
          <w:rFonts w:hint="cs"/>
          <w:rtl/>
          <w:lang w:bidi="ar-SA"/>
        </w:rPr>
        <w:t>وَالْبَهَاءُ</w:t>
      </w:r>
      <w:r w:rsidRPr="007B5A50">
        <w:rPr>
          <w:rtl/>
          <w:lang w:bidi="ar-SA"/>
        </w:rPr>
        <w:t xml:space="preserve"> </w:t>
      </w:r>
      <w:r w:rsidRPr="007B5A50">
        <w:rPr>
          <w:rFonts w:hint="cs"/>
          <w:rtl/>
          <w:lang w:bidi="ar-SA"/>
        </w:rPr>
        <w:t>أَمَامَهُ</w:t>
      </w:r>
      <w:r>
        <w:rPr>
          <w:rFonts w:hint="cs"/>
          <w:rtl/>
          <w:lang w:bidi="ar-SA"/>
        </w:rPr>
        <w:t xml:space="preserve"> (أمام وجهه)</w:t>
      </w:r>
      <w:r w:rsidRPr="007B5A50">
        <w:rPr>
          <w:rtl/>
          <w:lang w:bidi="ar-SA"/>
        </w:rPr>
        <w:t xml:space="preserve">. </w:t>
      </w:r>
      <w:r w:rsidRPr="007B5A50">
        <w:rPr>
          <w:rFonts w:hint="cs"/>
          <w:rtl/>
          <w:lang w:bidi="ar-SA"/>
        </w:rPr>
        <w:t>الْعِزَّةُ</w:t>
      </w:r>
      <w:r w:rsidRPr="007B5A50">
        <w:rPr>
          <w:rtl/>
          <w:lang w:bidi="ar-SA"/>
        </w:rPr>
        <w:t xml:space="preserve"> </w:t>
      </w:r>
      <w:r w:rsidRPr="007B5A50">
        <w:rPr>
          <w:rFonts w:hint="cs"/>
          <w:rtl/>
          <w:lang w:bidi="ar-SA"/>
        </w:rPr>
        <w:t>وَالْبَهْجَةُ</w:t>
      </w:r>
      <w:r w:rsidRPr="007B5A50">
        <w:rPr>
          <w:rtl/>
          <w:lang w:bidi="ar-SA"/>
        </w:rPr>
        <w:t xml:space="preserve"> </w:t>
      </w:r>
      <w:r w:rsidRPr="007B5A50">
        <w:rPr>
          <w:rFonts w:hint="cs"/>
          <w:rtl/>
          <w:lang w:bidi="ar-SA"/>
        </w:rPr>
        <w:t>فِي</w:t>
      </w:r>
      <w:r w:rsidRPr="007B5A50">
        <w:rPr>
          <w:rtl/>
          <w:lang w:bidi="ar-SA"/>
        </w:rPr>
        <w:t xml:space="preserve"> </w:t>
      </w:r>
      <w:r w:rsidRPr="007B5A50">
        <w:rPr>
          <w:rFonts w:hint="cs"/>
          <w:rtl/>
          <w:lang w:bidi="ar-SA"/>
        </w:rPr>
        <w:t>مَكَانِهِ</w:t>
      </w:r>
      <w:r>
        <w:rPr>
          <w:rFonts w:hint="cs"/>
          <w:rtl/>
          <w:lang w:bidi="ar-SA"/>
        </w:rPr>
        <w:t xml:space="preserve"> (مكان سكناه)</w:t>
      </w:r>
      <w:r w:rsidRPr="007B5A50">
        <w:rPr>
          <w:rtl/>
          <w:lang w:bidi="ar-SA"/>
        </w:rPr>
        <w:t>.</w:t>
      </w:r>
      <w:r>
        <w:rPr>
          <w:rFonts w:hint="cs"/>
          <w:rtl/>
          <w:lang w:bidi="ar-SA"/>
        </w:rPr>
        <w:t xml:space="preserve">" (1. أخبار الأيام 16: 27). خبز المناحة لا يجوز أكله في مقدسه؛ لأنه هناك تسكن البهجة كما والقداسة أيضًا. وهكذا كل شيء هنا هو فرح. جُند من الملائكة يقدمون تسبيحاتهم، والرعاة يكررون البشارة السارة لهذه الأحداث الرائعة، شفاه مريم، زكريا </w:t>
      </w:r>
      <w:proofErr w:type="spellStart"/>
      <w:r>
        <w:rPr>
          <w:rFonts w:hint="cs"/>
          <w:rtl/>
          <w:lang w:bidi="ar-SA"/>
        </w:rPr>
        <w:t>وأليصابات</w:t>
      </w:r>
      <w:proofErr w:type="spellEnd"/>
      <w:r>
        <w:rPr>
          <w:rFonts w:hint="cs"/>
          <w:rtl/>
          <w:lang w:bidi="ar-SA"/>
        </w:rPr>
        <w:t xml:space="preserve"> انفتحت، لتتكلم عن عجب النعمة؛ ومنتظر سمعان الشيخ الطويل تحقق، وترمّل </w:t>
      </w:r>
      <w:proofErr w:type="spellStart"/>
      <w:r>
        <w:rPr>
          <w:rFonts w:hint="cs"/>
          <w:rtl/>
          <w:lang w:bidi="ar-SA"/>
        </w:rPr>
        <w:t>النبية</w:t>
      </w:r>
      <w:proofErr w:type="spellEnd"/>
      <w:r>
        <w:rPr>
          <w:rFonts w:hint="cs"/>
          <w:rtl/>
          <w:lang w:bidi="ar-SA"/>
        </w:rPr>
        <w:t xml:space="preserve"> حنّة انتهى </w:t>
      </w:r>
      <w:r>
        <w:rPr>
          <w:rtl/>
          <w:lang w:bidi="ar-SA"/>
        </w:rPr>
        <w:t>–</w:t>
      </w:r>
      <w:r>
        <w:rPr>
          <w:rFonts w:hint="cs"/>
          <w:rtl/>
          <w:lang w:bidi="ar-SA"/>
        </w:rPr>
        <w:t xml:space="preserve"> والولد بحد ذاته ارتكض فرحًا في بطن أمه. شيوخ وشابات</w:t>
      </w:r>
      <w:r w:rsidR="007F3E67">
        <w:rPr>
          <w:rFonts w:hint="cs"/>
          <w:rtl/>
          <w:lang w:bidi="ar-SA"/>
        </w:rPr>
        <w:t xml:space="preserve">، شباب وأولاد </w:t>
      </w:r>
      <w:r w:rsidR="007F3E67">
        <w:rPr>
          <w:rtl/>
          <w:lang w:bidi="ar-SA"/>
        </w:rPr>
        <w:t>–</w:t>
      </w:r>
      <w:r w:rsidR="007F3E67">
        <w:rPr>
          <w:rFonts w:hint="cs"/>
          <w:rtl/>
          <w:lang w:bidi="ar-SA"/>
        </w:rPr>
        <w:t xml:space="preserve"> جميعهم كان لهم نصيب في تلك اللحظة بفرح أكبر من وقت ما </w:t>
      </w:r>
      <w:r w:rsidR="007F3E67" w:rsidRPr="007F3E67">
        <w:rPr>
          <w:rtl/>
          <w:lang w:bidi="ar-SA"/>
        </w:rPr>
        <w:t>تَرَنَّمَتْ كَوَاكِبُ الصُّبْحِ مَعًا</w:t>
      </w:r>
      <w:r w:rsidR="007F3E67">
        <w:rPr>
          <w:rFonts w:hint="cs"/>
          <w:rtl/>
          <w:lang w:bidi="ar-SA"/>
        </w:rPr>
        <w:t xml:space="preserve">. وللأسف سرعان ما توقف فرح الخليقة، وبدله سُمع الأنين؛ هذا لأن الإنسان سرعان ما شوّه عمل الله. ومع ذلك فقد وُضعت أساساتها بالهتاف. وهذا ما نجده هنا أيضًا. ويا لسرعان دخول صمت الفرح في هذا العالم الشرير وكم ستظهر بنات صهيون أنها غير مستعدة لذلك! ويمكننا أن نتعلم من هذا، بأن ترنم السماء تحلّ على قلبها الكئيب، ولن تحصل على رد من على الأرض؛ غير أن أساساته ستوضع بفرح مقدس </w:t>
      </w:r>
      <w:r w:rsidR="00DF4687">
        <w:rPr>
          <w:rFonts w:hint="cs"/>
          <w:rtl/>
          <w:lang w:bidi="ar-SA"/>
        </w:rPr>
        <w:t>كما حدث في عمل الله قديمًا.</w:t>
      </w:r>
    </w:p>
    <w:p w14:paraId="356F79D2" w14:textId="5A8B915A" w:rsidR="00DF4687" w:rsidRDefault="00DF4687" w:rsidP="00A90535">
      <w:pPr>
        <w:rPr>
          <w:rtl/>
          <w:lang w:bidi="ar-SA"/>
        </w:rPr>
      </w:pPr>
      <w:r>
        <w:rPr>
          <w:rFonts w:hint="cs"/>
          <w:rtl/>
          <w:lang w:bidi="ar-SA"/>
        </w:rPr>
        <w:t xml:space="preserve">كم هذه الإصحاحات تنكشف أمام أعيننا بصورة مؤثرة جدًا! فقد مضت فترة طويلة وعصيبة منذ أيام العودة من بابل، وها الصبح ينفجر الآن. فالسموات انفتحت، </w:t>
      </w:r>
      <w:r w:rsidR="00131CE0">
        <w:rPr>
          <w:rFonts w:hint="cs"/>
          <w:rtl/>
          <w:lang w:bidi="ar-SA"/>
        </w:rPr>
        <w:t>وخِرَب</w:t>
      </w:r>
      <w:r>
        <w:rPr>
          <w:rFonts w:hint="cs"/>
          <w:rtl/>
          <w:lang w:bidi="ar-SA"/>
        </w:rPr>
        <w:t xml:space="preserve"> إسرائيل ستحصل على افتقادها من جديد.</w:t>
      </w:r>
    </w:p>
    <w:p w14:paraId="30CFE5A3" w14:textId="09BFC2B0" w:rsidR="00131CE0" w:rsidRDefault="00131CE0" w:rsidP="00A90535">
      <w:pPr>
        <w:rPr>
          <w:rtl/>
          <w:lang w:bidi="ar-SA"/>
        </w:rPr>
      </w:pPr>
      <w:r>
        <w:rPr>
          <w:rFonts w:hint="cs"/>
          <w:rtl/>
          <w:lang w:bidi="ar-SA"/>
        </w:rPr>
        <w:t xml:space="preserve">مَن سبق وحسب لمثل هذا اليوم؟ فالكاهن كان عند المذبح المعتاد، وعذراء الناصرة كانت في بيتها في ظروفها الإنسانية المعتادة، والرعاة كعادتهم سهروا على الرعية، حينما أضاء مجد الرب وظهر من جديد من عند محضر الله. وجبرائيل وقف من دون أي مانع في المكان المقدس عند الكاهن ومن دون كبت في منزل العذراء الهزيل. </w:t>
      </w:r>
      <w:r w:rsidR="00D106C7">
        <w:rPr>
          <w:rFonts w:hint="cs"/>
          <w:rtl/>
          <w:lang w:bidi="ar-SA"/>
        </w:rPr>
        <w:t xml:space="preserve">فالسلاسة </w:t>
      </w:r>
      <w:r>
        <w:rPr>
          <w:rFonts w:hint="cs"/>
          <w:rtl/>
          <w:lang w:bidi="ar-SA"/>
        </w:rPr>
        <w:t xml:space="preserve">والنعمة هما علامات </w:t>
      </w:r>
      <w:r w:rsidR="00D106C7">
        <w:rPr>
          <w:rFonts w:hint="cs"/>
          <w:rtl/>
          <w:lang w:bidi="ar-SA"/>
        </w:rPr>
        <w:t>الزيارات السماوية. أيام بهيجة متعهدة بالسعادة لا زالت على الأبواب! لكن الملاك المُرسَل جبرائيل، مع كونه يقف عند المذبح، لم يصعد في لهب المذبح كما فعل ملاك الرب قديمًا (قضاة 13: 20)، كما ولم يتكلم عن نفسه، مع أنه موجود في داخل الهيكل، بأنه أعظم من الهيكل، مثل يسوع-يهوه لاحقًا.</w:t>
      </w:r>
      <w:r w:rsidR="00056DD5">
        <w:rPr>
          <w:rFonts w:hint="cs"/>
          <w:rtl/>
          <w:lang w:bidi="ar-SA"/>
        </w:rPr>
        <w:t xml:space="preserve"> لأنه كان عليه فقط أن يتمم مكانته كخادم ولذا هو لم يتخذ مكانة أسمى منها.</w:t>
      </w:r>
    </w:p>
    <w:p w14:paraId="01671E7D" w14:textId="456173D0" w:rsidR="00842E4B" w:rsidRDefault="00842E4B" w:rsidP="00A90535">
      <w:pPr>
        <w:rPr>
          <w:rtl/>
          <w:lang w:bidi="ar-SA"/>
        </w:rPr>
      </w:pPr>
      <w:r>
        <w:rPr>
          <w:rFonts w:hint="cs"/>
          <w:rtl/>
          <w:lang w:bidi="ar-SA"/>
        </w:rPr>
        <w:t xml:space="preserve">إن هذا مبارك جدًا كأي شيء آخر أيضًا. إلا أن هذه الأيام سيكون لها أصالتها الأوضح أيام الملكوت الآتي: فالسلاسة والنعمة، </w:t>
      </w:r>
      <w:r w:rsidR="00B82118">
        <w:rPr>
          <w:rFonts w:hint="cs"/>
          <w:rtl/>
          <w:lang w:bidi="ar-SA"/>
        </w:rPr>
        <w:t>الرونق والفرح ستُعرَف على نحو أعظم مما قد حدث إلى الآن. فالعرابين سيكون لها أكثر من فُكاكها، لأنه هكذا هي طريقة إلهنا. إنه سيوضّح صورة عمل يديه وستفوق مواعيد نعمته أكثر بكثير من خلال بركاته.</w:t>
      </w:r>
    </w:p>
    <w:p w14:paraId="2BE1C314" w14:textId="79794429" w:rsidR="00597462" w:rsidRDefault="00597462" w:rsidP="00A90535">
      <w:pPr>
        <w:rPr>
          <w:rtl/>
          <w:lang w:bidi="ar-SA"/>
        </w:rPr>
      </w:pPr>
      <w:r>
        <w:rPr>
          <w:rFonts w:hint="cs"/>
          <w:rtl/>
          <w:lang w:bidi="ar-SA"/>
        </w:rPr>
        <w:t>وإن انشغلنا أيضًا بأقوال الروح البديعة بواسطة آنيته وقنواته في هذا الإصحاح! يا لغنى الأفكار والعواطف النابعة من شفاه مريم، زكريا وسمعان!</w:t>
      </w:r>
      <w:r>
        <w:rPr>
          <w:rStyle w:val="FootnoteReference"/>
          <w:rtl/>
          <w:lang w:bidi="ar-SA"/>
        </w:rPr>
        <w:footnoteReference w:id="1"/>
      </w:r>
      <w:r>
        <w:rPr>
          <w:rFonts w:hint="cs"/>
          <w:rtl/>
          <w:lang w:bidi="ar-SA"/>
        </w:rPr>
        <w:t xml:space="preserve"> وكم هو أمر يدعو للسعادة إن تركنا قلوبنا تفيض بشيء من هذه العواطف </w:t>
      </w:r>
      <w:r w:rsidR="00B6659F">
        <w:rPr>
          <w:rFonts w:hint="cs"/>
          <w:rtl/>
          <w:lang w:bidi="ar-SA"/>
        </w:rPr>
        <w:t>بتناغم معهم وإن امتلأنا قليلاً بهذه الأشواق الروحية! غير أننا نعرف كم هي قلوبنا متراخية!</w:t>
      </w:r>
    </w:p>
    <w:p w14:paraId="695563A0" w14:textId="7E5657C0" w:rsidR="00B6659F" w:rsidRDefault="00B6659F" w:rsidP="00A90535">
      <w:pPr>
        <w:rPr>
          <w:rtl/>
          <w:lang w:bidi="ar-SA"/>
        </w:rPr>
      </w:pPr>
      <w:r>
        <w:rPr>
          <w:rFonts w:hint="cs"/>
          <w:rtl/>
          <w:lang w:bidi="ar-SA"/>
        </w:rPr>
        <w:t>فهذا كان ميلاد هذين الولدين وفرح السماء والأرض الذي صاحبهما، كما وردا في هذين الإصحاحين اللذان في غاية الجمال. وفيما بعد ذلك سنحصل على بلاغات أخرى حول هذين الولدين القديسين. فنموهما في القامة والحكمة، بينما كانا لا يزالان صبيان، ذُكر عنه هنا فقط، وهذا، وكما تمت الإشارة سابقًا، هو في توافق كامل مع قصد روح الله في هذا الإنجيل. لأنه</w:t>
      </w:r>
      <w:r w:rsidRPr="00B6659F">
        <w:rPr>
          <w:rtl/>
        </w:rPr>
        <w:t xml:space="preserve"> </w:t>
      </w:r>
      <w:r w:rsidRPr="00B6659F">
        <w:rPr>
          <w:rtl/>
          <w:lang w:bidi="ar-SA"/>
        </w:rPr>
        <w:t>هنا</w:t>
      </w:r>
      <w:r>
        <w:rPr>
          <w:rFonts w:hint="cs"/>
          <w:rtl/>
          <w:lang w:bidi="ar-SA"/>
        </w:rPr>
        <w:t xml:space="preserve"> يُقدّم الإنسان</w:t>
      </w:r>
      <w:r w:rsidR="00F66E91" w:rsidRPr="00F66E91">
        <w:rPr>
          <w:rtl/>
        </w:rPr>
        <w:t xml:space="preserve"> </w:t>
      </w:r>
      <w:r w:rsidR="00F66E91" w:rsidRPr="00F66E91">
        <w:rPr>
          <w:rtl/>
          <w:lang w:bidi="ar-SA"/>
        </w:rPr>
        <w:t>لنا</w:t>
      </w:r>
      <w:r>
        <w:rPr>
          <w:rFonts w:hint="cs"/>
          <w:rtl/>
          <w:lang w:bidi="ar-SA"/>
        </w:rPr>
        <w:t xml:space="preserve">. هذه المشاهد في طفولة وصبا الرب يسوع هي في حد ذاتها طيبة ومؤثرة، ولكن أيضًا بالنظر إلى طابع إنجيلنا. الآن هو الولد كما سيكون الرجل لاحقًا. ففي كل مرحلة عُمرية هو متناغم ومرضي عند الله بشكل كامل، </w:t>
      </w:r>
      <w:r w:rsidR="00AF3F63">
        <w:rPr>
          <w:rFonts w:hint="cs"/>
          <w:rtl/>
          <w:lang w:bidi="ar-SA"/>
        </w:rPr>
        <w:t xml:space="preserve">مكرِسًا له كل مقطع من حياته على الأرض. هنا نحن نراه خاضعًا لوالديه في الناصرة، ولكن في النعمة أيضًا </w:t>
      </w:r>
      <w:r w:rsidR="00AF3F63" w:rsidRPr="00AF3F63">
        <w:rPr>
          <w:rtl/>
          <w:lang w:bidi="ar-SA"/>
        </w:rPr>
        <w:t>عِنْدَ اللهِ وَالنَّاسِ.</w:t>
      </w:r>
      <w:r w:rsidR="00AF3F63">
        <w:rPr>
          <w:rFonts w:hint="cs"/>
          <w:rtl/>
          <w:lang w:bidi="ar-SA"/>
        </w:rPr>
        <w:t xml:space="preserve"> كل هذا كان ثمر "في حينه". وهو كان لا يزال غير مدعو ليشهد لله أمام هذا العالم. وعند أوان ميعاد ذلك، سنراه في كمال أيضًا، وهو سيختبر البغضة المتوافقة بذلك، كتمتعه الآن بنعمة الإنسان اللائقة به (يوحنا 7: 7). لكن إلى الآن فهو فقط الولد الكامل، الخاضع لوالديه في البيت، مزينًا بكل زينة إلهية</w:t>
      </w:r>
      <w:r w:rsidR="007A0612">
        <w:rPr>
          <w:rFonts w:hint="cs"/>
          <w:rtl/>
          <w:lang w:bidi="ar-SA"/>
        </w:rPr>
        <w:t xml:space="preserve"> يستحقها مثل هذا الشخص، وهكذا هو أتاح نفسه لقلوب وضمائر الجميع.</w:t>
      </w:r>
    </w:p>
    <w:p w14:paraId="06509A6D" w14:textId="3AE3BA65" w:rsidR="00F66E91" w:rsidRDefault="00F66E91" w:rsidP="00A90535">
      <w:pPr>
        <w:rPr>
          <w:rtl/>
          <w:lang w:bidi="ar-SA"/>
        </w:rPr>
      </w:pPr>
      <w:r>
        <w:rPr>
          <w:rFonts w:hint="cs"/>
          <w:rtl/>
          <w:lang w:bidi="ar-SA"/>
        </w:rPr>
        <w:t>كذلك الغيرة المقدسة في نوال كل حكمة إلهية ميّزت هذا الولد الغالي والمقدس. ففي كل سنة وفي حينه نمت قامته مع نموه. لكن الله بذاته هو كان مشغولية قلبه، مشغوليته الوحيدة. لأن الهيكل كان، وكما نرى هنا، المشهد لعرض ما كان لديه في صباه بغيرة. كثيرون كانوا يتجولون هناك وازدادوا بشتى أنواع المعرفة كحصولهم عليها في أنشطة مدارس الناس</w:t>
      </w:r>
      <w:r w:rsidR="00887094">
        <w:rPr>
          <w:rFonts w:hint="cs"/>
          <w:rtl/>
          <w:lang w:bidi="ar-SA"/>
        </w:rPr>
        <w:t xml:space="preserve">. لكن كل معرفة سعى وراءها هذا الولد واكتسبها كانت مطابقة مع </w:t>
      </w:r>
      <w:proofErr w:type="spellStart"/>
      <w:r w:rsidR="00887094">
        <w:rPr>
          <w:rFonts w:hint="cs"/>
          <w:rtl/>
          <w:lang w:bidi="ar-SA"/>
        </w:rPr>
        <w:t>المقادس</w:t>
      </w:r>
      <w:proofErr w:type="spellEnd"/>
      <w:r w:rsidR="00887094">
        <w:rPr>
          <w:rFonts w:hint="cs"/>
          <w:rtl/>
          <w:lang w:bidi="ar-SA"/>
        </w:rPr>
        <w:t xml:space="preserve">. ليس في المدارس، وإنما في هيكل الله أظهر ثمر اجتهاده </w:t>
      </w:r>
      <w:r w:rsidR="008B1E8B">
        <w:rPr>
          <w:rFonts w:hint="cs"/>
          <w:rtl/>
          <w:lang w:bidi="ar-SA"/>
        </w:rPr>
        <w:t>بغَيرة</w:t>
      </w:r>
      <w:r w:rsidR="00887094">
        <w:rPr>
          <w:rFonts w:hint="cs"/>
          <w:rtl/>
          <w:lang w:bidi="ar-SA"/>
        </w:rPr>
        <w:t>.</w:t>
      </w:r>
    </w:p>
    <w:p w14:paraId="17536233" w14:textId="77777777" w:rsidR="00A633EA" w:rsidRDefault="008B1E8B" w:rsidP="00A90535">
      <w:pPr>
        <w:rPr>
          <w:rtl/>
          <w:lang w:bidi="ar-SA"/>
        </w:rPr>
        <w:sectPr w:rsidR="00A633EA">
          <w:pgSz w:w="12240" w:h="15840"/>
          <w:pgMar w:top="1440" w:right="1800" w:bottom="1440" w:left="1800" w:header="720" w:footer="720" w:gutter="0"/>
          <w:cols w:space="720"/>
          <w:docGrid w:linePitch="360"/>
        </w:sectPr>
      </w:pPr>
      <w:r>
        <w:rPr>
          <w:rFonts w:hint="cs"/>
          <w:rtl/>
          <w:lang w:bidi="ar-SA"/>
        </w:rPr>
        <w:t>غير أن الإنسان لم يكُن مستعدًا إلا القليل لما نراه هنا. فأقرباؤه في الجسد لم يفهموا هذا الولد. ربما فرحوا بأنه كولد تقي يجذب الانتباه إليه، مدّعين بأنه كما يتمناه الآخرون الذين ينظرون إليه ويتأملونه مُحاط بمَن يرافقوه في مسيرة أفكاره. فقد تظن أم هكذا</w:t>
      </w:r>
      <w:r w:rsidR="00EE01D1">
        <w:rPr>
          <w:rFonts w:hint="cs"/>
          <w:rtl/>
          <w:lang w:bidi="ar-SA"/>
        </w:rPr>
        <w:t xml:space="preserve"> بغرورها</w:t>
      </w:r>
      <w:r>
        <w:rPr>
          <w:rFonts w:hint="cs"/>
          <w:rtl/>
          <w:lang w:bidi="ar-SA"/>
        </w:rPr>
        <w:t>.</w:t>
      </w:r>
      <w:r>
        <w:rPr>
          <w:rStyle w:val="FootnoteReference"/>
          <w:rtl/>
          <w:lang w:bidi="ar-SA"/>
        </w:rPr>
        <w:footnoteReference w:id="2"/>
      </w:r>
      <w:r w:rsidR="00EE01D1">
        <w:rPr>
          <w:rFonts w:hint="cs"/>
          <w:rtl/>
          <w:lang w:bidi="ar-SA"/>
        </w:rPr>
        <w:t xml:space="preserve"> وحينما افتقداه بحثا عنه حيث سيفتش الجسد عنه. ولكنه لم يكن هناك. ففي كل هذا تكشف الطبيعة الفقيرة عن نفسها. ففي بُطل جهلها، في بحثها الضلالي، ودهشتها وعدم قدرتها على فهم الأمور أظهرت مريم ما هو الإنسان. يسوع، الولد، بدأ هكذا في فضح الطبيعة الفاسدة: "</w:t>
      </w:r>
      <w:r w:rsidR="00EE01D1" w:rsidRPr="00EE01D1">
        <w:rPr>
          <w:rtl/>
        </w:rPr>
        <w:t xml:space="preserve"> </w:t>
      </w:r>
      <w:r w:rsidR="00EE01D1" w:rsidRPr="00EE01D1">
        <w:rPr>
          <w:rFonts w:ascii="Tahoma" w:hAnsi="Tahoma" w:cs="Tahoma" w:hint="cs"/>
          <w:rtl/>
          <w:lang w:bidi="ar-SA"/>
        </w:rPr>
        <w:t>﻿</w:t>
      </w:r>
      <w:r w:rsidR="00EE01D1" w:rsidRPr="00EE01D1">
        <w:rPr>
          <w:rFonts w:hint="cs"/>
          <w:rtl/>
          <w:lang w:bidi="ar-SA"/>
        </w:rPr>
        <w:t>أَكْثَرَ</w:t>
      </w:r>
      <w:r w:rsidR="00EE01D1" w:rsidRPr="00EE01D1">
        <w:rPr>
          <w:rtl/>
          <w:lang w:bidi="ar-SA"/>
        </w:rPr>
        <w:t xml:space="preserve"> </w:t>
      </w:r>
      <w:r w:rsidR="00EE01D1" w:rsidRPr="00EE01D1">
        <w:rPr>
          <w:rFonts w:hint="cs"/>
          <w:rtl/>
          <w:lang w:bidi="ar-SA"/>
        </w:rPr>
        <w:t>مِنْ</w:t>
      </w:r>
      <w:r w:rsidR="00EE01D1" w:rsidRPr="00EE01D1">
        <w:rPr>
          <w:rtl/>
          <w:lang w:bidi="ar-SA"/>
        </w:rPr>
        <w:t xml:space="preserve"> </w:t>
      </w:r>
      <w:r w:rsidR="00EE01D1" w:rsidRPr="00EE01D1">
        <w:rPr>
          <w:rFonts w:hint="cs"/>
          <w:rtl/>
          <w:lang w:bidi="ar-SA"/>
        </w:rPr>
        <w:t>كُلِّ</w:t>
      </w:r>
      <w:r w:rsidR="00EE01D1" w:rsidRPr="00EE01D1">
        <w:rPr>
          <w:rtl/>
          <w:lang w:bidi="ar-SA"/>
        </w:rPr>
        <w:t xml:space="preserve"> </w:t>
      </w:r>
      <w:r w:rsidR="00EE01D1" w:rsidRPr="00EE01D1">
        <w:rPr>
          <w:rFonts w:hint="cs"/>
          <w:rtl/>
          <w:lang w:bidi="ar-SA"/>
        </w:rPr>
        <w:t>مُعَلِّمِيَّ</w:t>
      </w:r>
      <w:r w:rsidR="00EE01D1" w:rsidRPr="00EE01D1">
        <w:rPr>
          <w:rtl/>
          <w:lang w:bidi="ar-SA"/>
        </w:rPr>
        <w:t xml:space="preserve"> </w:t>
      </w:r>
      <w:r w:rsidR="00EE01D1" w:rsidRPr="00EE01D1">
        <w:rPr>
          <w:rFonts w:hint="cs"/>
          <w:rtl/>
          <w:lang w:bidi="ar-SA"/>
        </w:rPr>
        <w:t>تَعَقَّلْتُ،</w:t>
      </w:r>
      <w:r w:rsidR="00EE01D1" w:rsidRPr="00EE01D1">
        <w:rPr>
          <w:rtl/>
          <w:lang w:bidi="ar-SA"/>
        </w:rPr>
        <w:t xml:space="preserve"> </w:t>
      </w:r>
      <w:r w:rsidR="00EE01D1" w:rsidRPr="00EE01D1">
        <w:rPr>
          <w:rFonts w:hint="cs"/>
          <w:rtl/>
          <w:lang w:bidi="ar-SA"/>
        </w:rPr>
        <w:t>لأَنَّ</w:t>
      </w:r>
      <w:r w:rsidR="00EE01D1" w:rsidRPr="00EE01D1">
        <w:rPr>
          <w:rtl/>
          <w:lang w:bidi="ar-SA"/>
        </w:rPr>
        <w:t xml:space="preserve"> </w:t>
      </w:r>
      <w:r w:rsidR="00EE01D1" w:rsidRPr="00EE01D1">
        <w:rPr>
          <w:rFonts w:hint="cs"/>
          <w:rtl/>
          <w:lang w:bidi="ar-SA"/>
        </w:rPr>
        <w:t>شَهَادَاتِكَ</w:t>
      </w:r>
      <w:r w:rsidR="00EE01D1" w:rsidRPr="00EE01D1">
        <w:rPr>
          <w:rtl/>
          <w:lang w:bidi="ar-SA"/>
        </w:rPr>
        <w:t xml:space="preserve"> </w:t>
      </w:r>
      <w:r w:rsidR="00EE01D1" w:rsidRPr="00EE01D1">
        <w:rPr>
          <w:rFonts w:hint="cs"/>
          <w:rtl/>
          <w:lang w:bidi="ar-SA"/>
        </w:rPr>
        <w:t>هِيَ</w:t>
      </w:r>
      <w:r w:rsidR="00EE01D1" w:rsidRPr="00EE01D1">
        <w:rPr>
          <w:rtl/>
          <w:lang w:bidi="ar-SA"/>
        </w:rPr>
        <w:t xml:space="preserve"> </w:t>
      </w:r>
      <w:r w:rsidR="00EE01D1" w:rsidRPr="00EE01D1">
        <w:rPr>
          <w:rFonts w:hint="cs"/>
          <w:rtl/>
          <w:lang w:bidi="ar-SA"/>
        </w:rPr>
        <w:t>لَهَجِي</w:t>
      </w:r>
      <w:r w:rsidR="00EE01D1" w:rsidRPr="00EE01D1">
        <w:rPr>
          <w:rtl/>
          <w:lang w:bidi="ar-SA"/>
        </w:rPr>
        <w:t xml:space="preserve">.  </w:t>
      </w:r>
      <w:r w:rsidR="00EE01D1" w:rsidRPr="00EE01D1">
        <w:rPr>
          <w:rFonts w:ascii="Tahoma" w:hAnsi="Tahoma" w:cs="Tahoma" w:hint="cs"/>
          <w:rtl/>
          <w:lang w:bidi="ar-SA"/>
        </w:rPr>
        <w:t>﻿</w:t>
      </w:r>
      <w:r w:rsidR="00EE01D1" w:rsidRPr="00EE01D1">
        <w:rPr>
          <w:rtl/>
          <w:lang w:bidi="ar-SA"/>
        </w:rPr>
        <w:t>100</w:t>
      </w:r>
      <w:r w:rsidR="00EE01D1" w:rsidRPr="00EE01D1">
        <w:rPr>
          <w:rFonts w:ascii="Tahoma" w:hAnsi="Tahoma" w:cs="Tahoma" w:hint="cs"/>
          <w:rtl/>
          <w:lang w:bidi="ar-SA"/>
        </w:rPr>
        <w:t>﻿</w:t>
      </w:r>
      <w:r w:rsidR="00EE01D1" w:rsidRPr="00EE01D1">
        <w:rPr>
          <w:rtl/>
          <w:lang w:bidi="ar-SA"/>
        </w:rPr>
        <w:t xml:space="preserve"> </w:t>
      </w:r>
      <w:r w:rsidR="00EE01D1" w:rsidRPr="00EE01D1">
        <w:rPr>
          <w:rFonts w:ascii="Tahoma" w:hAnsi="Tahoma" w:cs="Tahoma" w:hint="cs"/>
          <w:rtl/>
          <w:lang w:bidi="ar-SA"/>
        </w:rPr>
        <w:t>﻿</w:t>
      </w:r>
      <w:r w:rsidR="00EE01D1" w:rsidRPr="00EE01D1">
        <w:rPr>
          <w:rFonts w:hint="cs"/>
          <w:rtl/>
          <w:lang w:bidi="ar-SA"/>
        </w:rPr>
        <w:t>أَكْثَرَ</w:t>
      </w:r>
      <w:r w:rsidR="00EE01D1" w:rsidRPr="00EE01D1">
        <w:rPr>
          <w:rtl/>
          <w:lang w:bidi="ar-SA"/>
        </w:rPr>
        <w:t xml:space="preserve"> </w:t>
      </w:r>
      <w:r w:rsidR="00EE01D1" w:rsidRPr="00EE01D1">
        <w:rPr>
          <w:rFonts w:hint="cs"/>
          <w:rtl/>
          <w:lang w:bidi="ar-SA"/>
        </w:rPr>
        <w:t>مِنَ</w:t>
      </w:r>
      <w:r w:rsidR="00EE01D1" w:rsidRPr="00EE01D1">
        <w:rPr>
          <w:rtl/>
          <w:lang w:bidi="ar-SA"/>
        </w:rPr>
        <w:t xml:space="preserve"> </w:t>
      </w:r>
      <w:r w:rsidR="00EE01D1" w:rsidRPr="00EE01D1">
        <w:rPr>
          <w:rFonts w:hint="cs"/>
          <w:rtl/>
          <w:lang w:bidi="ar-SA"/>
        </w:rPr>
        <w:t>الشُّيُوخِ</w:t>
      </w:r>
      <w:r w:rsidR="00EE01D1" w:rsidRPr="00EE01D1">
        <w:rPr>
          <w:rtl/>
          <w:lang w:bidi="ar-SA"/>
        </w:rPr>
        <w:t xml:space="preserve"> </w:t>
      </w:r>
      <w:r w:rsidR="00EE01D1" w:rsidRPr="00EE01D1">
        <w:rPr>
          <w:rFonts w:hint="cs"/>
          <w:rtl/>
          <w:lang w:bidi="ar-SA"/>
        </w:rPr>
        <w:t>فَطِنْتُ،</w:t>
      </w:r>
      <w:r w:rsidR="00EE01D1" w:rsidRPr="00EE01D1">
        <w:rPr>
          <w:rtl/>
          <w:lang w:bidi="ar-SA"/>
        </w:rPr>
        <w:t xml:space="preserve"> </w:t>
      </w:r>
      <w:r w:rsidR="00EE01D1" w:rsidRPr="00EE01D1">
        <w:rPr>
          <w:rFonts w:hint="cs"/>
          <w:rtl/>
          <w:lang w:bidi="ar-SA"/>
        </w:rPr>
        <w:t>لأَنِّي</w:t>
      </w:r>
      <w:r w:rsidR="00EE01D1" w:rsidRPr="00EE01D1">
        <w:rPr>
          <w:rtl/>
          <w:lang w:bidi="ar-SA"/>
        </w:rPr>
        <w:t xml:space="preserve"> </w:t>
      </w:r>
      <w:r w:rsidR="00EE01D1" w:rsidRPr="00EE01D1">
        <w:rPr>
          <w:rFonts w:hint="cs"/>
          <w:rtl/>
          <w:lang w:bidi="ar-SA"/>
        </w:rPr>
        <w:t>حَفِظْتُ</w:t>
      </w:r>
      <w:r w:rsidR="00EE01D1" w:rsidRPr="00EE01D1">
        <w:rPr>
          <w:rtl/>
          <w:lang w:bidi="ar-SA"/>
        </w:rPr>
        <w:t xml:space="preserve"> </w:t>
      </w:r>
      <w:r w:rsidR="00EE01D1" w:rsidRPr="00EE01D1">
        <w:rPr>
          <w:rFonts w:hint="cs"/>
          <w:rtl/>
          <w:lang w:bidi="ar-SA"/>
        </w:rPr>
        <w:t>وَصَايَاكَ</w:t>
      </w:r>
      <w:r w:rsidR="00EE01D1" w:rsidRPr="00EE01D1">
        <w:rPr>
          <w:rtl/>
          <w:lang w:bidi="ar-SA"/>
        </w:rPr>
        <w:t>.</w:t>
      </w:r>
      <w:r w:rsidR="00EE01D1">
        <w:rPr>
          <w:rFonts w:hint="cs"/>
          <w:rtl/>
          <w:lang w:bidi="ar-SA"/>
        </w:rPr>
        <w:t xml:space="preserve">" (مزمور 119: 99، 100). يا لها من تعزية كل هذا لنا! يطيب لنا بأن نعرف، بأن إلهنا كان له على هذه الأرض غرض، وأيضًا ابن الإنسان </w:t>
      </w:r>
      <w:r w:rsidR="004D170D">
        <w:rPr>
          <w:rFonts w:hint="cs"/>
          <w:rtl/>
          <w:lang w:bidi="ar-SA"/>
        </w:rPr>
        <w:t>به فرح</w:t>
      </w:r>
      <w:r w:rsidR="00EE01D1">
        <w:rPr>
          <w:rFonts w:hint="cs"/>
          <w:rtl/>
          <w:lang w:bidi="ar-SA"/>
        </w:rPr>
        <w:t xml:space="preserve"> كل قلبه. </w:t>
      </w:r>
      <w:r w:rsidR="00D91454">
        <w:rPr>
          <w:rFonts w:hint="cs"/>
          <w:rtl/>
          <w:lang w:bidi="ar-SA"/>
        </w:rPr>
        <w:t>ولكن هذا لا يمكن قوله إلا عن الرب يسوع.</w:t>
      </w:r>
    </w:p>
    <w:p w14:paraId="3FA79683" w14:textId="5FC8FCD5" w:rsidR="008B1E8B" w:rsidRDefault="00A633EA" w:rsidP="00A90535">
      <w:pPr>
        <w:rPr>
          <w:rtl/>
          <w:lang w:bidi="ar-SA"/>
        </w:rPr>
      </w:pPr>
      <w:hyperlink r:id="rId9" w:history="1">
        <w:r w:rsidRPr="00A633EA">
          <w:rPr>
            <w:rStyle w:val="Hyperlink"/>
            <w:rFonts w:hint="cs"/>
            <w:rtl/>
            <w:lang w:bidi="ar-SA"/>
          </w:rPr>
          <w:t>لوقا 3</w:t>
        </w:r>
      </w:hyperlink>
    </w:p>
    <w:p w14:paraId="73E378B6" w14:textId="64F407CE" w:rsidR="00340CFF" w:rsidRDefault="00340CFF" w:rsidP="00A90535">
      <w:pPr>
        <w:rPr>
          <w:rtl/>
          <w:lang w:bidi="ar-SA"/>
        </w:rPr>
      </w:pPr>
      <w:r>
        <w:rPr>
          <w:rFonts w:hint="cs"/>
          <w:rtl/>
          <w:lang w:bidi="ar-SA"/>
        </w:rPr>
        <w:t>لقد مرت فترة طويلة عند إتياننا إلى بلاغات هذا الإصحاح. فكطريق موسى في أيام صباه (هكذا سنسمي هذه السنوات)، هكذا أيضًا طريق الرب انقطعت بالأفكار وبظلمة الطبيعة. فقد ظنّ موسى، "</w:t>
      </w:r>
      <w:r w:rsidRPr="00340CFF">
        <w:rPr>
          <w:rtl/>
          <w:lang w:bidi="ar-SA"/>
        </w:rPr>
        <w:t>أَنَّ إِخْوَتَهُ يَفْهَمُونَ أَنَّ اللهَ عَلَى يَدِهِ يُعْطِيهِمْ نَجَاةً، وَأَمَّا هُمْ فَلَمْ يَفْهَمُوا.</w:t>
      </w:r>
      <w:r>
        <w:rPr>
          <w:rFonts w:hint="cs"/>
          <w:rtl/>
          <w:lang w:bidi="ar-SA"/>
        </w:rPr>
        <w:t>". فعدم إيمانهم فصلته أربعين سنة عن إخوته.</w:t>
      </w:r>
    </w:p>
    <w:p w14:paraId="205050AA" w14:textId="64CDC445" w:rsidR="00340CFF" w:rsidRDefault="00340CFF" w:rsidP="00A90535">
      <w:pPr>
        <w:rPr>
          <w:rtl/>
          <w:lang w:bidi="ar-SA"/>
        </w:rPr>
      </w:pPr>
      <w:r>
        <w:rPr>
          <w:rFonts w:hint="cs"/>
          <w:rtl/>
          <w:lang w:bidi="ar-SA"/>
        </w:rPr>
        <w:t xml:space="preserve">هكذا عمل الرب يسوع، الذي هو أعظم من موسى، عمل أبيه وسط إسرائيل، لكن إخوته لم يفهموه. فقد اضطر النزول إلى الناصرة وتغرب عن إسرائيل لفترة طويلة من الزمن. وقد قضاها أمام الله في ذات الكمال فقط. إن عدم إيمان الإنسان قد يغيّر الحالة، لكن لا شيء يمكنه أن يؤثر على قلب هذا القديس. هو نزل </w:t>
      </w:r>
      <w:r w:rsidR="00E136C9">
        <w:rPr>
          <w:rFonts w:hint="cs"/>
          <w:rtl/>
          <w:lang w:bidi="ar-SA"/>
        </w:rPr>
        <w:t>إلى</w:t>
      </w:r>
      <w:r>
        <w:rPr>
          <w:rFonts w:hint="cs"/>
          <w:rtl/>
          <w:lang w:bidi="ar-SA"/>
        </w:rPr>
        <w:t xml:space="preserve"> الناصرة ليكون خاضعًا هناك</w:t>
      </w:r>
      <w:r w:rsidR="00E136C9">
        <w:rPr>
          <w:rFonts w:hint="cs"/>
          <w:rtl/>
          <w:lang w:bidi="ar-SA"/>
        </w:rPr>
        <w:t xml:space="preserve"> كمَن لا زال ولدًا يتقي الله، ناميًا بالحكمة والعظمة وفي نعمة عند الله والناس.</w:t>
      </w:r>
    </w:p>
    <w:p w14:paraId="2F9D02D7" w14:textId="695A591A" w:rsidR="00E136C9" w:rsidRDefault="00E136C9" w:rsidP="00A90535">
      <w:pPr>
        <w:rPr>
          <w:rtl/>
          <w:lang w:bidi="ar-SA"/>
        </w:rPr>
      </w:pPr>
      <w:r>
        <w:rPr>
          <w:rFonts w:hint="cs"/>
          <w:rtl/>
          <w:lang w:bidi="ar-SA"/>
        </w:rPr>
        <w:t>غير أننا هنا في هذا الإصحاح نصل إلى ظروف وأوقات مختلفة تمامًا. فالولدان كبرا ونضجا، حتى يظهرا لإسرائيل. وهذه اللحظة الحافلة بالذات يستخدمها الإنجيلي خاصتنا، ليعطينا نظرة مفصلة عن العالم. وهذا كان في الواقع عمل قد أُعطي له بالروح القدس، لأن الروح</w:t>
      </w:r>
      <w:r w:rsidR="008F10CB">
        <w:rPr>
          <w:rFonts w:hint="cs"/>
          <w:rtl/>
          <w:lang w:bidi="ar-SA"/>
        </w:rPr>
        <w:t xml:space="preserve">، وكما سبق وقلنا، كان ينظر إلى الإنسان ومشغول بالإنسان. هو يُرينا هنا كم كانت كل الأرض </w:t>
      </w:r>
      <w:r w:rsidR="008F10CB" w:rsidRPr="008F10CB">
        <w:rPr>
          <w:rtl/>
          <w:lang w:bidi="ar-SA"/>
        </w:rPr>
        <w:t>مُسْتَرِيحَةٌ وَسَاكِنَةٌ</w:t>
      </w:r>
      <w:r w:rsidR="008F10CB">
        <w:rPr>
          <w:rFonts w:hint="cs"/>
          <w:rtl/>
          <w:lang w:bidi="ar-SA"/>
        </w:rPr>
        <w:t xml:space="preserve"> (زكريا 1: 11)، هذا لأن الوحش الأممي كان قد رتب كل شيء كما تصوّر. </w:t>
      </w:r>
      <w:proofErr w:type="spellStart"/>
      <w:r w:rsidR="008F10CB">
        <w:rPr>
          <w:rFonts w:hint="cs"/>
          <w:rtl/>
          <w:lang w:bidi="ar-SA"/>
        </w:rPr>
        <w:t>طيباريوس</w:t>
      </w:r>
      <w:proofErr w:type="spellEnd"/>
      <w:r w:rsidR="008F10CB">
        <w:rPr>
          <w:rFonts w:hint="cs"/>
          <w:rtl/>
          <w:lang w:bidi="ar-SA"/>
        </w:rPr>
        <w:t xml:space="preserve"> الروماني كان قيصرًا، وولاته كانوا في مناطق حكمهم المختلفة، واليهودية كانت جزءً من قوته وعظمته. والكهنة أيضًا كانوا في هيكلهم. فالكل كان في العالم السياسي والديني كما أراد الإنسان. لكن في عيني الله كان كل هذا برية، لأنه بدلاً من أن يكون له فيه مكان راحة له، أُرسل صوتُ خادمه، كما حدث مع إيليا في أيام </w:t>
      </w:r>
      <w:proofErr w:type="spellStart"/>
      <w:r w:rsidR="008F10CB">
        <w:rPr>
          <w:rFonts w:hint="cs"/>
          <w:rtl/>
          <w:lang w:bidi="ar-SA"/>
        </w:rPr>
        <w:t>آخاب</w:t>
      </w:r>
      <w:proofErr w:type="spellEnd"/>
      <w:r w:rsidR="008F10CB">
        <w:rPr>
          <w:rFonts w:hint="cs"/>
          <w:rtl/>
          <w:lang w:bidi="ar-SA"/>
        </w:rPr>
        <w:t xml:space="preserve"> الشريرة، لإيقاظ الجميع ولإزعاج نوم الرضى الجسدي، حيث كان كل من الإنسان والعالم غارقين </w:t>
      </w:r>
      <w:r w:rsidR="008F10CB" w:rsidRPr="00B21F35">
        <w:rPr>
          <w:rFonts w:hint="cs"/>
          <w:rtl/>
          <w:lang w:bidi="ar-SA"/>
        </w:rPr>
        <w:t>فيه</w:t>
      </w:r>
      <w:r w:rsidR="008F10CB">
        <w:rPr>
          <w:rFonts w:hint="cs"/>
          <w:rtl/>
          <w:lang w:bidi="ar-SA"/>
        </w:rPr>
        <w:t>.</w:t>
      </w:r>
    </w:p>
    <w:p w14:paraId="442B43A5" w14:textId="54ECE55B" w:rsidR="00B21F35" w:rsidRDefault="00B21F35" w:rsidP="00A90535">
      <w:pPr>
        <w:rPr>
          <w:rtl/>
          <w:lang w:bidi="ar-SA"/>
        </w:rPr>
      </w:pPr>
      <w:r>
        <w:rPr>
          <w:rFonts w:hint="cs"/>
          <w:rtl/>
          <w:lang w:bidi="ar-SA"/>
        </w:rPr>
        <w:t>فأفكار الله في الواقع ليست هي أفكار الإنسان. فسبت الإنسان الآن أصبح الآن لله برية، فسيكون عاملاً كما في البرية. إن تدبير الناموس كان قد امتحن الإنسان وقد أظهر بأنه كان لا رجاء فيه منحرفًا عن البِرّ. لذا أُرسل يوحنا ليطالب الإنسان ليأخذ مكانة خاطئ مبكّت. هو يُشير إلى وسيلة الخلاص التي كانت في الله لأجل الخاطئ، ولكنه لا يُري ذلك كأمر قد تم التوصل إليه وتم حدوثه. هو يُخبر بفناء كل ذي جسد ويكشف عن الجذور الحقيقية. غير أنه لا يوجد في يده نسل حصاد أفضل. فهو أصدر حُكم الموت على الإنسان، ولكنه لم يأتيه بالحياة. هو طرحه في التراب، ولم يمنحه قوة ليقوم ثانية. فالحياة والقوة كانا سيأتيان بعده بواسطة الابن. يوحنا لم يصنع آيات عجيبة. هو دعا</w:t>
      </w:r>
      <w:r w:rsidR="00A409CD">
        <w:rPr>
          <w:rFonts w:hint="cs"/>
          <w:rtl/>
          <w:lang w:bidi="ar-SA"/>
        </w:rPr>
        <w:t xml:space="preserve"> المتسلط بأن ينتزع المملكة لنفسه، ولكنه لم يُرِه بابًا مفتوحًا. "</w:t>
      </w:r>
      <w:r w:rsidR="00A409CD" w:rsidRPr="00A409CD">
        <w:rPr>
          <w:rFonts w:ascii="Tahoma" w:hAnsi="Tahoma" w:cs="Tahoma" w:hint="cs"/>
          <w:rtl/>
          <w:lang w:bidi="ar-SA"/>
        </w:rPr>
        <w:t>﻿</w:t>
      </w:r>
      <w:r w:rsidR="00A409CD" w:rsidRPr="00A409CD">
        <w:rPr>
          <w:rFonts w:hint="cs"/>
          <w:rtl/>
          <w:lang w:bidi="ar-SA"/>
        </w:rPr>
        <w:t>لَمْ</w:t>
      </w:r>
      <w:r w:rsidR="00A409CD" w:rsidRPr="00A409CD">
        <w:rPr>
          <w:rtl/>
          <w:lang w:bidi="ar-SA"/>
        </w:rPr>
        <w:t xml:space="preserve"> </w:t>
      </w:r>
      <w:r w:rsidR="00A409CD" w:rsidRPr="00A409CD">
        <w:rPr>
          <w:rFonts w:hint="cs"/>
          <w:rtl/>
          <w:lang w:bidi="ar-SA"/>
        </w:rPr>
        <w:t>يَكُنْ</w:t>
      </w:r>
      <w:r w:rsidR="00A409CD" w:rsidRPr="00A409CD">
        <w:rPr>
          <w:rtl/>
          <w:lang w:bidi="ar-SA"/>
        </w:rPr>
        <w:t xml:space="preserve"> </w:t>
      </w:r>
      <w:r w:rsidR="00A409CD" w:rsidRPr="00A409CD">
        <w:rPr>
          <w:rFonts w:hint="cs"/>
          <w:rtl/>
          <w:lang w:bidi="ar-SA"/>
        </w:rPr>
        <w:t>هُوَ</w:t>
      </w:r>
      <w:r w:rsidR="00A409CD" w:rsidRPr="00A409CD">
        <w:rPr>
          <w:rtl/>
          <w:lang w:bidi="ar-SA"/>
        </w:rPr>
        <w:t xml:space="preserve"> </w:t>
      </w:r>
      <w:r w:rsidR="00A409CD" w:rsidRPr="00A409CD">
        <w:rPr>
          <w:rFonts w:hint="cs"/>
          <w:rtl/>
          <w:lang w:bidi="ar-SA"/>
        </w:rPr>
        <w:t>النُّورَ،</w:t>
      </w:r>
      <w:r w:rsidR="00A409CD" w:rsidRPr="00A409CD">
        <w:rPr>
          <w:rtl/>
          <w:lang w:bidi="ar-SA"/>
        </w:rPr>
        <w:t xml:space="preserve"> </w:t>
      </w:r>
      <w:r w:rsidR="00A409CD" w:rsidRPr="00A409CD">
        <w:rPr>
          <w:rFonts w:hint="cs"/>
          <w:rtl/>
          <w:lang w:bidi="ar-SA"/>
        </w:rPr>
        <w:t>بَلْ</w:t>
      </w:r>
      <w:r w:rsidR="00A409CD" w:rsidRPr="00A409CD">
        <w:rPr>
          <w:rtl/>
          <w:lang w:bidi="ar-SA"/>
        </w:rPr>
        <w:t xml:space="preserve"> </w:t>
      </w:r>
      <w:r w:rsidR="00A409CD" w:rsidRPr="00A409CD">
        <w:rPr>
          <w:rFonts w:hint="cs"/>
          <w:rtl/>
          <w:lang w:bidi="ar-SA"/>
        </w:rPr>
        <w:t>لِيَشْهَدَ</w:t>
      </w:r>
      <w:r w:rsidR="00A409CD" w:rsidRPr="00A409CD">
        <w:rPr>
          <w:rtl/>
          <w:lang w:bidi="ar-SA"/>
        </w:rPr>
        <w:t xml:space="preserve"> </w:t>
      </w:r>
      <w:r w:rsidR="00A409CD" w:rsidRPr="00A409CD">
        <w:rPr>
          <w:rFonts w:hint="cs"/>
          <w:rtl/>
          <w:lang w:bidi="ar-SA"/>
        </w:rPr>
        <w:t>لِلنُّورِ</w:t>
      </w:r>
      <w:r w:rsidR="00A409CD">
        <w:rPr>
          <w:rFonts w:hint="cs"/>
          <w:rtl/>
          <w:lang w:bidi="ar-SA"/>
        </w:rPr>
        <w:t>" هو وقف ما بين إسرائيل وإلهه. من جانب واحد هو قال لإسرائيل، بأنهم جميعهم كانوا في الجسد وبأن الجسد كان كالعشب، ومن الجانب الآخر أشار إلى يسوع- يهوه، إله إسرائيل، الذي معه</w:t>
      </w:r>
      <w:r w:rsidR="00C11DC1" w:rsidRPr="00C11DC1">
        <w:rPr>
          <w:rtl/>
        </w:rPr>
        <w:t xml:space="preserve"> </w:t>
      </w:r>
      <w:r w:rsidR="00C11DC1" w:rsidRPr="00C11DC1">
        <w:rPr>
          <w:rtl/>
          <w:lang w:bidi="ar-SA"/>
        </w:rPr>
        <w:t>أجرته</w:t>
      </w:r>
      <w:r w:rsidR="00A409CD">
        <w:rPr>
          <w:rFonts w:hint="cs"/>
          <w:rtl/>
          <w:lang w:bidi="ar-SA"/>
        </w:rPr>
        <w:t xml:space="preserve"> وعمل عمله أمامه.</w:t>
      </w:r>
    </w:p>
    <w:p w14:paraId="4EFF70F8" w14:textId="0B34DCDD" w:rsidR="00C11DC1" w:rsidRDefault="00C11DC1" w:rsidP="00A90535">
      <w:pPr>
        <w:rPr>
          <w:rtl/>
          <w:lang w:bidi="ar-SA"/>
        </w:rPr>
      </w:pPr>
      <w:r>
        <w:rPr>
          <w:rFonts w:hint="cs"/>
          <w:rtl/>
          <w:lang w:bidi="ar-SA"/>
        </w:rPr>
        <w:t>في خدمته كان هنالك خليط ما بين النعمة والبِرّ. هو جاء "</w:t>
      </w:r>
      <w:r w:rsidRPr="00C11DC1">
        <w:rPr>
          <w:rtl/>
        </w:rPr>
        <w:t xml:space="preserve"> </w:t>
      </w:r>
      <w:r w:rsidRPr="00C11DC1">
        <w:rPr>
          <w:rtl/>
          <w:lang w:bidi="ar-SA"/>
        </w:rPr>
        <w:t>فِي طَرِيقِ الْبِرِّ.</w:t>
      </w:r>
      <w:r>
        <w:rPr>
          <w:rFonts w:hint="cs"/>
          <w:rtl/>
          <w:lang w:bidi="ar-SA"/>
        </w:rPr>
        <w:t xml:space="preserve">"، وقف بعيدًا عن العالم ورفض </w:t>
      </w:r>
      <w:r w:rsidRPr="00B540C0">
        <w:rPr>
          <w:rFonts w:hint="cs"/>
          <w:rtl/>
          <w:lang w:bidi="ar-SA"/>
        </w:rPr>
        <w:t>التلامس</w:t>
      </w:r>
      <w:r>
        <w:rPr>
          <w:rFonts w:hint="cs"/>
          <w:rtl/>
          <w:lang w:bidi="ar-SA"/>
        </w:rPr>
        <w:t xml:space="preserve"> </w:t>
      </w:r>
      <w:r w:rsidR="00B540C0">
        <w:rPr>
          <w:rFonts w:hint="cs"/>
          <w:rtl/>
          <w:lang w:bidi="ar-SA"/>
        </w:rPr>
        <w:t>معه</w:t>
      </w:r>
      <w:r>
        <w:rPr>
          <w:rFonts w:hint="cs"/>
          <w:rtl/>
          <w:lang w:bidi="ar-SA"/>
        </w:rPr>
        <w:t>.</w:t>
      </w:r>
      <w:r w:rsidR="00B540C0">
        <w:rPr>
          <w:rFonts w:hint="cs"/>
          <w:rtl/>
          <w:lang w:bidi="ar-SA"/>
        </w:rPr>
        <w:t xml:space="preserve"> وبهذا هو عاقب الظلمة بنوره. هو غنى لجيله مراثي، لم يأكل ولم يشرب لأنه أمر الناس بأن يُدركوا أنفسهم </w:t>
      </w:r>
      <w:proofErr w:type="spellStart"/>
      <w:r w:rsidR="00B540C0">
        <w:rPr>
          <w:rFonts w:hint="cs"/>
          <w:rtl/>
          <w:lang w:bidi="ar-SA"/>
        </w:rPr>
        <w:t>كخطاة</w:t>
      </w:r>
      <w:proofErr w:type="spellEnd"/>
      <w:r w:rsidR="00B540C0">
        <w:rPr>
          <w:rFonts w:hint="cs"/>
          <w:rtl/>
          <w:lang w:bidi="ar-SA"/>
        </w:rPr>
        <w:t xml:space="preserve"> وأن يأخذوا مكانتهم بهذه الصفة. ولكنه جاء من بعدها ثانية في طريق النعمة، لأنه كان المتقدم أمام الرب وسار أمام وجه الرب، ليُعدّ طريق الخلاص والمُلك. وهكذا كان هنالك خليط ما بين النعمة والبِرّ في خدمته. ومن دون شك هذه مرحلة متقدمة على الناموس والأنبياء. فالناموس حاول بأن يقوّم الإنسان في الجسد بما يتطابق مع البِر، بينما الأنبياء فكانوا مرسلين في مفهوم ما من أجل دعم الناموس لرد الشعب إلى الطاعة، ليكون من نصيبه كل معونة وكل منفعة. فأناة الله الوافرة امتحن بذلك، إن كان بوسع الإنسان بأن يُصلح نفسه وأن يعيش في بِرّ أم لا يمكنه ذلك. غير أن خدمة يوحنا اشترطت وجود عدم القدرة التامة</w:t>
      </w:r>
      <w:r w:rsidR="006D1165">
        <w:rPr>
          <w:rFonts w:hint="cs"/>
          <w:rtl/>
          <w:lang w:bidi="ar-SA"/>
        </w:rPr>
        <w:t xml:space="preserve"> في كل هذه التوقعات وانشغلت بالإنسان كخاطئ مبكت. ولكن </w:t>
      </w:r>
      <w:r w:rsidR="006D1165">
        <w:rPr>
          <w:rtl/>
          <w:lang w:bidi="ar-SA"/>
        </w:rPr>
        <w:t>–</w:t>
      </w:r>
      <w:r w:rsidR="006D1165">
        <w:rPr>
          <w:rFonts w:hint="cs"/>
          <w:rtl/>
          <w:lang w:bidi="ar-SA"/>
        </w:rPr>
        <w:t xml:space="preserve"> وهذا هو الترتيب بحسب الحكمة الإلهية </w:t>
      </w:r>
      <w:r w:rsidR="006D1165">
        <w:rPr>
          <w:rtl/>
          <w:lang w:bidi="ar-SA"/>
        </w:rPr>
        <w:t>–</w:t>
      </w:r>
      <w:r w:rsidR="006D1165">
        <w:rPr>
          <w:rFonts w:hint="cs"/>
          <w:rtl/>
          <w:lang w:bidi="ar-SA"/>
        </w:rPr>
        <w:t xml:space="preserve"> خدمته لم تكن عظيمة بقدر خدمة مَن دخل الآن في المشهد. من بعد القيامة طالبَ الرسل الإنسان بأن يأخذ مكانه كخاطئ رُحم بالإيمان. وبهذا الآن قد وصل نور النعمة والخلاص إلى قمة ضياءه، وكل ما ننتظره هو نور المجد والملكوت.</w:t>
      </w:r>
    </w:p>
    <w:p w14:paraId="3D744284" w14:textId="4BD1C371" w:rsidR="006D1165" w:rsidRDefault="006D1165" w:rsidP="00A90535">
      <w:pPr>
        <w:rPr>
          <w:rtl/>
          <w:lang w:bidi="ar-SA"/>
        </w:rPr>
      </w:pPr>
      <w:r>
        <w:rPr>
          <w:rFonts w:hint="cs"/>
          <w:rtl/>
          <w:lang w:bidi="ar-SA"/>
        </w:rPr>
        <w:t xml:space="preserve">مع إلهنا </w:t>
      </w:r>
      <w:r>
        <w:rPr>
          <w:rtl/>
          <w:lang w:bidi="ar-SA"/>
        </w:rPr>
        <w:t>–</w:t>
      </w:r>
      <w:r>
        <w:rPr>
          <w:rFonts w:hint="cs"/>
          <w:rtl/>
          <w:lang w:bidi="ar-SA"/>
        </w:rPr>
        <w:t xml:space="preserve"> يجوز لنا أن نقول </w:t>
      </w:r>
      <w:r>
        <w:rPr>
          <w:rtl/>
          <w:lang w:bidi="ar-SA"/>
        </w:rPr>
        <w:t>–</w:t>
      </w:r>
      <w:r>
        <w:rPr>
          <w:rFonts w:hint="cs"/>
          <w:rtl/>
          <w:lang w:bidi="ar-SA"/>
        </w:rPr>
        <w:t xml:space="preserve"> كان هنالك من البداية عمل أعمق بكثير ومتميز من عمل الخليقة القديمة. فالخليقة القديمة كانت متروكة في مفهوم ما لاستخدام الإنسان. فأمانته وعدم إيمانه ككائن مخلوق كانا سيحددان سيرة تاريخ هذه الخليقة. لكن القصد الإلهي ما قبل الخليقة وضع عملاً في الابن، يستحيل فشله، </w:t>
      </w:r>
      <w:r w:rsidR="00D86B48">
        <w:rPr>
          <w:rFonts w:hint="cs"/>
          <w:rtl/>
          <w:lang w:bidi="ar-SA"/>
        </w:rPr>
        <w:t>لأنه لم يكن مرتبط بقوة أقل من قوته هو. هذا السر قائم أمام الرب عند قوله: "</w:t>
      </w:r>
      <w:r w:rsidR="00D86B48" w:rsidRPr="00D86B48">
        <w:rPr>
          <w:rFonts w:ascii="Tahoma" w:hAnsi="Tahoma" w:cs="Tahoma" w:hint="cs"/>
          <w:rtl/>
          <w:lang w:bidi="ar-SA"/>
        </w:rPr>
        <w:t>﻿</w:t>
      </w:r>
      <w:r w:rsidR="00D86B48" w:rsidRPr="00D86B48">
        <w:rPr>
          <w:rFonts w:hint="cs"/>
          <w:rtl/>
          <w:lang w:bidi="ar-SA"/>
        </w:rPr>
        <w:t>اَلسَّمَاءُ</w:t>
      </w:r>
      <w:r w:rsidR="00D86B48" w:rsidRPr="00D86B48">
        <w:rPr>
          <w:rtl/>
          <w:lang w:bidi="ar-SA"/>
        </w:rPr>
        <w:t xml:space="preserve"> </w:t>
      </w:r>
      <w:r w:rsidR="00D86B48" w:rsidRPr="00D86B48">
        <w:rPr>
          <w:rFonts w:hint="cs"/>
          <w:rtl/>
          <w:lang w:bidi="ar-SA"/>
        </w:rPr>
        <w:t>وَالأَرْضُ</w:t>
      </w:r>
      <w:r w:rsidR="00D86B48" w:rsidRPr="00D86B48">
        <w:rPr>
          <w:rtl/>
          <w:lang w:bidi="ar-SA"/>
        </w:rPr>
        <w:t xml:space="preserve"> </w:t>
      </w:r>
      <w:r w:rsidR="00D86B48" w:rsidRPr="00D86B48">
        <w:rPr>
          <w:rFonts w:hint="cs"/>
          <w:rtl/>
          <w:lang w:bidi="ar-SA"/>
        </w:rPr>
        <w:t>تَزُولاَنِ</w:t>
      </w:r>
      <w:r w:rsidR="00D86B48" w:rsidRPr="00D86B48">
        <w:rPr>
          <w:rtl/>
          <w:lang w:bidi="ar-SA"/>
        </w:rPr>
        <w:t xml:space="preserve"> </w:t>
      </w:r>
      <w:r w:rsidR="00D86B48" w:rsidRPr="00D86B48">
        <w:rPr>
          <w:rFonts w:hint="cs"/>
          <w:rtl/>
          <w:lang w:bidi="ar-SA"/>
        </w:rPr>
        <w:t>وَلكِنَّ</w:t>
      </w:r>
      <w:r w:rsidR="00D86B48" w:rsidRPr="00D86B48">
        <w:rPr>
          <w:rtl/>
          <w:lang w:bidi="ar-SA"/>
        </w:rPr>
        <w:t xml:space="preserve"> </w:t>
      </w:r>
      <w:r w:rsidR="00D86B48" w:rsidRPr="00D86B48">
        <w:rPr>
          <w:rFonts w:hint="cs"/>
          <w:rtl/>
          <w:lang w:bidi="ar-SA"/>
        </w:rPr>
        <w:t>كَلاَمِي</w:t>
      </w:r>
      <w:r w:rsidR="00D86B48" w:rsidRPr="00D86B48">
        <w:rPr>
          <w:rtl/>
          <w:lang w:bidi="ar-SA"/>
        </w:rPr>
        <w:t xml:space="preserve"> </w:t>
      </w:r>
      <w:r w:rsidR="00D86B48" w:rsidRPr="00D86B48">
        <w:rPr>
          <w:rFonts w:hint="cs"/>
          <w:rtl/>
          <w:lang w:bidi="ar-SA"/>
        </w:rPr>
        <w:t>لاَ</w:t>
      </w:r>
      <w:r w:rsidR="00D86B48" w:rsidRPr="00D86B48">
        <w:rPr>
          <w:rtl/>
          <w:lang w:bidi="ar-SA"/>
        </w:rPr>
        <w:t xml:space="preserve"> </w:t>
      </w:r>
      <w:r w:rsidR="00D86B48" w:rsidRPr="00D86B48">
        <w:rPr>
          <w:rFonts w:hint="cs"/>
          <w:rtl/>
          <w:lang w:bidi="ar-SA"/>
        </w:rPr>
        <w:t>يَزُولُ</w:t>
      </w:r>
      <w:r w:rsidR="00D86B48">
        <w:rPr>
          <w:rFonts w:hint="cs"/>
          <w:rtl/>
          <w:lang w:bidi="ar-SA"/>
        </w:rPr>
        <w:t>" فالخليقة فانية، والفداء (عمل الكلمة) بالمقابل لا يتزعزع لأن الله الحي بذاته هو المرتبط به. هكذا يقول النبي في مخاطبته ليسوع الابن: "</w:t>
      </w:r>
      <w:r w:rsidR="00D86B48" w:rsidRPr="00D86B48">
        <w:rPr>
          <w:rtl/>
          <w:lang w:bidi="ar-SA"/>
        </w:rPr>
        <w:t>مِنْ قِدَمٍ أَسَّسْتَ الأَرْضَ، وَالسَّمَاوَاتُ هِيَ عَمَلُ يَدَيْكَ.</w:t>
      </w:r>
      <w:r w:rsidR="00D86B48">
        <w:rPr>
          <w:rFonts w:hint="cs"/>
          <w:rtl/>
          <w:lang w:bidi="ar-SA"/>
        </w:rPr>
        <w:t xml:space="preserve">" (مزمور 102: 26). فكل الأشياء المصنوعة ستتزعزع (عبرانيين 12: 27)، لأن الله ليس هو المرتبط بها؛ فهو ليس أساسها. لكن الكلمة كان عند الله، كان الله وصار جسدًا، عنصر جوهري </w:t>
      </w:r>
      <w:r w:rsidR="00D86B48">
        <w:rPr>
          <w:rtl/>
          <w:lang w:bidi="ar-SA"/>
        </w:rPr>
        <w:t>–</w:t>
      </w:r>
      <w:r w:rsidR="00D86B48">
        <w:rPr>
          <w:rFonts w:hint="cs"/>
          <w:rtl/>
          <w:lang w:bidi="ar-SA"/>
        </w:rPr>
        <w:t xml:space="preserve"> إن جاز لنا التكلم عن هذا السر العجيب لنعمة أبدية </w:t>
      </w:r>
      <w:r w:rsidR="00D86B48">
        <w:rPr>
          <w:rtl/>
          <w:lang w:bidi="ar-SA"/>
        </w:rPr>
        <w:t>–</w:t>
      </w:r>
      <w:r w:rsidR="00D86B48">
        <w:rPr>
          <w:rFonts w:hint="cs"/>
          <w:rtl/>
          <w:lang w:bidi="ar-SA"/>
        </w:rPr>
        <w:t xml:space="preserve"> لهذا العمل بذاته. إنه الكرمة، رأس الزاوية، حجر زاوية البيت. وهذا يمنح للفداء مجدًا فائقًا لا يوصف أكثر مما كان للخليقة مطلقًا. لهذا يقول المعمدان في خدمته، التي نجدها في هذا الإصحاح من إنجيلنا: "</w:t>
      </w:r>
      <w:r w:rsidR="009B2840" w:rsidRPr="009B2840">
        <w:rPr>
          <w:rtl/>
          <w:lang w:bidi="ar-SA"/>
        </w:rPr>
        <w:t>يَبِسَ الْعُشْبُ، ذَبُلَ الزَّهْرُ. وَأَمَّا كَلِمَةُ إِلهِنَا فَتَثْبُتُ إِلَى الأَبَدِ</w:t>
      </w:r>
      <w:r w:rsidR="009B2840">
        <w:rPr>
          <w:rFonts w:hint="cs"/>
          <w:rtl/>
          <w:lang w:bidi="ar-SA"/>
        </w:rPr>
        <w:t xml:space="preserve">" (إشعياء 40: 8). في هذا العمل كل شيء هو خالد. فنسل الحياة الذي ينتجه، هو خالد، الجسد، الذي سيُلبس هذه الحياة، هو خالد، والميراث، الذي ستُعرّف به هو خالد (1. كورنثوس 15؛ 1. بطرس 1). فالله قد دخل عبر الثغر التي تسببت به خطية الإنسان، في الخليقة العتيقة وارتبط بالخراب الكبير بصورة وبهدف أنه حوله إلى فخر أبدي لاسمه القدوس، لكن وأيضًا إلى فخر لا يمكن المس به وإلى خلود خليقته </w:t>
      </w:r>
      <w:r w:rsidR="009B2840" w:rsidRPr="002D665A">
        <w:rPr>
          <w:rFonts w:hint="cs"/>
          <w:rtl/>
          <w:lang w:bidi="ar-SA"/>
        </w:rPr>
        <w:t>الجديدة</w:t>
      </w:r>
      <w:r w:rsidR="009B2840">
        <w:rPr>
          <w:rFonts w:hint="cs"/>
          <w:rtl/>
          <w:lang w:bidi="ar-SA"/>
        </w:rPr>
        <w:t>.</w:t>
      </w:r>
    </w:p>
    <w:p w14:paraId="449E6560" w14:textId="796E8DEE" w:rsidR="002D665A" w:rsidRDefault="002D665A" w:rsidP="00A90535">
      <w:pPr>
        <w:rPr>
          <w:rtl/>
          <w:lang w:bidi="ar-SA"/>
        </w:rPr>
      </w:pPr>
      <w:r>
        <w:rPr>
          <w:rFonts w:hint="cs"/>
          <w:rtl/>
          <w:lang w:bidi="ar-SA"/>
        </w:rPr>
        <w:t xml:space="preserve">يبدو أن مزمور 90 هو التعبير عن النفس التي اختبرت شيئًا من هذا السر. فالنبي يتطلع إلى إله يفوق كل سلطة مخلوقة. من ثم حدد </w:t>
      </w:r>
      <w:proofErr w:type="spellStart"/>
      <w:r>
        <w:rPr>
          <w:rFonts w:hint="cs"/>
          <w:rtl/>
          <w:lang w:bidi="ar-SA"/>
        </w:rPr>
        <w:t>معدومية</w:t>
      </w:r>
      <w:proofErr w:type="spellEnd"/>
      <w:r>
        <w:rPr>
          <w:rFonts w:hint="cs"/>
          <w:rtl/>
          <w:lang w:bidi="ar-SA"/>
        </w:rPr>
        <w:t xml:space="preserve"> الخليقة العتيقة. لكنه أخيرًا يكتشف من هذه النظرة عزاءً في عمل إله الرحمة أو في عمل الفداء بواسطة الكلمة. وهكذا هو الأمر معنا أيضًا يا أحبائي. فعمل الكلمة أو عمل الله، الظاهر في الجسد، هو العزاء لقلوبنا في الوعي الأليم </w:t>
      </w:r>
      <w:proofErr w:type="spellStart"/>
      <w:r>
        <w:rPr>
          <w:rFonts w:hint="cs"/>
          <w:rtl/>
          <w:lang w:bidi="ar-SA"/>
        </w:rPr>
        <w:t>بمعدومية</w:t>
      </w:r>
      <w:proofErr w:type="spellEnd"/>
      <w:r>
        <w:rPr>
          <w:rFonts w:hint="cs"/>
          <w:rtl/>
          <w:lang w:bidi="ar-SA"/>
        </w:rPr>
        <w:t xml:space="preserve"> كل ما من حولنا</w:t>
      </w:r>
      <w:r w:rsidR="00A12E28">
        <w:rPr>
          <w:rFonts w:hint="cs"/>
          <w:rtl/>
          <w:lang w:bidi="ar-SA"/>
        </w:rPr>
        <w:t>. قد تكون خدمة يوحنا المعمدان قد قادت النفس إلى هذا الوعي بفنائها، إلا أنه أُبقي لآخر بأننا أُعطينا هذا العزاء فيه هو وفي عمله، الذي له دوام أبدي.</w:t>
      </w:r>
    </w:p>
    <w:p w14:paraId="5D746866" w14:textId="0B2F016B" w:rsidR="00A12E28" w:rsidRDefault="00A12E28" w:rsidP="00A90535">
      <w:pPr>
        <w:rPr>
          <w:rtl/>
          <w:lang w:bidi="ar-SA"/>
        </w:rPr>
      </w:pPr>
      <w:r>
        <w:rPr>
          <w:rFonts w:hint="cs"/>
          <w:rtl/>
          <w:lang w:bidi="ar-SA"/>
        </w:rPr>
        <w:t>غير أن هذا ذُكر كشيء إضافي فيما يتعلق بخدمة يوحنا المعمدان. من ثم لدينا أصل شجرة الرب، الذي يعود حتى إلى أصل العائلة البشرية، ليس إلى داود وإبراهيم فقط كما في متى، وإنما حتى إلى آدم. وهذا أيضًا كما ليس هنالك أي حاجة لتوضيحه، في توافق كامل مع مقاصد روح الله في لوقا. فعدم ذِكر هذا السّجل في إنجيل يوحنا، أيضًا هو في توافق تام مع طابع هذا الإنجيل. لأن سج</w:t>
      </w:r>
      <w:r w:rsidR="0029193F">
        <w:rPr>
          <w:rFonts w:hint="cs"/>
          <w:rtl/>
          <w:lang w:bidi="ar-SA"/>
        </w:rPr>
        <w:t xml:space="preserve">لات النسل لا تؤكد إلا على روابط بشرية أو شعبي فقط. فالحفاظ على سجلات النسل، كما حدث في الكتب اليهودية (1. أخبار الأيام إلخ)، يُري الاهتمام في الحفاظ على الترتيب البشري. وهذا الترتيب سيُحفَظ أيضًا في الملكوت عند رد قلوب الأبناء على الآباء وقلوب الآباء على الأبناء (زكريا 12: 10 </w:t>
      </w:r>
      <w:r w:rsidR="0029193F">
        <w:rPr>
          <w:rtl/>
          <w:lang w:bidi="ar-SA"/>
        </w:rPr>
        <w:t>–</w:t>
      </w:r>
      <w:r w:rsidR="0029193F">
        <w:rPr>
          <w:rFonts w:hint="cs"/>
          <w:rtl/>
          <w:lang w:bidi="ar-SA"/>
        </w:rPr>
        <w:t xml:space="preserve"> 14). أما نحن فموجّه لنا الإنذار بأن لا ننشغل ب</w:t>
      </w:r>
      <w:r w:rsidR="0029193F" w:rsidRPr="0029193F">
        <w:rPr>
          <w:rtl/>
          <w:lang w:bidi="ar-SA"/>
        </w:rPr>
        <w:t>أَنْسَابٍ</w:t>
      </w:r>
      <w:r w:rsidR="0029193F">
        <w:rPr>
          <w:rFonts w:hint="cs"/>
          <w:rtl/>
          <w:lang w:bidi="ar-SA"/>
        </w:rPr>
        <w:t xml:space="preserve"> (1. تيموثاوس 1: 4؛ </w:t>
      </w:r>
      <w:proofErr w:type="spellStart"/>
      <w:r w:rsidR="0029193F">
        <w:rPr>
          <w:rFonts w:hint="cs"/>
          <w:rtl/>
          <w:lang w:bidi="ar-SA"/>
        </w:rPr>
        <w:t>تيطس</w:t>
      </w:r>
      <w:proofErr w:type="spellEnd"/>
      <w:r w:rsidR="0029193F">
        <w:rPr>
          <w:rFonts w:hint="cs"/>
          <w:rtl/>
          <w:lang w:bidi="ar-SA"/>
        </w:rPr>
        <w:t xml:space="preserve"> 3: 9)، لأنه ليس على الكنيسة أن تكون خادمة لترتيب الأنظمة البشرية والحفاظ عليها، وإنما لها روابط سماوية.</w:t>
      </w:r>
    </w:p>
    <w:p w14:paraId="71F20A31" w14:textId="2AC09249" w:rsidR="0029193F" w:rsidRDefault="0029193F" w:rsidP="00A90535">
      <w:pPr>
        <w:rPr>
          <w:rtl/>
          <w:lang w:bidi="ar-SA"/>
        </w:rPr>
      </w:pPr>
      <w:r>
        <w:rPr>
          <w:rFonts w:hint="cs"/>
          <w:rtl/>
          <w:lang w:bidi="ar-SA"/>
        </w:rPr>
        <w:t xml:space="preserve">قبل انتقالنا إلى الإصحاح التالي، أود التنويه، بأن بنوة الله التي لربنا يُعترف بها هنا في معموديته، كما قد حصل قبلها عند خبر ميلاده ومن بعدها أيضًا عند التجلي (إصحاح 1: 35؛ 9: 35). ولكن هذا في كل مرة له معنى مختلف. فابن العذراء التي ظللها الروح القدس، </w:t>
      </w:r>
      <w:r w:rsidR="007269B4">
        <w:rPr>
          <w:rFonts w:hint="cs"/>
          <w:rtl/>
          <w:lang w:bidi="ar-SA"/>
        </w:rPr>
        <w:t xml:space="preserve">سيُدعى "ابن الله"، حيث اعتُرف بشخصه. والآن، في معموديته، تُقدّم ذات الشهادة للمرة الثانية مع إضافة: "بك سُررت" وبهذا تم الاعتراف بخدمته، لأن المعمودية أدخلته في إطار خدمته التي ستعمل على جلب الرضى الإلهي الكامل. إنه مبارك ومعزّي لنا نحن الخطاة. فالناموس لم يُصادَق عليه بهذا الشكل، لأنه كان يُطالب بالبِر. كما ويوحنا المعمدان أيضًا لم يحصل على المصادقة بهذا الشكل، لأنه بكّت الإنسان دون أن يقدم له المعونة. أما الآن، حيث قد جاء الابن في النعمة وبالشفاء </w:t>
      </w:r>
      <w:proofErr w:type="spellStart"/>
      <w:r w:rsidR="007269B4">
        <w:rPr>
          <w:rFonts w:hint="cs"/>
          <w:rtl/>
          <w:lang w:bidi="ar-SA"/>
        </w:rPr>
        <w:t>للخطاة</w:t>
      </w:r>
      <w:proofErr w:type="spellEnd"/>
      <w:r w:rsidR="007269B4">
        <w:rPr>
          <w:rFonts w:hint="cs"/>
          <w:rtl/>
          <w:lang w:bidi="ar-SA"/>
        </w:rPr>
        <w:t>، استطاع قلب الله أن ينال راحته، لأن هذا كان تتميم لقصد محبته. وبالتالي كان من الممكن الآن تقديم الشهادة عن الابن وخدمته في المعمودية أو في مسحته، والتي بعدها مباشرة حدثت معموديته: "</w:t>
      </w:r>
      <w:r w:rsidR="007269B4" w:rsidRPr="007269B4">
        <w:rPr>
          <w:rtl/>
          <w:lang w:bidi="ar-SA"/>
        </w:rPr>
        <w:t>«أَنْتَ ابْنِي الْحَبِيبُ، بِكَ سُرِرْتُ»</w:t>
      </w:r>
      <w:r w:rsidR="007269B4">
        <w:rPr>
          <w:rFonts w:hint="cs"/>
          <w:rtl/>
          <w:lang w:bidi="ar-SA"/>
        </w:rPr>
        <w:t xml:space="preserve">" ومن بعدها بقليل حصل على ذات الشهادة للمرة الثالثة، حينما تراءى المجد أو الملكوت للحظة على الجبل. </w:t>
      </w:r>
      <w:r w:rsidR="001C7ACA">
        <w:rPr>
          <w:rFonts w:hint="cs"/>
          <w:rtl/>
          <w:lang w:bidi="ar-SA"/>
        </w:rPr>
        <w:t xml:space="preserve">ومن ثم نسمع ذات المصادقة مع الإضافة: "له اسمعوا!" وهذا أيضًا كمال في ميعاده، لأنه صادق عليه في مُلكه. فكل ركبة ستنحني أمامه، والنفس التي لا تريد الاستماع له، </w:t>
      </w:r>
      <w:r w:rsidR="001C7ACA" w:rsidRPr="001C7ACA">
        <w:rPr>
          <w:rtl/>
          <w:lang w:bidi="ar-SA"/>
        </w:rPr>
        <w:t>تُبَادُ مِنَ الشَّعْبِ</w:t>
      </w:r>
      <w:r w:rsidR="001C7ACA" w:rsidRPr="001C7ACA">
        <w:rPr>
          <w:rFonts w:hint="cs"/>
          <w:rtl/>
          <w:lang w:bidi="ar-SA"/>
        </w:rPr>
        <w:t xml:space="preserve"> </w:t>
      </w:r>
      <w:r w:rsidR="001C7ACA">
        <w:rPr>
          <w:rFonts w:hint="cs"/>
          <w:rtl/>
          <w:lang w:bidi="ar-SA"/>
        </w:rPr>
        <w:t>(أعمال الرسل 3: 22، 23).</w:t>
      </w:r>
      <w:r w:rsidR="001C7ACA">
        <w:rPr>
          <w:rStyle w:val="FootnoteReference"/>
          <w:lang w:bidi="ar-SA"/>
        </w:rPr>
        <w:footnoteReference w:id="3"/>
      </w:r>
    </w:p>
    <w:p w14:paraId="38FCFA04" w14:textId="77777777" w:rsidR="00B01B11" w:rsidRDefault="001C7ACA" w:rsidP="00A90535">
      <w:pPr>
        <w:rPr>
          <w:rtl/>
          <w:lang w:bidi="ar-SA"/>
        </w:rPr>
        <w:sectPr w:rsidR="00B01B11">
          <w:footnotePr>
            <w:numRestart w:val="eachSect"/>
          </w:footnotePr>
          <w:pgSz w:w="12240" w:h="15840"/>
          <w:pgMar w:top="1440" w:right="1800" w:bottom="1440" w:left="1800" w:header="720" w:footer="720" w:gutter="0"/>
          <w:cols w:space="720"/>
          <w:docGrid w:linePitch="360"/>
        </w:sectPr>
      </w:pPr>
      <w:r>
        <w:rPr>
          <w:rFonts w:hint="cs"/>
          <w:rtl/>
          <w:lang w:bidi="ar-SA"/>
        </w:rPr>
        <w:t xml:space="preserve">وبهذا ففي هذه المناسبات الثلاثة </w:t>
      </w:r>
      <w:r>
        <w:rPr>
          <w:rtl/>
          <w:lang w:bidi="ar-SA"/>
        </w:rPr>
        <w:t>–</w:t>
      </w:r>
      <w:r>
        <w:rPr>
          <w:rFonts w:hint="cs"/>
          <w:rtl/>
          <w:lang w:bidi="ar-SA"/>
        </w:rPr>
        <w:t xml:space="preserve"> عند نبأ ميلاده، عند معموديته وعند تغيّر شكله </w:t>
      </w:r>
      <w:r>
        <w:rPr>
          <w:rtl/>
          <w:lang w:bidi="ar-SA"/>
        </w:rPr>
        <w:t>–</w:t>
      </w:r>
      <w:r>
        <w:rPr>
          <w:rFonts w:hint="cs"/>
          <w:rtl/>
          <w:lang w:bidi="ar-SA"/>
        </w:rPr>
        <w:t xml:space="preserve"> تم تقديم الشهادة عن بنوته لله. وبنحو آخر: شخصه، خدمته ورياسته اعترف بها الآب. فكل مسرة الله استراحت به، وطولبت الأرض بكامل خضوعها له. فالله كل مسرته هي فيه، وعلى الأرض أن تسمع له. ومن بعد هذه الشهادات بصوت من السماء جاءت القيامة في ميعادها لكي يتم المصادقة عليها أخيرًا فعليًا وبالحق ولإظهار </w:t>
      </w:r>
      <w:r w:rsidR="00FD0613">
        <w:rPr>
          <w:rFonts w:hint="cs"/>
          <w:rtl/>
          <w:lang w:bidi="ar-SA"/>
        </w:rPr>
        <w:t>وتعيين الرب يسوع أنه "</w:t>
      </w:r>
      <w:r w:rsidR="00FD0613" w:rsidRPr="00FD0613">
        <w:rPr>
          <w:rtl/>
          <w:lang w:bidi="ar-SA"/>
        </w:rPr>
        <w:t>ابْنَ اللهِ بِقُوَّةٍ</w:t>
      </w:r>
      <w:r w:rsidR="00FD0613">
        <w:rPr>
          <w:rFonts w:hint="cs"/>
          <w:rtl/>
          <w:lang w:bidi="ar-SA"/>
        </w:rPr>
        <w:t>" (رومية 1: 4).</w:t>
      </w:r>
    </w:p>
    <w:p w14:paraId="546CA085" w14:textId="75DB35E8" w:rsidR="001C7ACA" w:rsidRDefault="00B01B11" w:rsidP="00A90535">
      <w:pPr>
        <w:rPr>
          <w:rtl/>
          <w:lang w:bidi="ar-SA"/>
        </w:rPr>
      </w:pPr>
      <w:hyperlink r:id="rId10" w:history="1">
        <w:r w:rsidRPr="00B01B11">
          <w:rPr>
            <w:rStyle w:val="Hyperlink"/>
            <w:rFonts w:hint="cs"/>
            <w:rtl/>
            <w:lang w:bidi="ar-SA"/>
          </w:rPr>
          <w:t>لوقا 4</w:t>
        </w:r>
      </w:hyperlink>
    </w:p>
    <w:p w14:paraId="7BA16572" w14:textId="3BF3DC9F" w:rsidR="00B01B11" w:rsidRDefault="00B01B11" w:rsidP="00A90535">
      <w:pPr>
        <w:rPr>
          <w:rtl/>
          <w:lang w:bidi="ar-SA"/>
        </w:rPr>
      </w:pPr>
      <w:r>
        <w:rPr>
          <w:rFonts w:hint="cs"/>
          <w:rtl/>
          <w:lang w:bidi="ar-SA"/>
        </w:rPr>
        <w:t xml:space="preserve">غير أن الشيطان لم يستطع السماح بكل هذا. فهو لم يقدر أن يتقبل الاعتراف بالرب يسوع كابن الله، وهذا أيضًا كذلك بالارتباط بالعائلة البشرية، كما نشأت بواسطة آدم (إصحاح 3: 22، 38). فهو لم يقدر أن يُعيد إحياء هذا الادعاء ثانية، من دون الطعن به. لأنه بكيد إبليس فقد الإنسان الأول كرامته. الله صنع الإنسان </w:t>
      </w:r>
      <w:r w:rsidR="00C91582">
        <w:rPr>
          <w:rFonts w:hint="cs"/>
          <w:rtl/>
          <w:lang w:bidi="ar-SA"/>
        </w:rPr>
        <w:t>وعمله في مثاله. لكن الإنسان أنجب أبناءً "على صورته" (تكوين 5: 3)، مدنسين مثله، وليس كنسل استحق بأن يُدعى "أبناء الله".</w:t>
      </w:r>
      <w:r w:rsidR="00BB6741">
        <w:rPr>
          <w:rFonts w:hint="cs"/>
          <w:rtl/>
          <w:lang w:bidi="ar-SA"/>
        </w:rPr>
        <w:t xml:space="preserve"> غير أن يسوع كان قد ظهر الآن حتى يرد هذه الكرامة المفقودة ثانية للإنسان. لذا فقد كان على إبليس أن يبرهن حقه، وبهذا القصد جاء الآن ليجربه بقوله: "</w:t>
      </w:r>
      <w:r w:rsidR="00BB6741" w:rsidRPr="00BB6741">
        <w:rPr>
          <w:rtl/>
          <w:lang w:bidi="ar-SA"/>
        </w:rPr>
        <w:t>إِنْ كُنْتَ ابْنَ اللهِ</w:t>
      </w:r>
      <w:r w:rsidR="00BB6741">
        <w:rPr>
          <w:rFonts w:hint="cs"/>
          <w:rtl/>
          <w:lang w:bidi="ar-SA"/>
        </w:rPr>
        <w:t xml:space="preserve"> ..." هذه كانت النقطة الحاسمة ما بين الإنسان الممسوح وعدو الإنسان الكبير. والرب يسوع ثبت، كما نعرف، في موقفه الرفيع كالمنتصر.</w:t>
      </w:r>
    </w:p>
    <w:p w14:paraId="2A404A91" w14:textId="7ACD9B0E" w:rsidR="006269B6" w:rsidRDefault="006269B6" w:rsidP="00A90535">
      <w:pPr>
        <w:rPr>
          <w:rtl/>
          <w:lang w:bidi="ar-SA"/>
        </w:rPr>
      </w:pPr>
      <w:r>
        <w:rPr>
          <w:rFonts w:hint="cs"/>
          <w:rtl/>
          <w:lang w:bidi="ar-SA"/>
        </w:rPr>
        <w:t>فكل ما أحاط بآدم، الإنسان الأول، شهد دون شك لله ضد العدو. فحلاوة كل المشهد، جمال الجنة "</w:t>
      </w:r>
      <w:r w:rsidR="009434FC">
        <w:rPr>
          <w:rFonts w:hint="cs"/>
          <w:rtl/>
          <w:lang w:bidi="ar-SA"/>
        </w:rPr>
        <w:t>ا</w:t>
      </w:r>
      <w:r>
        <w:rPr>
          <w:rFonts w:hint="cs"/>
          <w:rtl/>
          <w:lang w:bidi="ar-SA"/>
        </w:rPr>
        <w:t>لبهجة"</w:t>
      </w:r>
      <w:r w:rsidR="009434FC">
        <w:rPr>
          <w:rFonts w:hint="cs"/>
          <w:rtl/>
          <w:lang w:bidi="ar-SA"/>
        </w:rPr>
        <w:t xml:space="preserve"> بأنهارها الجارية تصب في</w:t>
      </w:r>
      <w:r w:rsidR="009434FC" w:rsidRPr="009434FC">
        <w:rPr>
          <w:rtl/>
          <w:lang w:bidi="ar-SA"/>
        </w:rPr>
        <w:t xml:space="preserve"> كلَّ حَدْبٍ وصوب</w:t>
      </w:r>
      <w:r w:rsidR="009434FC">
        <w:rPr>
          <w:rFonts w:hint="cs"/>
          <w:rtl/>
          <w:lang w:bidi="ar-SA"/>
        </w:rPr>
        <w:t xml:space="preserve">، بالثمار </w:t>
      </w:r>
      <w:proofErr w:type="spellStart"/>
      <w:r w:rsidR="009434FC">
        <w:rPr>
          <w:rFonts w:hint="cs"/>
          <w:rtl/>
          <w:lang w:bidi="ar-SA"/>
        </w:rPr>
        <w:t>والأطياب</w:t>
      </w:r>
      <w:proofErr w:type="spellEnd"/>
      <w:r w:rsidR="009434FC">
        <w:rPr>
          <w:rFonts w:hint="cs"/>
          <w:rtl/>
          <w:lang w:bidi="ar-SA"/>
        </w:rPr>
        <w:t xml:space="preserve"> وربوات الخلائق الخاضعة المستعدة للخدمة </w:t>
      </w:r>
      <w:r w:rsidR="009434FC">
        <w:rPr>
          <w:rtl/>
          <w:lang w:bidi="ar-SA"/>
        </w:rPr>
        <w:t>–</w:t>
      </w:r>
      <w:r w:rsidR="009434FC">
        <w:rPr>
          <w:rFonts w:hint="cs"/>
          <w:rtl/>
          <w:lang w:bidi="ar-SA"/>
        </w:rPr>
        <w:t xml:space="preserve"> كل هذا شهد لصالح الله ضد المشتكي. لكن الرب يسوع كان في برية لم تُقدم أي شيء، وإنما تركته يجوع محاطًا بالحيوانات المفترسة </w:t>
      </w:r>
      <w:r w:rsidR="009434FC">
        <w:rPr>
          <w:rtl/>
          <w:lang w:bidi="ar-SA"/>
        </w:rPr>
        <w:t>–</w:t>
      </w:r>
      <w:r w:rsidR="009434FC">
        <w:rPr>
          <w:rFonts w:hint="cs"/>
          <w:rtl/>
          <w:lang w:bidi="ar-SA"/>
        </w:rPr>
        <w:t xml:space="preserve"> فكل شيء كان بمثابة حجة للمشتكي ضد الله. كل شيء كان ضد الرب، كما كان كل شيء لآدم، لكنه بقي ثابتًا، بينما آدم سقط. فالإنسان الترابي فشل، مع أن كل ما كان من حوله كان يفضّله، بينما إنسان الله فقد نجح بالاختبار، مع أن كل شيء كان ضده. يا لها من نصرة كانت هذه! يا لها من مسرة بالإنسان عكس هذا الأمر داخل قلب الله!</w:t>
      </w:r>
      <w:r w:rsidR="00553DCF">
        <w:rPr>
          <w:rFonts w:hint="cs"/>
          <w:rtl/>
          <w:lang w:bidi="ar-SA"/>
        </w:rPr>
        <w:t xml:space="preserve"> فالرب يسوع اقتيد إلى موضع الجهاد هذا بالروح القدس لكي يغلب، لأن مهمته كانت بأن </w:t>
      </w:r>
      <w:r w:rsidR="00553DCF" w:rsidRPr="00553DCF">
        <w:rPr>
          <w:rtl/>
          <w:lang w:bidi="ar-SA"/>
        </w:rPr>
        <w:t>يَنْقُضَ أَعْمَالَ إِبْلِيسَ</w:t>
      </w:r>
      <w:r w:rsidR="00553DCF">
        <w:rPr>
          <w:rFonts w:hint="cs"/>
          <w:rtl/>
          <w:lang w:bidi="ar-SA"/>
        </w:rPr>
        <w:t xml:space="preserve"> (1. يوحنا 3: 8). فلقد وقف كبطل لمجد الله ولبركة الإنسان في هذا العالم المرتد، وليُبرهن قوته لكلا العدوين وليُثبت شرعية خدمته. فكالغالب العظيم </w:t>
      </w:r>
      <w:r w:rsidR="000B7EB8">
        <w:rPr>
          <w:rFonts w:hint="cs"/>
          <w:rtl/>
          <w:lang w:bidi="ar-SA"/>
        </w:rPr>
        <w:t>له</w:t>
      </w:r>
      <w:r w:rsidR="00553DCF">
        <w:rPr>
          <w:rFonts w:hint="cs"/>
          <w:rtl/>
          <w:lang w:bidi="ar-SA"/>
        </w:rPr>
        <w:t xml:space="preserve"> كل مديح.</w:t>
      </w:r>
    </w:p>
    <w:p w14:paraId="2A7F6447" w14:textId="28A14E38" w:rsidR="00103839" w:rsidRDefault="00D85B02" w:rsidP="00A90535">
      <w:pPr>
        <w:rPr>
          <w:rtl/>
          <w:lang w:bidi="ar-SA"/>
        </w:rPr>
      </w:pPr>
      <w:r>
        <w:rPr>
          <w:rFonts w:hint="cs"/>
          <w:rtl/>
          <w:lang w:bidi="ar-SA"/>
        </w:rPr>
        <w:t xml:space="preserve">لكنه بالنسبة لنا هو كان الغالب، ولهذا هو جاء في الحال بغنيمة ذلك اليوم ووضعها عند أقدامنا. في الجهاد هو كان لوحده، لكنه لم يرِد بأن يبقى لوحده في انتصاره. </w:t>
      </w:r>
      <w:r w:rsidRPr="00D85B02">
        <w:rPr>
          <w:rtl/>
          <w:lang w:bidi="ar-SA"/>
        </w:rPr>
        <w:t>لِكَيْ يَفْرَحَ الزَّارِعُ وَالْحَاصِدُ مَعًا.</w:t>
      </w:r>
      <w:r>
        <w:rPr>
          <w:rFonts w:hint="cs"/>
          <w:rtl/>
          <w:lang w:bidi="ar-SA"/>
        </w:rPr>
        <w:t xml:space="preserve"> (يوحنا 4: 36). فلقد كانت عادة قديمة لدى داود بأن مّن ذهب إلى الحرب </w:t>
      </w:r>
      <w:r w:rsidR="0006360C">
        <w:rPr>
          <w:rFonts w:hint="cs"/>
          <w:rtl/>
          <w:lang w:bidi="ar-SA"/>
        </w:rPr>
        <w:t xml:space="preserve">كان </w:t>
      </w:r>
      <w:r w:rsidR="005B03F8">
        <w:rPr>
          <w:rFonts w:hint="cs"/>
          <w:rtl/>
          <w:lang w:bidi="ar-SA"/>
        </w:rPr>
        <w:t xml:space="preserve">عليه أن يشارك الغنيمة مع مَن بقي مع الأمتعة. لقد كانت فريضة تليق بنعمة "الحبيب". لكن هنا كان مَن هو أفضل من داود، لم تكن لديه كرامة ملكية فقط، وإنما كرامة إلهية أيضًا. وهكذا عاد يسوع ابن الله من البرية منبئًا بالسلام، شافيًا للأمراض، لسد </w:t>
      </w:r>
      <w:proofErr w:type="spellStart"/>
      <w:r w:rsidR="005B03F8">
        <w:rPr>
          <w:rFonts w:hint="cs"/>
          <w:rtl/>
          <w:lang w:bidi="ar-SA"/>
        </w:rPr>
        <w:t>أعواز</w:t>
      </w:r>
      <w:proofErr w:type="spellEnd"/>
      <w:r w:rsidR="005B03F8">
        <w:rPr>
          <w:rFonts w:hint="cs"/>
          <w:rtl/>
          <w:lang w:bidi="ar-SA"/>
        </w:rPr>
        <w:t xml:space="preserve"> </w:t>
      </w:r>
      <w:r w:rsidR="00D05641">
        <w:rPr>
          <w:rFonts w:hint="cs"/>
          <w:rtl/>
          <w:lang w:bidi="ar-SA"/>
        </w:rPr>
        <w:t>أسرى</w:t>
      </w:r>
      <w:r w:rsidR="005B03F8">
        <w:rPr>
          <w:rFonts w:hint="cs"/>
          <w:rtl/>
          <w:lang w:bidi="ar-SA"/>
        </w:rPr>
        <w:t xml:space="preserve"> هذا العدو، وليُعلمهم بأنه هو غلبه </w:t>
      </w:r>
      <w:r w:rsidR="005B03F8" w:rsidRPr="00D05641">
        <w:rPr>
          <w:rFonts w:hint="cs"/>
          <w:rtl/>
          <w:lang w:bidi="ar-SA"/>
        </w:rPr>
        <w:t>لأجلهم</w:t>
      </w:r>
      <w:r w:rsidR="005B03F8">
        <w:rPr>
          <w:rFonts w:hint="cs"/>
          <w:rtl/>
          <w:lang w:bidi="ar-SA"/>
        </w:rPr>
        <w:t>.</w:t>
      </w:r>
    </w:p>
    <w:p w14:paraId="4EE9038E" w14:textId="0AF1BFCA" w:rsidR="005B1055" w:rsidRDefault="00D05641" w:rsidP="005B1055">
      <w:pPr>
        <w:rPr>
          <w:rtl/>
          <w:lang w:bidi="ar-SA"/>
        </w:rPr>
      </w:pPr>
      <w:r>
        <w:rPr>
          <w:rFonts w:hint="cs"/>
          <w:rtl/>
          <w:lang w:bidi="ar-SA"/>
        </w:rPr>
        <w:t xml:space="preserve">ومن هذا نحن نستعلم شيئًا عن طابع البركات التي حصلنا عليها </w:t>
      </w:r>
      <w:proofErr w:type="spellStart"/>
      <w:r>
        <w:rPr>
          <w:rFonts w:hint="cs"/>
          <w:rtl/>
          <w:lang w:bidi="ar-SA"/>
        </w:rPr>
        <w:t>كخطاة</w:t>
      </w:r>
      <w:proofErr w:type="spellEnd"/>
      <w:r>
        <w:rPr>
          <w:rFonts w:hint="cs"/>
          <w:rtl/>
          <w:lang w:bidi="ar-SA"/>
        </w:rPr>
        <w:t xml:space="preserve"> من يد ابن الله. فنحن نحصل عليها كغنيمة نصرة. فبالخطية جميعنا أضعنا البركات المرتبطة بالخليقة التي كانت في الماضي من نصي</w:t>
      </w:r>
      <w:r w:rsidR="005B1055">
        <w:rPr>
          <w:rFonts w:hint="cs"/>
          <w:rtl/>
          <w:lang w:bidi="ar-JO"/>
        </w:rPr>
        <w:t>ب</w:t>
      </w:r>
      <w:proofErr w:type="spellStart"/>
      <w:r>
        <w:rPr>
          <w:rFonts w:hint="cs"/>
          <w:rtl/>
          <w:lang w:bidi="ar-SA"/>
        </w:rPr>
        <w:t>نا</w:t>
      </w:r>
      <w:proofErr w:type="spellEnd"/>
      <w:r>
        <w:rPr>
          <w:rFonts w:hint="cs"/>
          <w:rtl/>
          <w:lang w:bidi="ar-SA"/>
        </w:rPr>
        <w:t xml:space="preserve"> في جنة عدن، ونحن أضعناها هناك. أما الآن فكل البركات هي ثمر لنصرة الرب يسوع. وهذا يمنح للقلب طمأنينة عند فرحنا بها، لأننا نؤسس حقنا بالبركة التي نطالب بها على نصرته هو. فالذي يبارك اكتسب لنفسه الحق ليبارك، لأنه اغتنم البركة</w:t>
      </w:r>
      <w:r w:rsidR="002275B8">
        <w:rPr>
          <w:rFonts w:hint="cs"/>
          <w:rtl/>
          <w:lang w:bidi="ar-SA"/>
        </w:rPr>
        <w:t xml:space="preserve"> قبل توزيعها. لهذا نحن نعرف امتيازنا بأننا </w:t>
      </w:r>
      <w:proofErr w:type="spellStart"/>
      <w:r w:rsidR="002275B8">
        <w:rPr>
          <w:rFonts w:hint="cs"/>
          <w:rtl/>
          <w:lang w:bidi="ar-SA"/>
        </w:rPr>
        <w:t>متباركين</w:t>
      </w:r>
      <w:proofErr w:type="spellEnd"/>
      <w:r w:rsidR="002275B8">
        <w:rPr>
          <w:rFonts w:hint="cs"/>
          <w:rtl/>
          <w:lang w:bidi="ar-SA"/>
        </w:rPr>
        <w:t xml:space="preserve"> بالرب يسوع، هكذا كما أن آدم عرف ما له حتى يكون سعيدًا في جنة </w:t>
      </w:r>
      <w:r w:rsidR="002275B8" w:rsidRPr="005B1055">
        <w:rPr>
          <w:rFonts w:hint="cs"/>
          <w:rtl/>
          <w:lang w:bidi="ar-SA"/>
        </w:rPr>
        <w:t>عدن</w:t>
      </w:r>
      <w:r w:rsidR="002275B8">
        <w:rPr>
          <w:rFonts w:hint="cs"/>
          <w:rtl/>
          <w:lang w:bidi="ar-SA"/>
        </w:rPr>
        <w:t>.</w:t>
      </w:r>
      <w:r w:rsidR="005B1055">
        <w:rPr>
          <w:rFonts w:hint="cs"/>
          <w:rtl/>
          <w:lang w:bidi="ar-SA"/>
        </w:rPr>
        <w:t xml:space="preserve"> فهل لا زال لدينا شك في هذا؟ فإننا لا نشرب "مياهًا مسروقة" ولا هو "خبز الخفية" (أمثال 9: 17)، الذي نأكله، من الآكل خرج أُكلاً، ومن الجافي حلاوة" (قضاة 14: 14). هذا هو طابع البركات التي يعطينا إياها الرب نحن الخطاة، فهي غنيمته التي اغتنمها لنفسه. وهذا ما نجده هنا. وهو "ممتلئ بالروح القدس" مضى ليواجه إبليس (عدد 1)، قاومه وانتصر عليه، ولا زال "بقوة الروح" (عدد 14) يتقابل مع الخطاة بالبركة </w:t>
      </w:r>
      <w:r w:rsidR="00F13B2D">
        <w:rPr>
          <w:rFonts w:hint="cs"/>
          <w:rtl/>
          <w:lang w:bidi="ar-SA"/>
        </w:rPr>
        <w:t xml:space="preserve">لشفائهم </w:t>
      </w:r>
      <w:r w:rsidR="00F13B2D" w:rsidRPr="00792420">
        <w:rPr>
          <w:rFonts w:hint="cs"/>
          <w:rtl/>
          <w:lang w:bidi="ar-SA"/>
        </w:rPr>
        <w:t>وخلاصهم</w:t>
      </w:r>
      <w:r w:rsidR="005B1055">
        <w:rPr>
          <w:rFonts w:hint="cs"/>
          <w:rtl/>
          <w:lang w:bidi="ar-SA"/>
        </w:rPr>
        <w:t>.</w:t>
      </w:r>
    </w:p>
    <w:p w14:paraId="6C242756" w14:textId="26AEA359" w:rsidR="00792420" w:rsidRDefault="00792420" w:rsidP="0023163A">
      <w:pPr>
        <w:rPr>
          <w:rtl/>
          <w:lang w:bidi="ar-SA"/>
        </w:rPr>
      </w:pPr>
      <w:r>
        <w:rPr>
          <w:rFonts w:hint="cs"/>
          <w:rtl/>
          <w:lang w:bidi="ar-SA"/>
        </w:rPr>
        <w:t>ومن خلال ذلك نفهم شيئًا عن طابع البركات التي نحصل عليها نحن الخطاة من يد ابن الله. إننا نحصل عليها كغنيمة انتصار. إننا بالخطية جميعنا فقدنا البركات المرتبطة بالخليقة التي كانت من نصيبنا في الماضي في جنة عدن، ونحن فقدناها هناك. إلا أن الآن فكل البركات هي ثمر غلبة الرب يسوع. وهذا يطمئن القلب إن فرحنا بها، لأننا نؤسس حقنا بالبركة</w:t>
      </w:r>
      <w:r w:rsidRPr="00792420">
        <w:rPr>
          <w:rFonts w:hint="cs"/>
          <w:rtl/>
          <w:lang w:bidi="ar-SA"/>
        </w:rPr>
        <w:t xml:space="preserve"> </w:t>
      </w:r>
      <w:r>
        <w:rPr>
          <w:rFonts w:hint="cs"/>
          <w:rtl/>
          <w:lang w:bidi="ar-SA"/>
        </w:rPr>
        <w:t>الذي نطالب به على نصرته</w:t>
      </w:r>
      <w:r w:rsidR="0087712C">
        <w:rPr>
          <w:rFonts w:hint="cs"/>
          <w:rtl/>
          <w:lang w:bidi="ar-SA"/>
        </w:rPr>
        <w:t>. فالذي يبارك هو بذاته اكتسب الحق في البركة، هذا لأنه هو اغتنم البركة قبل أن يقتسمها. لهذا نحن نعرف امتيازنا بأن نكون مبارَكين من الرب يسوع هكذا كما عرف آدم امتيازه حتى يكون سعيدًا في الجنة. فهل قد يبقى لنا هنا أي شك في ذلك؟ فإننا لا نشرب لا "</w:t>
      </w:r>
      <w:r w:rsidR="0087712C" w:rsidRPr="0087712C">
        <w:rPr>
          <w:rtl/>
          <w:lang w:bidi="ar-SA"/>
        </w:rPr>
        <w:t>مِيَاهُ مَسْرُوقَةُ</w:t>
      </w:r>
      <w:r w:rsidR="0087712C">
        <w:rPr>
          <w:rFonts w:hint="cs"/>
          <w:rtl/>
          <w:lang w:bidi="ar-SA"/>
        </w:rPr>
        <w:t>" ولا هو "</w:t>
      </w:r>
      <w:r w:rsidR="0087712C" w:rsidRPr="0087712C">
        <w:rPr>
          <w:rtl/>
          <w:lang w:bidi="ar-SA"/>
        </w:rPr>
        <w:t>خُبْزُ الْخُفْيَةِ</w:t>
      </w:r>
      <w:r w:rsidR="0087712C" w:rsidRPr="0087712C">
        <w:rPr>
          <w:rFonts w:hint="cs"/>
          <w:rtl/>
          <w:lang w:bidi="ar-SA"/>
        </w:rPr>
        <w:t xml:space="preserve"> </w:t>
      </w:r>
      <w:r w:rsidR="0087712C">
        <w:rPr>
          <w:rFonts w:hint="cs"/>
          <w:rtl/>
          <w:lang w:bidi="ar-SA"/>
        </w:rPr>
        <w:t xml:space="preserve">" (أمثال 9: 17)، ما نحن نتغذى عليه. </w:t>
      </w:r>
      <w:r w:rsidR="0087712C" w:rsidRPr="0087712C">
        <w:rPr>
          <w:rtl/>
          <w:lang w:bidi="ar-SA"/>
        </w:rPr>
        <w:t>«مِنَ الآكِلِ خَرَجَ أُكْلٌ، وَمِنَ الْجَافِي خَرَجَتْ حَلاَوَةٌ»</w:t>
      </w:r>
      <w:r w:rsidR="0087712C">
        <w:rPr>
          <w:rFonts w:hint="cs"/>
          <w:rtl/>
          <w:lang w:bidi="ar-SA"/>
        </w:rPr>
        <w:t xml:space="preserve"> (قضاة 14: 14). هذا هو طابع البركات، التي يمنحها الرب لنا نحن الخطاة، إنها غنيمته التي أجاد في </w:t>
      </w:r>
      <w:r w:rsidR="0023163A">
        <w:rPr>
          <w:rFonts w:hint="cs"/>
          <w:rtl/>
          <w:lang w:bidi="ar-SA"/>
        </w:rPr>
        <w:t>اقتنائها</w:t>
      </w:r>
      <w:r w:rsidR="0087712C">
        <w:rPr>
          <w:rFonts w:hint="cs"/>
          <w:rtl/>
          <w:lang w:bidi="ar-SA"/>
        </w:rPr>
        <w:t>. وهذا ما نجده هنا. وهو "</w:t>
      </w:r>
      <w:r w:rsidR="0023163A" w:rsidRPr="0023163A">
        <w:rPr>
          <w:rtl/>
          <w:lang w:bidi="ar-SA"/>
        </w:rPr>
        <w:t>مُمْتَلِئًا مِنَ الرُّوحِ الْقُدُسِ</w:t>
      </w:r>
      <w:r w:rsidR="0023163A">
        <w:rPr>
          <w:rFonts w:hint="cs"/>
          <w:rtl/>
          <w:lang w:bidi="ar-SA"/>
        </w:rPr>
        <w:t>" تقدم ليواجه إبليس (عدد 1)، وقاومه وغلبه، ولا زال يتقابل "</w:t>
      </w:r>
      <w:r w:rsidR="0023163A" w:rsidRPr="0023163A">
        <w:rPr>
          <w:rtl/>
          <w:lang w:bidi="ar-SA"/>
        </w:rPr>
        <w:t>بِقُوَّةِ الرُّوحِ</w:t>
      </w:r>
      <w:r w:rsidR="0023163A">
        <w:rPr>
          <w:rFonts w:hint="cs"/>
          <w:rtl/>
          <w:lang w:bidi="ar-SA"/>
        </w:rPr>
        <w:t xml:space="preserve">" (عدد 14) مع الخطاة بالبركة في شفائهم وخلاصهم. ومن بعد ذلك النهار في البرية تقابل لاحقًا على </w:t>
      </w:r>
      <w:proofErr w:type="spellStart"/>
      <w:r w:rsidR="0023163A">
        <w:rPr>
          <w:rFonts w:hint="cs"/>
          <w:rtl/>
          <w:lang w:bidi="ar-SA"/>
        </w:rPr>
        <w:t>الجلجثة</w:t>
      </w:r>
      <w:proofErr w:type="spellEnd"/>
      <w:r w:rsidR="0023163A">
        <w:rPr>
          <w:rFonts w:hint="cs"/>
          <w:rtl/>
          <w:lang w:bidi="ar-SA"/>
        </w:rPr>
        <w:t xml:space="preserve"> بمن له سلطان الموت، وهناك أباده بالموت. وبقيامته بقوة القيامة من الموت، عاد وقسّم من جديد غنيمته بين الخطاة في كل العالم، ويجوز لنا نحن أن ننظر ونتمتع بقلب متيقن بالبركات المجيدة.</w:t>
      </w:r>
    </w:p>
    <w:p w14:paraId="1BE4F414" w14:textId="77777777" w:rsidR="008F31AD" w:rsidRDefault="0023163A" w:rsidP="008F31AD">
      <w:pPr>
        <w:rPr>
          <w:rtl/>
          <w:lang w:bidi="ar-SA"/>
        </w:rPr>
      </w:pPr>
      <w:r>
        <w:rPr>
          <w:rFonts w:hint="cs"/>
          <w:rtl/>
          <w:lang w:bidi="ar-SA"/>
        </w:rPr>
        <w:t>ولكن أين هو الخاطئ الذي يقدّر البركات والذي له أن يتزين بغنيمة انتصار ابن الله؟ وهذا هو السؤال الآن، وهو السؤال الوحيد. فالإنسان بحسب طبيعته ليس لديه فِكر في هذه البركات وهو لا يهتم لا بنصر</w:t>
      </w:r>
      <w:r w:rsidR="003971BB">
        <w:rPr>
          <w:rFonts w:hint="cs"/>
          <w:rtl/>
          <w:lang w:bidi="ar-SA"/>
        </w:rPr>
        <w:t xml:space="preserve">ة دينَ بها إله هذا العالم، ولا بثمارها. فمجمع الناصرة يرينا ما هو الإنسان هكذا كما أعلنته لنا البرية سابقًا، مَن هو إبليس. فكل ما كان يستأسر الإنسان بحسب اعتقاده هو أفضل من ثمر النصرة التي يأتينا بها </w:t>
      </w:r>
      <w:proofErr w:type="spellStart"/>
      <w:r w:rsidR="003971BB">
        <w:rPr>
          <w:rFonts w:hint="cs"/>
          <w:rtl/>
          <w:lang w:bidi="ar-SA"/>
        </w:rPr>
        <w:t>داودنا</w:t>
      </w:r>
      <w:proofErr w:type="spellEnd"/>
      <w:r w:rsidR="003971BB">
        <w:rPr>
          <w:rFonts w:hint="cs"/>
          <w:rtl/>
          <w:lang w:bidi="ar-SA"/>
        </w:rPr>
        <w:t xml:space="preserve">. وهذا ما نراه هنا في الناصرة. ففي لحظة استفاقت الرغبة البشرية. واندهش الجمع من كلام الرب المليء بالنعمة، وكل العيون كانت شاخصة إليه. إلا أن هذه الصفة في الرغبة البشرية تقابلت بتيار جارف فوري بكبرياء بشري. </w:t>
      </w:r>
      <w:r w:rsidR="008F31AD">
        <w:rPr>
          <w:rFonts w:hint="cs"/>
          <w:rtl/>
          <w:lang w:bidi="ar-SA"/>
        </w:rPr>
        <w:t>وكل الفرح بنعمة الرب يسوع اختفى من المشهد. ففي لحظة تعلقوا بشفتيه، لكن الكبرياء الذي ادّعى هنا: "</w:t>
      </w:r>
      <w:r w:rsidR="008F31AD" w:rsidRPr="008F31AD">
        <w:rPr>
          <w:rFonts w:ascii="Tahoma" w:hAnsi="Tahoma" w:cs="Tahoma"/>
          <w:kern w:val="0"/>
          <w:sz w:val="20"/>
          <w:szCs w:val="20"/>
          <w:lang w:val="x-none" w:bidi="ar-SA"/>
        </w:rPr>
        <w:t xml:space="preserve"> </w:t>
      </w:r>
      <w:r w:rsidR="008F31AD" w:rsidRPr="008F31AD">
        <w:rPr>
          <w:rFonts w:ascii="Tahoma" w:hAnsi="Tahoma" w:cs="Tahoma"/>
          <w:lang w:val="x-none" w:bidi="ar-SA"/>
        </w:rPr>
        <w:t>﻿</w:t>
      </w:r>
      <w:proofErr w:type="spellStart"/>
      <w:r w:rsidR="008F31AD" w:rsidRPr="008F31AD">
        <w:rPr>
          <w:rtl/>
          <w:lang w:bidi="ar-SA"/>
        </w:rPr>
        <w:t>أَلَيْسَ</w:t>
      </w:r>
      <w:proofErr w:type="spellEnd"/>
      <w:r w:rsidR="008F31AD" w:rsidRPr="008F31AD">
        <w:rPr>
          <w:rtl/>
          <w:lang w:bidi="ar-SA"/>
        </w:rPr>
        <w:t xml:space="preserve"> هذَا ابْنَ النَّجَّارِ؟</w:t>
      </w:r>
      <w:r w:rsidR="008F31AD" w:rsidRPr="008F31AD">
        <w:rPr>
          <w:rFonts w:hint="cs"/>
          <w:rtl/>
          <w:lang w:bidi="ar-SA"/>
        </w:rPr>
        <w:t xml:space="preserve"> </w:t>
      </w:r>
      <w:r w:rsidR="008F31AD">
        <w:rPr>
          <w:rFonts w:hint="cs"/>
          <w:rtl/>
          <w:lang w:bidi="ar-SA"/>
        </w:rPr>
        <w:t>" (متى 13: 55)، أحبط من بعد جهاد بسيط جاذبية كلامه، وبدا تقواهم "</w:t>
      </w:r>
      <w:r w:rsidR="008F31AD" w:rsidRPr="008F31AD">
        <w:rPr>
          <w:rtl/>
          <w:lang w:bidi="ar-SA"/>
        </w:rPr>
        <w:t>كَسَحَابِ الصُّبْحِ</w:t>
      </w:r>
      <w:r w:rsidR="008F31AD">
        <w:rPr>
          <w:rFonts w:hint="cs"/>
          <w:rtl/>
          <w:lang w:bidi="ar-SA"/>
        </w:rPr>
        <w:t xml:space="preserve"> </w:t>
      </w:r>
      <w:r w:rsidR="008F31AD" w:rsidRPr="008F31AD">
        <w:rPr>
          <w:rtl/>
          <w:lang w:bidi="ar-SA"/>
        </w:rPr>
        <w:t>وَكَالنَّدَى الْمَاضِي بَاكِرًا</w:t>
      </w:r>
      <w:r w:rsidR="008F31AD">
        <w:rPr>
          <w:rFonts w:hint="cs"/>
          <w:rtl/>
          <w:lang w:bidi="ar-SA"/>
        </w:rPr>
        <w:t>" (هوشع 6: 4).</w:t>
      </w:r>
    </w:p>
    <w:p w14:paraId="3BFBD068" w14:textId="1DBE24FB" w:rsidR="0023163A" w:rsidRDefault="00395810" w:rsidP="002A12B6">
      <w:pPr>
        <w:rPr>
          <w:rtl/>
          <w:lang w:bidi="ar-SA"/>
        </w:rPr>
      </w:pPr>
      <w:r>
        <w:rPr>
          <w:rFonts w:hint="cs"/>
          <w:rtl/>
          <w:lang w:bidi="ar-SA"/>
        </w:rPr>
        <w:t xml:space="preserve">وهكذا الحال لا زال في أيامنا أيضًا. العداوة لله ولمسيحه دومًا هي التي تغلب في كل مرة ينشأ هذا الصراع داخل قلب الإنسان. فإن كان الأمر فقط هو انشقاق بين مجرد فرح أو اندهاش بشري بالرب يسوع </w:t>
      </w:r>
      <w:r w:rsidR="00306B25">
        <w:rPr>
          <w:rFonts w:hint="cs"/>
          <w:rtl/>
          <w:lang w:bidi="ar-SA"/>
        </w:rPr>
        <w:t>واحتدام</w:t>
      </w:r>
      <w:r>
        <w:rPr>
          <w:rFonts w:hint="cs"/>
          <w:rtl/>
          <w:lang w:bidi="ar-SA"/>
        </w:rPr>
        <w:t xml:space="preserve"> الطبيعة</w:t>
      </w:r>
      <w:r w:rsidR="00306B25">
        <w:rPr>
          <w:rFonts w:hint="cs"/>
          <w:rtl/>
          <w:lang w:bidi="ar-SA"/>
        </w:rPr>
        <w:t>، فهذا المشهد في مجمع الناصرة يعلمنا كيف يبدو هذا الصراع. فكل ما في القلب أو في البيت يُقدّر أكثر من بركة الله. وحتى إلى يومنا هذا باع الإنسان هذه البركة بثلاثين من الفضة، نعم، مقابل أكلة عدس. وهذه فكرة لها أهميتها: "</w:t>
      </w:r>
      <w:r w:rsidR="00306B25" w:rsidRPr="00306B25">
        <w:rPr>
          <w:rFonts w:ascii="Tahoma" w:hAnsi="Tahoma" w:cs="Tahoma"/>
          <w:lang w:val="x-none" w:bidi="ar-SA"/>
        </w:rPr>
        <w:t>﻿</w:t>
      </w:r>
      <w:proofErr w:type="spellStart"/>
      <w:r w:rsidR="00306B25" w:rsidRPr="00306B25">
        <w:rPr>
          <w:rtl/>
          <w:lang w:bidi="ar-SA"/>
        </w:rPr>
        <w:t>اَلْمُتَّكِلُ</w:t>
      </w:r>
      <w:proofErr w:type="spellEnd"/>
      <w:r w:rsidR="00306B25" w:rsidRPr="00306B25">
        <w:rPr>
          <w:rtl/>
          <w:lang w:bidi="ar-SA"/>
        </w:rPr>
        <w:t xml:space="preserve"> عَلَى قَلْبِهِ هُوَ جَاهِلٌ، وَالسَّالِكُ بِحِكْمَةٍ هُوَ يَنْجُو.</w:t>
      </w:r>
      <w:r w:rsidR="00306B25" w:rsidRPr="00306B25">
        <w:rPr>
          <w:rFonts w:hint="cs"/>
          <w:rtl/>
          <w:lang w:bidi="ar-SA"/>
        </w:rPr>
        <w:t xml:space="preserve"> </w:t>
      </w:r>
      <w:r w:rsidR="00306B25">
        <w:rPr>
          <w:rFonts w:hint="cs"/>
          <w:rtl/>
          <w:lang w:bidi="ar-SA"/>
        </w:rPr>
        <w:t>" (أمثال 28: 26)، هذا لأن الله لا يمكنه أن يثق به. فلا يوجد في الإنسان ما قد يثق الله به. فقد آمن البعض حينما رأوا عجائب الرب، "</w:t>
      </w:r>
      <w:r w:rsidR="00306B25" w:rsidRPr="00306B25">
        <w:rPr>
          <w:rFonts w:ascii="Tahoma" w:hAnsi="Tahoma" w:cs="Tahoma"/>
          <w:lang w:val="x-none" w:bidi="ar-SA"/>
        </w:rPr>
        <w:t>﻿</w:t>
      </w:r>
      <w:proofErr w:type="spellStart"/>
      <w:r w:rsidR="00306B25" w:rsidRPr="00306B25">
        <w:rPr>
          <w:rtl/>
          <w:lang w:bidi="ar-SA"/>
        </w:rPr>
        <w:t>لكِنَّ</w:t>
      </w:r>
      <w:proofErr w:type="spellEnd"/>
      <w:r w:rsidR="00306B25" w:rsidRPr="00306B25">
        <w:rPr>
          <w:rtl/>
          <w:lang w:bidi="ar-SA"/>
        </w:rPr>
        <w:t xml:space="preserve"> يَسُوعَ لَمْ يَأْتَمِنْهُمْ عَلَى نَفْسِهِ، لأَنَّهُ كَانَ يَعْرِفُ الْجَمِيعَ.</w:t>
      </w:r>
      <w:r w:rsidR="00306B25">
        <w:rPr>
          <w:rFonts w:hint="cs"/>
          <w:rtl/>
          <w:lang w:bidi="ar-SA"/>
        </w:rPr>
        <w:t>". فلا يوجد ما يُستخدم من الإنسان الطبيعي. "</w:t>
      </w:r>
      <w:r w:rsidR="00306B25" w:rsidRPr="00306B25">
        <w:rPr>
          <w:rtl/>
          <w:lang w:bidi="ar-SA"/>
        </w:rPr>
        <w:t>يَنْبَغِي أَنْ تُولَدُوا مِنْ فَوْقُ.</w:t>
      </w:r>
      <w:r w:rsidR="00306B25">
        <w:rPr>
          <w:rFonts w:hint="cs"/>
          <w:rtl/>
          <w:lang w:bidi="ar-SA"/>
        </w:rPr>
        <w:t xml:space="preserve">" </w:t>
      </w:r>
      <w:r w:rsidR="00306B25">
        <w:rPr>
          <w:rtl/>
          <w:lang w:bidi="ar-SA"/>
        </w:rPr>
        <w:t>–</w:t>
      </w:r>
      <w:r w:rsidR="00306B25">
        <w:rPr>
          <w:rFonts w:hint="cs"/>
          <w:rtl/>
          <w:lang w:bidi="ar-SA"/>
        </w:rPr>
        <w:t xml:space="preserve"> "</w:t>
      </w:r>
      <w:r w:rsidR="002A12B6" w:rsidRPr="002A12B6">
        <w:rPr>
          <w:rtl/>
          <w:lang w:bidi="ar-SA"/>
        </w:rPr>
        <w:t>وَهذِهِ هِيَ الْغَلَبَةُ الَّتِي تَغْلِبُ الْعَالَمَ: إِيمَانُنَا.</w:t>
      </w:r>
      <w:r w:rsidR="002A12B6">
        <w:rPr>
          <w:rFonts w:hint="cs"/>
          <w:rtl/>
          <w:lang w:bidi="ar-SA"/>
        </w:rPr>
        <w:t>" فلا بد وأن تأتي القرارات قبل التجارب، لأن كل الروابط الإنسانية سيمزقها الشيطان. فالشركة مع الله في الحق، بالروح القدس، هي وحدها القادرة على جعل النفس ثابتة، أما القوة الطبيعية في أشد الناس ستتحطم.</w:t>
      </w:r>
    </w:p>
    <w:p w14:paraId="5C75FFD6" w14:textId="698308A7" w:rsidR="007B5453" w:rsidRDefault="007B5453" w:rsidP="007B5453">
      <w:pPr>
        <w:rPr>
          <w:rtl/>
          <w:lang w:bidi="ar-SA"/>
        </w:rPr>
      </w:pPr>
      <w:r>
        <w:rPr>
          <w:rFonts w:hint="cs"/>
          <w:rtl/>
          <w:lang w:bidi="ar-SA"/>
        </w:rPr>
        <w:t xml:space="preserve">إلا أن هذا الإصحاح يرينا كذلك، بأن محبة ابن الله لا تتعب ولا تكل؛ لأنه من بعد تركه للناصرة، نزل بغنيمة جهاده إلى </w:t>
      </w:r>
      <w:proofErr w:type="spellStart"/>
      <w:r>
        <w:rPr>
          <w:rFonts w:hint="cs"/>
          <w:rtl/>
          <w:lang w:bidi="ar-SA"/>
        </w:rPr>
        <w:t>كفرناحوم</w:t>
      </w:r>
      <w:proofErr w:type="spellEnd"/>
      <w:r>
        <w:rPr>
          <w:rFonts w:hint="cs"/>
          <w:rtl/>
          <w:lang w:bidi="ar-SA"/>
        </w:rPr>
        <w:t>. فمحبته كانت أقوى من كل مقاومة، كما ظهرت لاحقًا أقوى من الموت. "</w:t>
      </w:r>
      <w:r w:rsidRPr="007B5453">
        <w:rPr>
          <w:rFonts w:ascii="Tahoma" w:hAnsi="Tahoma" w:cs="Tahoma"/>
          <w:lang w:val="x-none" w:bidi="ar-SA"/>
        </w:rPr>
        <w:t>﻿</w:t>
      </w:r>
      <w:r w:rsidRPr="007B5453">
        <w:rPr>
          <w:rtl/>
          <w:lang w:bidi="ar-SA"/>
        </w:rPr>
        <w:t>اَلْمَحَبَّةُ لاَ تَسْقُطُ أَبَدًا</w:t>
      </w:r>
      <w:r>
        <w:rPr>
          <w:rFonts w:hint="cs"/>
          <w:rtl/>
          <w:lang w:bidi="ar-SA"/>
        </w:rPr>
        <w:t xml:space="preserve"> (أو لا تخبو أبدًا)" وابن الله لا زال يجتاز عبر عالم الخطاة هذا بذات الغنيمة التي زالت نض</w:t>
      </w:r>
      <w:r w:rsidR="00112BAB">
        <w:rPr>
          <w:rFonts w:hint="cs"/>
          <w:rtl/>
          <w:lang w:bidi="ar-SA"/>
        </w:rPr>
        <w:t>ِ</w:t>
      </w:r>
      <w:r>
        <w:rPr>
          <w:rFonts w:hint="cs"/>
          <w:rtl/>
          <w:lang w:bidi="ar-SA"/>
        </w:rPr>
        <w:t xml:space="preserve">رة كما لو جُمعت البارحة، ليطلب ويجد </w:t>
      </w:r>
      <w:r w:rsidR="005D3F29">
        <w:rPr>
          <w:rFonts w:hint="cs"/>
          <w:rtl/>
          <w:lang w:bidi="ar-SA"/>
        </w:rPr>
        <w:t>مَن يرغب بأن يفرح معه بها.</w:t>
      </w:r>
    </w:p>
    <w:p w14:paraId="001FA71D" w14:textId="77777777" w:rsidR="00373D65" w:rsidRDefault="00726507" w:rsidP="00726507">
      <w:pPr>
        <w:rPr>
          <w:rtl/>
          <w:lang w:bidi="ar-SA"/>
        </w:rPr>
        <w:sectPr w:rsidR="00373D65">
          <w:footnotePr>
            <w:numRestart w:val="eachSect"/>
          </w:footnotePr>
          <w:pgSz w:w="12240" w:h="15840"/>
          <w:pgMar w:top="1440" w:right="1800" w:bottom="1440" w:left="1800" w:header="720" w:footer="720" w:gutter="0"/>
          <w:cols w:space="720"/>
          <w:docGrid w:linePitch="360"/>
        </w:sectPr>
      </w:pPr>
      <w:r>
        <w:rPr>
          <w:rFonts w:hint="cs"/>
          <w:rtl/>
          <w:lang w:bidi="ar-SA"/>
        </w:rPr>
        <w:t>إلى هذا القدر في هذا الإصحاح الذي يفتتح على يد لوقا خدمة ابن الله، وبانشغاله في هذا الإنجيل بالإنسان بشكل خاص، يرينا هنا بشكل مقنع على الفور، كيف وما هو الإنسان. فهو كما وصفه الجامعة: "</w:t>
      </w:r>
      <w:r w:rsidRPr="00726507">
        <w:rPr>
          <w:rFonts w:ascii="Tahoma" w:hAnsi="Tahoma" w:cs="Tahoma"/>
          <w:lang w:val="x-none" w:bidi="ar-SA"/>
        </w:rPr>
        <w:t>﻿</w:t>
      </w:r>
      <w:proofErr w:type="spellStart"/>
      <w:r w:rsidRPr="00726507">
        <w:rPr>
          <w:rtl/>
          <w:lang w:bidi="ar-SA"/>
        </w:rPr>
        <w:t>مَدِينَةٌ</w:t>
      </w:r>
      <w:proofErr w:type="spellEnd"/>
      <w:r w:rsidRPr="00726507">
        <w:rPr>
          <w:rtl/>
          <w:lang w:bidi="ar-SA"/>
        </w:rPr>
        <w:t xml:space="preserve"> صَغِيرَةٌ فِيهَا أُنَاسٌ قَلِيلُونَ، فَجَاءَ عَلَيْهَا مَلِكٌ عَظِيمٌ وَحَاصَرَهَا وَبَنَى عَلَيْهَا أَبْرَاجًا عَظِيمَةً.  </w:t>
      </w:r>
      <w:r w:rsidRPr="00726507">
        <w:rPr>
          <w:rFonts w:ascii="Tahoma" w:hAnsi="Tahoma" w:cs="Tahoma"/>
          <w:lang w:val="x-none" w:bidi="ar-SA"/>
        </w:rPr>
        <w:t>﻿</w:t>
      </w:r>
      <w:r w:rsidRPr="00726507">
        <w:rPr>
          <w:b/>
          <w:bCs/>
          <w:lang w:val="x-none" w:bidi="ar-SA"/>
        </w:rPr>
        <w:t>15</w:t>
      </w:r>
      <w:r w:rsidRPr="00726507">
        <w:rPr>
          <w:rFonts w:ascii="Tahoma" w:hAnsi="Tahoma" w:cs="Tahoma"/>
          <w:lang w:val="x-none" w:bidi="ar-SA"/>
        </w:rPr>
        <w:t>﻿</w:t>
      </w:r>
      <w:r w:rsidRPr="00726507">
        <w:rPr>
          <w:b/>
          <w:bCs/>
          <w:lang w:val="x-none" w:bidi="ar-SA"/>
        </w:rPr>
        <w:t xml:space="preserve"> </w:t>
      </w:r>
      <w:r w:rsidRPr="00726507">
        <w:rPr>
          <w:rFonts w:ascii="Tahoma" w:hAnsi="Tahoma" w:cs="Tahoma"/>
          <w:lang w:val="x-none" w:bidi="ar-SA"/>
        </w:rPr>
        <w:t>﻿</w:t>
      </w:r>
      <w:proofErr w:type="spellStart"/>
      <w:r w:rsidRPr="00726507">
        <w:rPr>
          <w:rtl/>
          <w:lang w:bidi="ar-SA"/>
        </w:rPr>
        <w:t>وَوُجِدَ</w:t>
      </w:r>
      <w:proofErr w:type="spellEnd"/>
      <w:r w:rsidRPr="00726507">
        <w:rPr>
          <w:rtl/>
          <w:lang w:bidi="ar-SA"/>
        </w:rPr>
        <w:t xml:space="preserve"> فِيهَا رَجُلٌ مِسْكِينٌ حَكِيمٌ، فَنَجَّى هُوَ الْمَدِينَةَ بِحِكْمَتِهِ. وَمَا أَحَدٌ ذَكَرَ ذلِكَ الرَّجُلَ الْمِسْكِينَ!</w:t>
      </w:r>
      <w:r>
        <w:rPr>
          <w:rFonts w:hint="cs"/>
          <w:rtl/>
          <w:lang w:bidi="ar-SA"/>
        </w:rPr>
        <w:t>" فمجمع الناصرة يبرهن حقيقة هذه الكلمات.</w:t>
      </w:r>
    </w:p>
    <w:p w14:paraId="27C03FCE" w14:textId="48F3802C" w:rsidR="00112BAB" w:rsidRDefault="00373D65" w:rsidP="00726507">
      <w:pPr>
        <w:rPr>
          <w:rtl/>
          <w:lang w:bidi="ar-SA"/>
        </w:rPr>
      </w:pPr>
      <w:hyperlink r:id="rId11" w:history="1">
        <w:r w:rsidRPr="00373D65">
          <w:rPr>
            <w:rStyle w:val="Hyperlink"/>
            <w:rFonts w:hint="cs"/>
            <w:rtl/>
            <w:lang w:bidi="ar-SA"/>
          </w:rPr>
          <w:t>لوقا 5</w:t>
        </w:r>
      </w:hyperlink>
    </w:p>
    <w:p w14:paraId="603C22A0" w14:textId="7174F67D" w:rsidR="00373D65" w:rsidRDefault="007D1986" w:rsidP="00726507">
      <w:pPr>
        <w:rPr>
          <w:rtl/>
          <w:lang w:bidi="ar-SA"/>
        </w:rPr>
      </w:pPr>
      <w:r>
        <w:rPr>
          <w:rFonts w:hint="cs"/>
          <w:rtl/>
          <w:lang w:bidi="ar-SA"/>
        </w:rPr>
        <w:t xml:space="preserve">إننا ننتقل الآن إلى الإصحاح 5 الذي نجد مضمونه بصورة عامة في الأناجيل الأخرى. ولذا كل ما أود التطرق إليه هو فقط ما يتميّز </w:t>
      </w:r>
      <w:proofErr w:type="spellStart"/>
      <w:r>
        <w:rPr>
          <w:rFonts w:hint="cs"/>
          <w:rtl/>
          <w:lang w:bidi="ar-SA"/>
        </w:rPr>
        <w:t>بلوقا</w:t>
      </w:r>
      <w:proofErr w:type="spellEnd"/>
      <w:r>
        <w:rPr>
          <w:rFonts w:hint="cs"/>
          <w:rtl/>
          <w:lang w:bidi="ar-SA"/>
        </w:rPr>
        <w:t>.</w:t>
      </w:r>
    </w:p>
    <w:p w14:paraId="222E613D" w14:textId="5FCC1114" w:rsidR="007D1986" w:rsidRDefault="007D1986" w:rsidP="00726507">
      <w:pPr>
        <w:rPr>
          <w:rtl/>
          <w:lang w:bidi="ar-SA"/>
        </w:rPr>
      </w:pPr>
      <w:r>
        <w:rPr>
          <w:rFonts w:hint="cs"/>
          <w:rtl/>
          <w:lang w:bidi="ar-SA"/>
        </w:rPr>
        <w:t xml:space="preserve">فكاتب إنجيلنا، وكما تمت الملاحظة، هو أقل تدخلاً بالظروف الخارجية، كما هو بالتسلسل التاريخي أو ما شابه ذلك، وإنما هو يجمع الأحداث معًا من النظرة الأخلاقية أو الأدبية، وهو مشغول بالناس والمبادئ. وهذا ما نفعله نحن أحيانًا. فعندما يحكي شخص لآخر عن أحداث معينة حتى يعرفه بها فيقينًا سيخبره بكل التفاصيل، أيضًا المتعلقة زمنيًا ومكانًا. فإن أراد أن يستخدم الأحداث فقط ليعرض بعض المبادئ والحقائق، فسوف يكون اهتمامه أقل بهذه الأمور. لهذا ففي هذا الإصحاح لدينا مشهد قد حدث زمنيًا </w:t>
      </w:r>
      <w:r w:rsidR="007C1C9D">
        <w:rPr>
          <w:rFonts w:hint="cs"/>
          <w:rtl/>
          <w:lang w:bidi="ar-SA"/>
        </w:rPr>
        <w:t xml:space="preserve">بكثير قبل الأحداث التي ذُكرت في الإصحاح الذي قبله. فدعوة سمعان ليكون صيادًا للناس حدث فعلاً ما قبل شفاء حماته (انظر متى 4: 18؛ 8: 14 ومرقس 1: 16، 30)، ولكن هنا في لوقا فقد تم ذكره من بعد ذلك (قارن لوقا 4: 38 بـ 5: 1). فالتسلسل الزمني ليس من اختصاص لوقا، لأنه لم يكن قصده توضيح ما قد حدث أولاً، وإنما بأن يعرض لنا مبادئ في العلاقات ما بين الله والإنسان. وبالتالي فهو يكشف لنا في دعوة سمعان مبادئ أساسية أخلاقيًا، لم يذكرها </w:t>
      </w:r>
      <w:proofErr w:type="spellStart"/>
      <w:r w:rsidR="007C1C9D">
        <w:rPr>
          <w:rFonts w:hint="cs"/>
          <w:rtl/>
          <w:lang w:bidi="ar-SA"/>
        </w:rPr>
        <w:t>الإنجيليون</w:t>
      </w:r>
      <w:proofErr w:type="spellEnd"/>
      <w:r w:rsidR="007C1C9D">
        <w:rPr>
          <w:rFonts w:hint="cs"/>
          <w:rtl/>
          <w:lang w:bidi="ar-SA"/>
        </w:rPr>
        <w:t xml:space="preserve"> الآخرون، بينما الظروف بالنسبة له ليست جوهرية.</w:t>
      </w:r>
    </w:p>
    <w:p w14:paraId="0AE073ED" w14:textId="7DC15DAF" w:rsidR="00AB232B" w:rsidRDefault="00AB232B" w:rsidP="00726507">
      <w:pPr>
        <w:rPr>
          <w:rtl/>
          <w:lang w:bidi="ar-SA"/>
        </w:rPr>
      </w:pPr>
      <w:r>
        <w:rPr>
          <w:rFonts w:hint="cs"/>
          <w:rtl/>
          <w:lang w:bidi="ar-SA"/>
        </w:rPr>
        <w:t>إن هذا في الواقع ملفت للنظر. ف</w:t>
      </w:r>
      <w:r w:rsidR="00623F0A">
        <w:rPr>
          <w:rFonts w:hint="cs"/>
          <w:rtl/>
          <w:lang w:bidi="ar-SA"/>
        </w:rPr>
        <w:t>سرده</w:t>
      </w:r>
      <w:r>
        <w:rPr>
          <w:rFonts w:hint="cs"/>
          <w:rtl/>
          <w:lang w:bidi="ar-SA"/>
        </w:rPr>
        <w:t xml:space="preserve"> يسلمنا صورة إنسان وُضع في الحقيقة تحت سلطان الله. فعادة لا يوجد في صيد السمك، حتى وإن كان ناجحًا وغير متوقع، أي علاقة بتبكيت على خطية، وإن صح الأمر في طرق الله. </w:t>
      </w:r>
      <w:r w:rsidR="00ED55CE">
        <w:rPr>
          <w:rFonts w:hint="cs"/>
          <w:rtl/>
          <w:lang w:bidi="ar-SA"/>
        </w:rPr>
        <w:t xml:space="preserve">لأنه دومًا هو أن معرفة الله تقود إلى التوبة أو إلى معرفة الخطية. وفقط في نور الله يمكننا أن نتعرف على أنفسنا </w:t>
      </w:r>
      <w:r w:rsidR="00ED55CE" w:rsidRPr="00742DE4">
        <w:rPr>
          <w:rtl/>
          <w:lang w:bidi="ar-SA"/>
        </w:rPr>
        <w:t>بالفعل</w:t>
      </w:r>
      <w:r w:rsidR="00ED55CE">
        <w:rPr>
          <w:rFonts w:hint="cs"/>
          <w:rtl/>
          <w:lang w:bidi="ar-SA"/>
        </w:rPr>
        <w:t xml:space="preserve">. </w:t>
      </w:r>
      <w:r w:rsidR="00742DE4">
        <w:rPr>
          <w:rFonts w:hint="cs"/>
          <w:rtl/>
          <w:lang w:bidi="ar-SA"/>
        </w:rPr>
        <w:t xml:space="preserve">ففي أزمنة مضت كان هذا الحُكم العام لدى جميع الرجال الأتقياء، في أنهم لم يكونوا قادرين على أن يروا الله ويختبروه. فمنذ انسحاب كل من آدم وحواء من وجه الله بين شجر الجنة، كانوا مملوئين بهذا الوعي. منوح آمن، بأنه لا بد وأن يموت لأنه قد رأى الله. جدعون آمن بذات الطريقة. حزقيال خر على وجهه وتغير لون وجه دانيال إلى حد التشوه، حينما تلامسوا مع مجد الله. إشعياء أدرك نجاسة شفتيه، حينما رأى رب الجنود، الملك. فبهذه الصورة وبواسطة الله </w:t>
      </w:r>
      <w:r w:rsidR="00742DE4">
        <w:rPr>
          <w:rtl/>
          <w:lang w:bidi="ar-SA"/>
        </w:rPr>
        <w:t>–</w:t>
      </w:r>
      <w:r w:rsidR="00742DE4">
        <w:rPr>
          <w:rFonts w:hint="cs"/>
          <w:rtl/>
          <w:lang w:bidi="ar-SA"/>
        </w:rPr>
        <w:t xml:space="preserve"> تعرفوا على حقيقة أنفسهم بحق وفهموا بأنهم أعوزهم مجد الله (رومية 3: 23).</w:t>
      </w:r>
    </w:p>
    <w:p w14:paraId="65B4DF3E" w14:textId="58F95033" w:rsidR="00EF7A42" w:rsidRDefault="00742DE4" w:rsidP="00EF7A42">
      <w:pPr>
        <w:rPr>
          <w:rtl/>
        </w:rPr>
      </w:pPr>
      <w:r>
        <w:rPr>
          <w:rFonts w:hint="cs"/>
          <w:rtl/>
          <w:lang w:bidi="ar-SA"/>
        </w:rPr>
        <w:t xml:space="preserve">وهذا ما حدث الآن أيضًا مع بطرس. </w:t>
      </w:r>
      <w:r w:rsidR="00BC5E07">
        <w:rPr>
          <w:rFonts w:hint="cs"/>
          <w:rtl/>
          <w:lang w:bidi="ar-SA"/>
        </w:rPr>
        <w:t>فمجد الله دنا منه جدًا، بينما الآخرون لم يكن بمقدورهم ملاحظته. ألم يكن الصيد الكبير بالنسبة لصياد ماهر ليس إلا رمية حظ؟ غير أنه غالبًا ما تحكي الظروف الصغيرة في أذن إنسان يقوده الله بأمور عظيمة. فثغرة في السور كانت كافية لتُري نبيًا رِجسًا عظيمًا (حزقيال 8)، ولنبي آخر كانت غيمة ليست بحجم يد إنسان، منبئة بأعمال الله العظيمة (1. ملوك 18). ولأن مَن تسلط على وفرة البحر، كان جالسًا الآن أمام بطرس، تحول صيد السمك له إلى إعلان</w:t>
      </w:r>
      <w:r w:rsidR="007232BA">
        <w:rPr>
          <w:rFonts w:hint="cs"/>
          <w:rtl/>
          <w:lang w:bidi="ar-SA"/>
        </w:rPr>
        <w:t xml:space="preserve"> عن مجد الله. </w:t>
      </w:r>
      <w:r w:rsidR="00537438">
        <w:rPr>
          <w:rFonts w:hint="cs"/>
          <w:rtl/>
          <w:lang w:bidi="ar-SA"/>
        </w:rPr>
        <w:t xml:space="preserve">وما أن أشرق هذا المجد من حول بطرس، حينما أدرك نفسه وها قد كره نفسه في التراب </w:t>
      </w:r>
      <w:r w:rsidR="00537438" w:rsidRPr="00EF7A42">
        <w:rPr>
          <w:rtl/>
          <w:lang w:bidi="ar-SA"/>
        </w:rPr>
        <w:t>والرماد</w:t>
      </w:r>
      <w:r w:rsidR="00EF7A42">
        <w:rPr>
          <w:rFonts w:hint="cs"/>
          <w:rtl/>
        </w:rPr>
        <w:t>.</w:t>
      </w:r>
    </w:p>
    <w:p w14:paraId="181BFD4E" w14:textId="288947F4" w:rsidR="00EF7A42" w:rsidRDefault="00EF7A42" w:rsidP="00EF7A42">
      <w:pPr>
        <w:rPr>
          <w:rtl/>
        </w:rPr>
      </w:pPr>
      <w:r>
        <w:rPr>
          <w:rFonts w:hint="cs"/>
          <w:rtl/>
        </w:rPr>
        <w:t>فمعرفة الذات في نور الله تقود إلى توبة حقيقية. فقد نقرأ بعض من جوانب سيرتنا الملطخة ونخجل منها، ولكن إن رأينا أنفسنا في نور مجد الله وحضوره فسننقاد بالروح القدس إلى التوبة. فنختبر سوادنا عند شروق الشمس علينا (نشيد الأن</w:t>
      </w:r>
      <w:proofErr w:type="spellStart"/>
      <w:r>
        <w:rPr>
          <w:rFonts w:hint="cs"/>
          <w:rtl/>
        </w:rPr>
        <w:t>شاد</w:t>
      </w:r>
      <w:proofErr w:type="spellEnd"/>
      <w:r>
        <w:rPr>
          <w:rFonts w:hint="cs"/>
          <w:rtl/>
        </w:rPr>
        <w:t xml:space="preserve"> 1: 5، 6). عندما تشرق علينا أشعة المجد الحارقة كما هو هنا مع بطرس.</w:t>
      </w:r>
    </w:p>
    <w:p w14:paraId="775EA8B9" w14:textId="1AB9F13F" w:rsidR="00EF7A42" w:rsidRPr="003D7EDB" w:rsidRDefault="00EF7A42" w:rsidP="00EF7A42">
      <w:pPr>
        <w:rPr>
          <w:rFonts w:hint="cs"/>
          <w:rtl/>
        </w:rPr>
      </w:pPr>
      <w:r>
        <w:rPr>
          <w:rFonts w:hint="cs"/>
          <w:rtl/>
        </w:rPr>
        <w:t>وقد نضيف، بأننا سنعرف الله أيضًا إن عرفنا أنفسنا في هذه الطريقة بالذات. حتى وإن أخبرتنا تعدياتنا وغباوتنا</w:t>
      </w:r>
      <w:r w:rsidR="003D7EDB">
        <w:rPr>
          <w:rFonts w:hint="cs"/>
          <w:rtl/>
        </w:rPr>
        <w:t xml:space="preserve"> الكثير عن أنفسنا، إلا أننا سنعرف أنفسنا تمامًا فقط في نور مجد الله. هكذا أيضًا تحكي لنا أعمال الله عنه، عن سلطانه وألوهيته، ولكن مَن يكون، هذا ما سنعرفه فقط حقيقة، إن رأيناه من خلال ظلمة إثمنا. عندها سنراه أيضًا في وجه يسوع المسيح، وهو يهتم بنا نحن الخطاة، في أنه دحرج عنا ذنبنا وعارنا إلى الأبد بغنى نعمته الذي لا حد له. هكذا أيضًا تعرّف آدم على الله. فالأيام الستة التي عمل فيها الله لم يُرِ آدم كل ما أعده الله من أجله وما كانه من أجله. وفقط تعديه كشف عن كل ملء غنى الله</w:t>
      </w:r>
      <w:r w:rsidR="003D7EDB" w:rsidRPr="003D7EDB">
        <w:rPr>
          <w:rFonts w:hint="cs"/>
          <w:rtl/>
        </w:rPr>
        <w:t>. "</w:t>
      </w:r>
      <w:r w:rsidR="00A355DD" w:rsidRPr="00A355DD">
        <w:rPr>
          <w:rtl/>
        </w:rPr>
        <w:t>هُوَ يَسْحَقُ رَأْسَكِ، وَأَنْتِ تَسْحَقِينَ عَقِبَهُ</w:t>
      </w:r>
      <w:r w:rsidR="003D7EDB" w:rsidRPr="003D7EDB">
        <w:rPr>
          <w:rFonts w:hint="cs"/>
          <w:rtl/>
        </w:rPr>
        <w:t>"</w:t>
      </w:r>
      <w:r w:rsidR="00A355DD">
        <w:rPr>
          <w:rFonts w:hint="cs"/>
          <w:rtl/>
        </w:rPr>
        <w:t xml:space="preserve"> فنسل المرأة كان سرًا لم تكشف عنه الخليقة.</w:t>
      </w:r>
      <w:r w:rsidR="008F317D">
        <w:rPr>
          <w:rFonts w:hint="cs"/>
          <w:rtl/>
        </w:rPr>
        <w:t xml:space="preserve"> هذا كان كنزًا أعظم من ثمار الجنة وأنشأ غنًى لآدم بنعمة فاقت على الخطية وطمت. فليس بعمل يدي الخالق تعرف آدم هكذا على الله، فهذا كان نتيجة سر الموت والحياة.</w:t>
      </w:r>
      <w:r w:rsidR="00514C25">
        <w:rPr>
          <w:rFonts w:hint="cs"/>
          <w:rtl/>
        </w:rPr>
        <w:t xml:space="preserve"> فإننا نرى أنفسنا وكل سوادنا في بهاء نور المجد الإلهي وسنختبر الله في إحسانه من خلال رداءة </w:t>
      </w:r>
      <w:hyperlink r:id="rId12" w:anchor=":~:text=Sind%20dies%20nicht%20gesegnete%20Wahrheiten%2C" w:history="1">
        <w:r w:rsidR="00514C25" w:rsidRPr="00B90292">
          <w:rPr>
            <w:rStyle w:val="Hyperlink"/>
            <w:rtl/>
          </w:rPr>
          <w:t>خطيتنا</w:t>
        </w:r>
      </w:hyperlink>
      <w:r w:rsidR="00514C25">
        <w:rPr>
          <w:rFonts w:hint="cs"/>
          <w:rtl/>
        </w:rPr>
        <w:t>.</w:t>
      </w:r>
    </w:p>
    <w:sectPr w:rsidR="00EF7A42" w:rsidRPr="003D7EDB">
      <w:footnotePr>
        <w:numRestart w:val="eachSec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7B5E2" w14:textId="77777777" w:rsidR="007453AD" w:rsidRDefault="007453AD" w:rsidP="00597462">
      <w:pPr>
        <w:spacing w:after="0" w:line="240" w:lineRule="auto"/>
      </w:pPr>
      <w:r>
        <w:separator/>
      </w:r>
    </w:p>
  </w:endnote>
  <w:endnote w:type="continuationSeparator" w:id="0">
    <w:p w14:paraId="7FA2E78D" w14:textId="77777777" w:rsidR="007453AD" w:rsidRDefault="007453AD" w:rsidP="00597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altName w:val="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D3601" w14:textId="77777777" w:rsidR="007453AD" w:rsidRDefault="007453AD" w:rsidP="00597462">
      <w:pPr>
        <w:spacing w:after="0" w:line="240" w:lineRule="auto"/>
      </w:pPr>
      <w:r>
        <w:separator/>
      </w:r>
    </w:p>
  </w:footnote>
  <w:footnote w:type="continuationSeparator" w:id="0">
    <w:p w14:paraId="034C1648" w14:textId="77777777" w:rsidR="007453AD" w:rsidRDefault="007453AD" w:rsidP="00597462">
      <w:pPr>
        <w:spacing w:after="0" w:line="240" w:lineRule="auto"/>
      </w:pPr>
      <w:r>
        <w:continuationSeparator/>
      </w:r>
    </w:p>
  </w:footnote>
  <w:footnote w:id="1">
    <w:p w14:paraId="2824AB0C" w14:textId="45DF6F75" w:rsidR="00597462" w:rsidRPr="00D17ED0" w:rsidRDefault="00597462">
      <w:pPr>
        <w:pStyle w:val="FootnoteText"/>
        <w:rPr>
          <w:b/>
          <w:bCs/>
          <w:sz w:val="26"/>
          <w:szCs w:val="26"/>
          <w:rtl/>
          <w:lang w:bidi="ar-SA"/>
        </w:rPr>
      </w:pPr>
      <w:r w:rsidRPr="00D17ED0">
        <w:rPr>
          <w:rStyle w:val="FootnoteReference"/>
          <w:b w:val="0"/>
          <w:bCs/>
          <w:szCs w:val="26"/>
        </w:rPr>
        <w:footnoteRef/>
      </w:r>
      <w:r w:rsidRPr="00D17ED0">
        <w:rPr>
          <w:b/>
          <w:bCs/>
          <w:sz w:val="26"/>
          <w:szCs w:val="26"/>
          <w:rtl/>
        </w:rPr>
        <w:t xml:space="preserve"> </w:t>
      </w:r>
      <w:r w:rsidR="00D17ED0" w:rsidRPr="00D17ED0">
        <w:rPr>
          <w:rFonts w:hint="cs"/>
          <w:b/>
          <w:bCs/>
          <w:sz w:val="26"/>
          <w:szCs w:val="26"/>
          <w:rtl/>
        </w:rPr>
        <w:t xml:space="preserve">غالبًا ما </w:t>
      </w:r>
      <w:r w:rsidR="00D17ED0">
        <w:rPr>
          <w:rFonts w:hint="cs"/>
          <w:b/>
          <w:bCs/>
          <w:sz w:val="26"/>
          <w:szCs w:val="26"/>
          <w:rtl/>
        </w:rPr>
        <w:t>كتب</w:t>
      </w:r>
      <w:r w:rsidR="00D17ED0" w:rsidRPr="00D17ED0">
        <w:rPr>
          <w:rFonts w:hint="cs"/>
          <w:b/>
          <w:bCs/>
          <w:sz w:val="26"/>
          <w:szCs w:val="26"/>
          <w:rtl/>
        </w:rPr>
        <w:t xml:space="preserve"> اليهو</w:t>
      </w:r>
      <w:r w:rsidR="00D17ED0">
        <w:rPr>
          <w:rFonts w:hint="cs"/>
          <w:b/>
          <w:bCs/>
          <w:sz w:val="26"/>
          <w:szCs w:val="26"/>
          <w:rtl/>
        </w:rPr>
        <w:t xml:space="preserve">د، كما نعلم، </w:t>
      </w:r>
      <w:r w:rsidR="00A633EA">
        <w:rPr>
          <w:rFonts w:hint="cs"/>
          <w:b/>
          <w:bCs/>
          <w:sz w:val="26"/>
          <w:szCs w:val="26"/>
          <w:rtl/>
        </w:rPr>
        <w:t>عن</w:t>
      </w:r>
      <w:r w:rsidR="00D17ED0">
        <w:rPr>
          <w:rFonts w:hint="cs"/>
          <w:b/>
          <w:bCs/>
          <w:sz w:val="26"/>
          <w:szCs w:val="26"/>
          <w:rtl/>
        </w:rPr>
        <w:t xml:space="preserve"> مسياهم اسم "مناحم - </w:t>
      </w:r>
      <w:r w:rsidR="00D17ED0" w:rsidRPr="00D17ED0">
        <w:rPr>
          <w:rFonts w:ascii="David" w:hAnsi="David" w:cs="David"/>
          <w:b/>
          <w:bCs/>
          <w:sz w:val="26"/>
          <w:szCs w:val="26"/>
          <w:rtl/>
          <w:lang w:bidi="he-IL"/>
        </w:rPr>
        <w:t>מנחם</w:t>
      </w:r>
      <w:r w:rsidR="00D17ED0">
        <w:rPr>
          <w:rFonts w:hint="cs"/>
          <w:b/>
          <w:bCs/>
          <w:sz w:val="26"/>
          <w:szCs w:val="26"/>
          <w:rtl/>
        </w:rPr>
        <w:t>"</w:t>
      </w:r>
      <w:r w:rsidR="00D17ED0">
        <w:rPr>
          <w:rFonts w:hint="cs"/>
          <w:b/>
          <w:bCs/>
          <w:sz w:val="26"/>
          <w:szCs w:val="26"/>
          <w:rtl/>
          <w:lang w:bidi="ar-SA"/>
        </w:rPr>
        <w:t xml:space="preserve"> أي "المعزي"، كما يُقال هنا عن سمعان، بأنه انتظر "تعزية إسرائيل"، أي المسيا. والفكرة قريبة من ذلك، أن هذا ما دعا الرب بنفسه بأن يتكلم عن الروح القدس بكونه "الشفيع الآخر" أو "المُعزّي الآخر".</w:t>
      </w:r>
    </w:p>
  </w:footnote>
  <w:footnote w:id="2">
    <w:p w14:paraId="680DBFB1" w14:textId="36556901" w:rsidR="008B1E8B" w:rsidRPr="00CF085E" w:rsidRDefault="008B1E8B">
      <w:pPr>
        <w:pStyle w:val="FootnoteText"/>
        <w:rPr>
          <w:b/>
          <w:bCs/>
          <w:sz w:val="26"/>
          <w:szCs w:val="26"/>
          <w:lang w:bidi="ar-SA"/>
        </w:rPr>
      </w:pPr>
      <w:r>
        <w:rPr>
          <w:rStyle w:val="FootnoteReference"/>
        </w:rPr>
        <w:footnoteRef/>
      </w:r>
      <w:r>
        <w:rPr>
          <w:rtl/>
        </w:rPr>
        <w:t xml:space="preserve"> </w:t>
      </w:r>
      <w:r w:rsidR="00CF085E">
        <w:rPr>
          <w:rFonts w:hint="cs"/>
          <w:b/>
          <w:bCs/>
          <w:sz w:val="26"/>
          <w:szCs w:val="26"/>
          <w:rtl/>
        </w:rPr>
        <w:t>وهنالك مثال هادف آخر لذات فكر مريم نجده في يوحنا 2: 3.</w:t>
      </w:r>
    </w:p>
  </w:footnote>
  <w:footnote w:id="3">
    <w:p w14:paraId="38B8BDBB" w14:textId="64A8C0E5" w:rsidR="001C7ACA" w:rsidRPr="001C7ACA" w:rsidRDefault="001C7ACA">
      <w:pPr>
        <w:pStyle w:val="FootnoteText"/>
        <w:rPr>
          <w:b/>
          <w:bCs/>
          <w:sz w:val="26"/>
          <w:szCs w:val="26"/>
        </w:rPr>
      </w:pPr>
      <w:r>
        <w:rPr>
          <w:rStyle w:val="FootnoteReference"/>
        </w:rPr>
        <w:footnoteRef/>
      </w:r>
      <w:r>
        <w:rPr>
          <w:rtl/>
        </w:rPr>
        <w:t xml:space="preserve"> </w:t>
      </w:r>
      <w:r w:rsidR="00432B8A">
        <w:rPr>
          <w:rFonts w:hint="cs"/>
          <w:b/>
          <w:bCs/>
          <w:sz w:val="26"/>
          <w:szCs w:val="26"/>
          <w:rtl/>
        </w:rPr>
        <w:t xml:space="preserve">هذه الكلمات" له اسمعوا" كانت علامة لبطرس، </w:t>
      </w:r>
      <w:r w:rsidR="00B01B11">
        <w:rPr>
          <w:rFonts w:hint="cs"/>
          <w:b/>
          <w:bCs/>
          <w:sz w:val="26"/>
          <w:szCs w:val="26"/>
          <w:rtl/>
        </w:rPr>
        <w:t>جعلت</w:t>
      </w:r>
      <w:r w:rsidR="00432B8A">
        <w:rPr>
          <w:rFonts w:hint="cs"/>
          <w:b/>
          <w:bCs/>
          <w:sz w:val="26"/>
          <w:szCs w:val="26"/>
          <w:rtl/>
        </w:rPr>
        <w:t xml:space="preserve"> كل من موسى وإيليا في ذات المستوى مع الرب يسوع.</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56D2B"/>
    <w:multiLevelType w:val="hybridMultilevel"/>
    <w:tmpl w:val="24E82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3547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213"/>
    <w:rsid w:val="00056DD5"/>
    <w:rsid w:val="0006360C"/>
    <w:rsid w:val="0008111E"/>
    <w:rsid w:val="000B7EB8"/>
    <w:rsid w:val="000C238F"/>
    <w:rsid w:val="00103839"/>
    <w:rsid w:val="00112BAB"/>
    <w:rsid w:val="001146D6"/>
    <w:rsid w:val="00131CE0"/>
    <w:rsid w:val="001539E8"/>
    <w:rsid w:val="00155382"/>
    <w:rsid w:val="001A737A"/>
    <w:rsid w:val="001C7ACA"/>
    <w:rsid w:val="002275B8"/>
    <w:rsid w:val="0023163A"/>
    <w:rsid w:val="0029193F"/>
    <w:rsid w:val="002A12B6"/>
    <w:rsid w:val="002C259C"/>
    <w:rsid w:val="002D665A"/>
    <w:rsid w:val="00306B25"/>
    <w:rsid w:val="00340CFF"/>
    <w:rsid w:val="00373D65"/>
    <w:rsid w:val="00395810"/>
    <w:rsid w:val="003971BB"/>
    <w:rsid w:val="003D7EDB"/>
    <w:rsid w:val="00411264"/>
    <w:rsid w:val="00424113"/>
    <w:rsid w:val="00432B8A"/>
    <w:rsid w:val="00440AB6"/>
    <w:rsid w:val="004955A6"/>
    <w:rsid w:val="004B2174"/>
    <w:rsid w:val="004D170D"/>
    <w:rsid w:val="004D405E"/>
    <w:rsid w:val="004F57D4"/>
    <w:rsid w:val="00503E32"/>
    <w:rsid w:val="00514C25"/>
    <w:rsid w:val="00537438"/>
    <w:rsid w:val="00553DCF"/>
    <w:rsid w:val="00597462"/>
    <w:rsid w:val="005B03F8"/>
    <w:rsid w:val="005B1055"/>
    <w:rsid w:val="005D3F29"/>
    <w:rsid w:val="005E7AE7"/>
    <w:rsid w:val="005F6DD4"/>
    <w:rsid w:val="00623F0A"/>
    <w:rsid w:val="00625121"/>
    <w:rsid w:val="006269B6"/>
    <w:rsid w:val="00635CE3"/>
    <w:rsid w:val="00646EFE"/>
    <w:rsid w:val="00676EA2"/>
    <w:rsid w:val="00684FBC"/>
    <w:rsid w:val="006D1165"/>
    <w:rsid w:val="006D6A7F"/>
    <w:rsid w:val="007232BA"/>
    <w:rsid w:val="00726507"/>
    <w:rsid w:val="007269B4"/>
    <w:rsid w:val="00742DE4"/>
    <w:rsid w:val="007453AD"/>
    <w:rsid w:val="00762970"/>
    <w:rsid w:val="00774728"/>
    <w:rsid w:val="007919D0"/>
    <w:rsid w:val="00792420"/>
    <w:rsid w:val="007A0612"/>
    <w:rsid w:val="007B5453"/>
    <w:rsid w:val="007B5A50"/>
    <w:rsid w:val="007B77DA"/>
    <w:rsid w:val="007C1C9D"/>
    <w:rsid w:val="007D1986"/>
    <w:rsid w:val="007E1946"/>
    <w:rsid w:val="007F3E67"/>
    <w:rsid w:val="00813143"/>
    <w:rsid w:val="00832DC7"/>
    <w:rsid w:val="00840170"/>
    <w:rsid w:val="00842E4B"/>
    <w:rsid w:val="0084555C"/>
    <w:rsid w:val="00874512"/>
    <w:rsid w:val="0087712C"/>
    <w:rsid w:val="00887094"/>
    <w:rsid w:val="008B1E8B"/>
    <w:rsid w:val="008E0EC1"/>
    <w:rsid w:val="008F10CB"/>
    <w:rsid w:val="008F317D"/>
    <w:rsid w:val="008F31AD"/>
    <w:rsid w:val="009338A4"/>
    <w:rsid w:val="009411F4"/>
    <w:rsid w:val="009434FC"/>
    <w:rsid w:val="00963A81"/>
    <w:rsid w:val="00967071"/>
    <w:rsid w:val="009B111A"/>
    <w:rsid w:val="009B2840"/>
    <w:rsid w:val="009B6417"/>
    <w:rsid w:val="009E0268"/>
    <w:rsid w:val="00A12E28"/>
    <w:rsid w:val="00A26C2D"/>
    <w:rsid w:val="00A355DD"/>
    <w:rsid w:val="00A35951"/>
    <w:rsid w:val="00A4049A"/>
    <w:rsid w:val="00A40783"/>
    <w:rsid w:val="00A409CD"/>
    <w:rsid w:val="00A633EA"/>
    <w:rsid w:val="00A639AB"/>
    <w:rsid w:val="00A81073"/>
    <w:rsid w:val="00A90535"/>
    <w:rsid w:val="00A93213"/>
    <w:rsid w:val="00AA44AD"/>
    <w:rsid w:val="00AA71DC"/>
    <w:rsid w:val="00AB1511"/>
    <w:rsid w:val="00AB232B"/>
    <w:rsid w:val="00AB436B"/>
    <w:rsid w:val="00AF3F63"/>
    <w:rsid w:val="00AF6FE2"/>
    <w:rsid w:val="00B01B11"/>
    <w:rsid w:val="00B10D4B"/>
    <w:rsid w:val="00B21F35"/>
    <w:rsid w:val="00B540C0"/>
    <w:rsid w:val="00B6659F"/>
    <w:rsid w:val="00B7004B"/>
    <w:rsid w:val="00B77009"/>
    <w:rsid w:val="00B82118"/>
    <w:rsid w:val="00B90292"/>
    <w:rsid w:val="00BB6741"/>
    <w:rsid w:val="00BC2040"/>
    <w:rsid w:val="00BC5E07"/>
    <w:rsid w:val="00BF5CFF"/>
    <w:rsid w:val="00C010D1"/>
    <w:rsid w:val="00C072E4"/>
    <w:rsid w:val="00C07FFB"/>
    <w:rsid w:val="00C11DC1"/>
    <w:rsid w:val="00C127A4"/>
    <w:rsid w:val="00C91582"/>
    <w:rsid w:val="00CF085E"/>
    <w:rsid w:val="00CF4222"/>
    <w:rsid w:val="00D05641"/>
    <w:rsid w:val="00D106C7"/>
    <w:rsid w:val="00D17ED0"/>
    <w:rsid w:val="00D23498"/>
    <w:rsid w:val="00D261CD"/>
    <w:rsid w:val="00D33A1B"/>
    <w:rsid w:val="00D65B64"/>
    <w:rsid w:val="00D7797F"/>
    <w:rsid w:val="00D84480"/>
    <w:rsid w:val="00D85B02"/>
    <w:rsid w:val="00D86B48"/>
    <w:rsid w:val="00D91454"/>
    <w:rsid w:val="00DF4687"/>
    <w:rsid w:val="00E0325D"/>
    <w:rsid w:val="00E136C9"/>
    <w:rsid w:val="00E50CBA"/>
    <w:rsid w:val="00E55AEC"/>
    <w:rsid w:val="00E665C7"/>
    <w:rsid w:val="00E85D9A"/>
    <w:rsid w:val="00EA3CBA"/>
    <w:rsid w:val="00EC5C84"/>
    <w:rsid w:val="00ED55CE"/>
    <w:rsid w:val="00EE01D1"/>
    <w:rsid w:val="00EF7A42"/>
    <w:rsid w:val="00F13B2D"/>
    <w:rsid w:val="00F303BF"/>
    <w:rsid w:val="00F5716D"/>
    <w:rsid w:val="00F66E91"/>
    <w:rsid w:val="00FB6162"/>
    <w:rsid w:val="00FD0613"/>
    <w:rsid w:val="00FF0442"/>
    <w:rsid w:val="00FF433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115C3"/>
  <w15:chartTrackingRefBased/>
  <w15:docId w15:val="{C201F9ED-8816-486B-BF9A-8F3C08A01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A932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2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213"/>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A932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9321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932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32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32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32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A93213"/>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A93213"/>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A93213"/>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A93213"/>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A93213"/>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A93213"/>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A93213"/>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A93213"/>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A93213"/>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A93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213"/>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A93213"/>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93213"/>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A93213"/>
    <w:pPr>
      <w:spacing w:before="160"/>
      <w:jc w:val="center"/>
    </w:pPr>
    <w:rPr>
      <w:i/>
      <w:iCs/>
      <w:color w:val="404040" w:themeColor="text1" w:themeTint="BF"/>
    </w:rPr>
  </w:style>
  <w:style w:type="character" w:customStyle="1" w:styleId="QuoteChar">
    <w:name w:val="Quote Char"/>
    <w:basedOn w:val="DefaultParagraphFont"/>
    <w:link w:val="Quote"/>
    <w:uiPriority w:val="29"/>
    <w:rsid w:val="00A93213"/>
    <w:rPr>
      <w:i/>
      <w:iCs/>
      <w:noProof/>
      <w:color w:val="404040" w:themeColor="text1" w:themeTint="BF"/>
      <w:lang w:bidi="ar-EG"/>
    </w:rPr>
  </w:style>
  <w:style w:type="paragraph" w:styleId="ListParagraph">
    <w:name w:val="List Paragraph"/>
    <w:basedOn w:val="Normal"/>
    <w:uiPriority w:val="34"/>
    <w:qFormat/>
    <w:rsid w:val="00A93213"/>
    <w:pPr>
      <w:ind w:left="720"/>
      <w:contextualSpacing/>
    </w:pPr>
  </w:style>
  <w:style w:type="character" w:styleId="IntenseEmphasis">
    <w:name w:val="Intense Emphasis"/>
    <w:basedOn w:val="DefaultParagraphFont"/>
    <w:uiPriority w:val="21"/>
    <w:qFormat/>
    <w:rsid w:val="00A93213"/>
    <w:rPr>
      <w:i/>
      <w:iCs/>
      <w:color w:val="2F5496" w:themeColor="accent1" w:themeShade="BF"/>
    </w:rPr>
  </w:style>
  <w:style w:type="paragraph" w:styleId="IntenseQuote">
    <w:name w:val="Intense Quote"/>
    <w:basedOn w:val="Normal"/>
    <w:next w:val="Normal"/>
    <w:link w:val="IntenseQuoteChar"/>
    <w:uiPriority w:val="30"/>
    <w:qFormat/>
    <w:rsid w:val="00A93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213"/>
    <w:rPr>
      <w:i/>
      <w:iCs/>
      <w:noProof/>
      <w:color w:val="2F5496" w:themeColor="accent1" w:themeShade="BF"/>
      <w:lang w:bidi="ar-EG"/>
    </w:rPr>
  </w:style>
  <w:style w:type="character" w:styleId="IntenseReference">
    <w:name w:val="Intense Reference"/>
    <w:basedOn w:val="DefaultParagraphFont"/>
    <w:uiPriority w:val="32"/>
    <w:qFormat/>
    <w:rsid w:val="00A93213"/>
    <w:rPr>
      <w:b/>
      <w:bCs/>
      <w:smallCaps/>
      <w:color w:val="2F5496" w:themeColor="accent1" w:themeShade="BF"/>
      <w:spacing w:val="5"/>
    </w:rPr>
  </w:style>
  <w:style w:type="character" w:styleId="Hyperlink">
    <w:name w:val="Hyperlink"/>
    <w:basedOn w:val="DefaultParagraphFont"/>
    <w:uiPriority w:val="99"/>
    <w:unhideWhenUsed/>
    <w:rsid w:val="00874512"/>
    <w:rPr>
      <w:color w:val="0563C1" w:themeColor="hyperlink"/>
      <w:u w:val="single"/>
    </w:rPr>
  </w:style>
  <w:style w:type="character" w:styleId="UnresolvedMention">
    <w:name w:val="Unresolved Mention"/>
    <w:basedOn w:val="DefaultParagraphFont"/>
    <w:uiPriority w:val="99"/>
    <w:semiHidden/>
    <w:unhideWhenUsed/>
    <w:rsid w:val="00874512"/>
    <w:rPr>
      <w:color w:val="605E5C"/>
      <w:shd w:val="clear" w:color="auto" w:fill="E1DFDD"/>
    </w:rPr>
  </w:style>
  <w:style w:type="character" w:styleId="FollowedHyperlink">
    <w:name w:val="FollowedHyperlink"/>
    <w:basedOn w:val="DefaultParagraphFont"/>
    <w:uiPriority w:val="99"/>
    <w:semiHidden/>
    <w:unhideWhenUsed/>
    <w:rsid w:val="00BC2040"/>
    <w:rPr>
      <w:color w:val="954F72" w:themeColor="followedHyperlink"/>
      <w:u w:val="single"/>
    </w:rPr>
  </w:style>
  <w:style w:type="paragraph" w:styleId="FootnoteText">
    <w:name w:val="footnote text"/>
    <w:basedOn w:val="Normal"/>
    <w:link w:val="FootnoteTextChar"/>
    <w:uiPriority w:val="99"/>
    <w:semiHidden/>
    <w:unhideWhenUsed/>
    <w:rsid w:val="0059746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7462"/>
    <w:rPr>
      <w:sz w:val="20"/>
      <w:szCs w:val="20"/>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70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365/betrachtung-ueber-das-evangelium-nach-lukas/lukas-1-und-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belkommentare.de/kommentare/k-3091/betrachtung-ueber-das-evangelium-nach-lukas/lukas-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3091/betrachtung-ueber-das-evangelium-nach-lukas/lukas-5" TargetMode="External"/><Relationship Id="rId5" Type="http://schemas.openxmlformats.org/officeDocument/2006/relationships/webSettings" Target="webSettings.xml"/><Relationship Id="rId10" Type="http://schemas.openxmlformats.org/officeDocument/2006/relationships/hyperlink" Target="https://www.bibelkommentare.de/kommentare/k-3367/betrachtung-ueber-das-evangelium-nach-lukas/lukas-4" TargetMode="External"/><Relationship Id="rId4" Type="http://schemas.openxmlformats.org/officeDocument/2006/relationships/settings" Target="settings.xml"/><Relationship Id="rId9" Type="http://schemas.openxmlformats.org/officeDocument/2006/relationships/hyperlink" Target="https://www.bibelkommentare.de/kommentare/k-3366/betrachtung-ueber-das-evangelium-nach-lukas/lukas-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1509A-7C1B-4101-A132-8D613BF82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1</Pages>
  <Words>5987</Words>
  <Characters>29939</Characters>
  <Application>Microsoft Office Word</Application>
  <DocSecurity>0</DocSecurity>
  <Lines>249</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איבט סלייח</cp:lastModifiedBy>
  <cp:revision>78</cp:revision>
  <dcterms:created xsi:type="dcterms:W3CDTF">2026-01-26T11:58:00Z</dcterms:created>
  <dcterms:modified xsi:type="dcterms:W3CDTF">2026-09-17T17:16:00Z</dcterms:modified>
</cp:coreProperties>
</file>