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000000">
      <w:pPr>
        <w:rPr>
          <w:rtl/>
          <w:lang w:bidi="ar-SA"/>
        </w:rPr>
      </w:pPr>
      <w:hyperlink r:id="rId4" w:history="1">
        <w:r w:rsidR="00D81709" w:rsidRPr="00D81709">
          <w:rPr>
            <w:rStyle w:val="Hyperlink"/>
            <w:rFonts w:hint="cs"/>
            <w:rtl/>
            <w:lang w:bidi="ar-SA"/>
          </w:rPr>
          <w:t>إبراهيم ولوط</w:t>
        </w:r>
      </w:hyperlink>
    </w:p>
    <w:p w:rsidR="00D81709" w:rsidRDefault="00D81709">
      <w:pPr>
        <w:rPr>
          <w:rtl/>
          <w:lang w:bidi="ar-SA"/>
        </w:rPr>
      </w:pPr>
      <w:r>
        <w:rPr>
          <w:rFonts w:hint="cs"/>
          <w:rtl/>
          <w:lang w:bidi="ar-SA"/>
        </w:rPr>
        <w:t>البشير بالخلاص في المسيح 1880</w:t>
      </w:r>
    </w:p>
    <w:p w:rsidR="00D81709" w:rsidRDefault="00D81709" w:rsidP="00D81709">
      <w:pPr>
        <w:bidi w:val="0"/>
        <w:rPr>
          <w:lang w:bidi="ar-SA"/>
        </w:rPr>
      </w:pPr>
      <w:r w:rsidRPr="00D81709">
        <w:rPr>
          <w:lang w:bidi="ar-SA"/>
        </w:rPr>
        <w:t>John Nelson Darby</w:t>
      </w:r>
    </w:p>
    <w:p w:rsidR="00D81709" w:rsidRDefault="009B6C53">
      <w:pPr>
        <w:rPr>
          <w:rtl/>
          <w:lang w:bidi="ar-SA"/>
        </w:rPr>
      </w:pPr>
      <w:r>
        <w:rPr>
          <w:rFonts w:hint="cs"/>
          <w:rtl/>
          <w:lang w:bidi="ar-SA"/>
        </w:rPr>
        <w:t>إن خراب سدوم هو مثال للأحداث التي ستحدث مع مجيء الرب. لقد تصرف سكان تلك المدينة كما لو كان العالم سيبقى إلى الأبد. إنها أيضًا خطية العالم الكبرى في يومنا هذا وتُري عصيان القلب (2. بطرس 3). الإنسان يتخذ كل الإجراءات المتاحة من أجل المستقبل؛ ومع ذلك</w:t>
      </w:r>
      <w:r w:rsidR="0030278C" w:rsidRPr="0030278C">
        <w:rPr>
          <w:rtl/>
        </w:rPr>
        <w:t xml:space="preserve"> </w:t>
      </w:r>
      <w:r w:rsidR="0030278C" w:rsidRPr="0030278C">
        <w:rPr>
          <w:rtl/>
          <w:lang w:bidi="ar-SA"/>
        </w:rPr>
        <w:t>العالم</w:t>
      </w:r>
      <w:r>
        <w:rPr>
          <w:rFonts w:hint="cs"/>
          <w:rtl/>
          <w:lang w:bidi="ar-SA"/>
        </w:rPr>
        <w:t xml:space="preserve"> لا يستطيع أن يضمن حساباته</w:t>
      </w:r>
      <w:r w:rsidR="0030278C">
        <w:rPr>
          <w:rFonts w:hint="cs"/>
          <w:rtl/>
          <w:lang w:bidi="ar-SA"/>
        </w:rPr>
        <w:t xml:space="preserve"> ولو</w:t>
      </w:r>
      <w:r>
        <w:rPr>
          <w:rFonts w:hint="cs"/>
          <w:rtl/>
          <w:lang w:bidi="ar-SA"/>
        </w:rPr>
        <w:t xml:space="preserve"> ليوم واحد فقط منذ موت يسوع. الله ينتظر إلى أن يصل إثم الأرض ذروته قبل أن يقوم بدينونته. العالم يستخدم ذلك لمنفعته. "</w:t>
      </w:r>
      <w:r w:rsidRPr="009B6C53">
        <w:rPr>
          <w:rtl/>
          <w:lang w:bidi="ar-SA"/>
        </w:rPr>
        <w:t>لأَنَّ الْقَضَاءَ عَلَى الْعَمَلِ الرَّدِيءِ لاَ يُجْرَى سَرِيعًا، فَلِذلِكَ قَدِ امْتَلأَ قَلْبُ بَنِي الْبَشَرِ فِيهِمْ لِفَعْلِ الشَّرِّ.</w:t>
      </w:r>
      <w:r>
        <w:rPr>
          <w:rFonts w:hint="cs"/>
          <w:rtl/>
          <w:lang w:bidi="ar-SA"/>
        </w:rPr>
        <w:t xml:space="preserve">" (جامعة 8: 11). هذا هو مبدأ وتطبيق العصيان </w:t>
      </w:r>
      <w:r>
        <w:rPr>
          <w:rtl/>
          <w:lang w:bidi="ar-SA"/>
        </w:rPr>
        <w:t>–</w:t>
      </w:r>
      <w:r>
        <w:rPr>
          <w:rFonts w:hint="cs"/>
          <w:rtl/>
          <w:lang w:bidi="ar-SA"/>
        </w:rPr>
        <w:t xml:space="preserve"> لقد كانت قصة سكان الأرض ما قبل الطوفان، كما هي قصة مدينتي سدوم وعمورة.</w:t>
      </w:r>
    </w:p>
    <w:p w:rsidR="009B6C53" w:rsidRDefault="0031664D">
      <w:pPr>
        <w:rPr>
          <w:rtl/>
          <w:lang w:bidi="ar-SA"/>
        </w:rPr>
      </w:pPr>
      <w:r>
        <w:rPr>
          <w:rFonts w:hint="cs"/>
          <w:rtl/>
          <w:lang w:bidi="ar-SA"/>
        </w:rPr>
        <w:t>في الحقيقة المسيحي له غرض واحد فقط</w:t>
      </w:r>
      <w:r w:rsidR="00E22018">
        <w:rPr>
          <w:rFonts w:hint="cs"/>
          <w:rtl/>
          <w:lang w:bidi="ar-SA"/>
        </w:rPr>
        <w:t xml:space="preserve"> </w:t>
      </w:r>
      <w:r w:rsidR="00E22018">
        <w:rPr>
          <w:rtl/>
          <w:lang w:bidi="ar-SA"/>
        </w:rPr>
        <w:t>–</w:t>
      </w:r>
      <w:r w:rsidR="00E22018">
        <w:rPr>
          <w:rFonts w:hint="cs"/>
          <w:rtl/>
          <w:lang w:bidi="ar-SA"/>
        </w:rPr>
        <w:t xml:space="preserve"> المسيح في السماء؛ ولهذا هو مدعو بأن يكون منفصلاً في قلبه عن كل ما على الأرض. إبراهيم، طالما كان غريبًا وسائحًا على الأرض، هو مثال للمؤمنين. هو رأى المواعيد من بعيد، وكان مقتنعًا من تتميم حدوثها واعترف بأن</w:t>
      </w:r>
      <w:r w:rsidR="002E6A8C">
        <w:rPr>
          <w:rFonts w:hint="cs"/>
          <w:rtl/>
          <w:lang w:bidi="ar-SA"/>
        </w:rPr>
        <w:t>ه</w:t>
      </w:r>
      <w:r w:rsidR="00E22018">
        <w:rPr>
          <w:rFonts w:hint="cs"/>
          <w:rtl/>
          <w:lang w:bidi="ar-SA"/>
        </w:rPr>
        <w:t xml:space="preserve"> سائحًا على الأرض (عبرانيين 10). لذا فالله لم يستحي بأن يُدعى إلهه. إنه سيستحي بأن يعترف بمَن جعلوا العالم موطنهم، شعبًا له. "</w:t>
      </w:r>
      <w:r w:rsidR="00E22018" w:rsidRPr="00E22018">
        <w:rPr>
          <w:rFonts w:ascii="Arial" w:hAnsi="Arial" w:cs="Arial" w:hint="cs"/>
          <w:rtl/>
          <w:lang w:bidi="ar-SA"/>
        </w:rPr>
        <w:t>​</w:t>
      </w:r>
      <w:r w:rsidR="00E22018" w:rsidRPr="00E22018">
        <w:rPr>
          <w:rFonts w:hint="cs"/>
          <w:rtl/>
          <w:lang w:bidi="ar-SA"/>
        </w:rPr>
        <w:t>فَلَوْ</w:t>
      </w:r>
      <w:r w:rsidR="00E22018" w:rsidRPr="00E22018">
        <w:rPr>
          <w:rtl/>
          <w:lang w:bidi="ar-SA"/>
        </w:rPr>
        <w:t xml:space="preserve"> </w:t>
      </w:r>
      <w:r w:rsidR="00E22018" w:rsidRPr="00E22018">
        <w:rPr>
          <w:rFonts w:hint="cs"/>
          <w:rtl/>
          <w:lang w:bidi="ar-SA"/>
        </w:rPr>
        <w:t>ذَكَرُوا</w:t>
      </w:r>
      <w:r w:rsidR="00E22018" w:rsidRPr="00E22018">
        <w:rPr>
          <w:rtl/>
          <w:lang w:bidi="ar-SA"/>
        </w:rPr>
        <w:t xml:space="preserve"> </w:t>
      </w:r>
      <w:r w:rsidR="00E22018" w:rsidRPr="00E22018">
        <w:rPr>
          <w:rFonts w:hint="cs"/>
          <w:rtl/>
          <w:lang w:bidi="ar-SA"/>
        </w:rPr>
        <w:t>ذلِكَ</w:t>
      </w:r>
      <w:r w:rsidR="00E22018" w:rsidRPr="00E22018">
        <w:rPr>
          <w:rtl/>
          <w:lang w:bidi="ar-SA"/>
        </w:rPr>
        <w:t xml:space="preserve"> </w:t>
      </w:r>
      <w:r w:rsidR="00E22018" w:rsidRPr="00E22018">
        <w:rPr>
          <w:rFonts w:hint="cs"/>
          <w:rtl/>
          <w:lang w:bidi="ar-SA"/>
        </w:rPr>
        <w:t>الَّذِي</w:t>
      </w:r>
      <w:r w:rsidR="00E22018" w:rsidRPr="00E22018">
        <w:rPr>
          <w:rtl/>
          <w:lang w:bidi="ar-SA"/>
        </w:rPr>
        <w:t xml:space="preserve"> </w:t>
      </w:r>
      <w:r w:rsidR="00E22018" w:rsidRPr="00E22018">
        <w:rPr>
          <w:rFonts w:hint="cs"/>
          <w:rtl/>
          <w:lang w:bidi="ar-SA"/>
        </w:rPr>
        <w:t>خَرَجُوا</w:t>
      </w:r>
      <w:r w:rsidR="00E22018" w:rsidRPr="00E22018">
        <w:rPr>
          <w:rtl/>
          <w:lang w:bidi="ar-SA"/>
        </w:rPr>
        <w:t xml:space="preserve"> </w:t>
      </w:r>
      <w:r w:rsidR="00E22018" w:rsidRPr="00E22018">
        <w:rPr>
          <w:rFonts w:hint="cs"/>
          <w:rtl/>
          <w:lang w:bidi="ar-SA"/>
        </w:rPr>
        <w:t>مِنْهُ،</w:t>
      </w:r>
      <w:r w:rsidR="00E22018" w:rsidRPr="00E22018">
        <w:rPr>
          <w:rtl/>
          <w:lang w:bidi="ar-SA"/>
        </w:rPr>
        <w:t xml:space="preserve"> </w:t>
      </w:r>
      <w:r w:rsidR="00E22018" w:rsidRPr="00E22018">
        <w:rPr>
          <w:rFonts w:hint="cs"/>
          <w:rtl/>
          <w:lang w:bidi="ar-SA"/>
        </w:rPr>
        <w:t>لَكَانَ</w:t>
      </w:r>
      <w:r w:rsidR="00E22018" w:rsidRPr="00E22018">
        <w:rPr>
          <w:rtl/>
          <w:lang w:bidi="ar-SA"/>
        </w:rPr>
        <w:t xml:space="preserve"> </w:t>
      </w:r>
      <w:r w:rsidR="00E22018" w:rsidRPr="00E22018">
        <w:rPr>
          <w:rFonts w:hint="cs"/>
          <w:rtl/>
          <w:lang w:bidi="ar-SA"/>
        </w:rPr>
        <w:t>لَهُم</w:t>
      </w:r>
      <w:r w:rsidR="00E22018" w:rsidRPr="00E22018">
        <w:rPr>
          <w:rtl/>
          <w:lang w:bidi="ar-SA"/>
        </w:rPr>
        <w:t xml:space="preserve">ْ فُرْصَةٌ لِلرُّجُوعِ.  </w:t>
      </w:r>
      <w:r w:rsidR="00E22018" w:rsidRPr="00E22018">
        <w:rPr>
          <w:rFonts w:ascii="Arial" w:hAnsi="Arial" w:cs="Arial" w:hint="cs"/>
          <w:rtl/>
          <w:lang w:bidi="ar-SA"/>
        </w:rPr>
        <w:t>​</w:t>
      </w:r>
      <w:r w:rsidR="00E22018" w:rsidRPr="00E22018">
        <w:rPr>
          <w:rtl/>
          <w:lang w:bidi="ar-SA"/>
        </w:rPr>
        <w:t>16</w:t>
      </w:r>
      <w:r w:rsidR="00E22018" w:rsidRPr="00E22018">
        <w:rPr>
          <w:rFonts w:ascii="Arial" w:hAnsi="Arial" w:cs="Arial" w:hint="cs"/>
          <w:rtl/>
          <w:lang w:bidi="ar-SA"/>
        </w:rPr>
        <w:t>​</w:t>
      </w:r>
      <w:r w:rsidR="00E22018" w:rsidRPr="00E22018">
        <w:rPr>
          <w:rtl/>
          <w:lang w:bidi="ar-SA"/>
        </w:rPr>
        <w:t xml:space="preserve"> </w:t>
      </w:r>
      <w:r w:rsidR="00E22018" w:rsidRPr="00E22018">
        <w:rPr>
          <w:rFonts w:ascii="Arial" w:hAnsi="Arial" w:cs="Arial" w:hint="cs"/>
          <w:rtl/>
          <w:lang w:bidi="ar-SA"/>
        </w:rPr>
        <w:t>​</w:t>
      </w:r>
      <w:r w:rsidR="00E22018" w:rsidRPr="00E22018">
        <w:rPr>
          <w:rFonts w:hint="cs"/>
          <w:rtl/>
          <w:lang w:bidi="ar-SA"/>
        </w:rPr>
        <w:t>وَلكِنِ</w:t>
      </w:r>
      <w:r w:rsidR="00E22018" w:rsidRPr="00E22018">
        <w:rPr>
          <w:rtl/>
          <w:lang w:bidi="ar-SA"/>
        </w:rPr>
        <w:t xml:space="preserve"> </w:t>
      </w:r>
      <w:r w:rsidR="00E22018" w:rsidRPr="00E22018">
        <w:rPr>
          <w:rFonts w:hint="cs"/>
          <w:rtl/>
          <w:lang w:bidi="ar-SA"/>
        </w:rPr>
        <w:t>الآنَ</w:t>
      </w:r>
      <w:r w:rsidR="00E22018" w:rsidRPr="00E22018">
        <w:rPr>
          <w:rtl/>
          <w:lang w:bidi="ar-SA"/>
        </w:rPr>
        <w:t xml:space="preserve"> </w:t>
      </w:r>
      <w:r w:rsidR="00E22018" w:rsidRPr="00E22018">
        <w:rPr>
          <w:rFonts w:hint="cs"/>
          <w:rtl/>
          <w:lang w:bidi="ar-SA"/>
        </w:rPr>
        <w:t>يَبْتَغُونَ</w:t>
      </w:r>
      <w:r w:rsidR="00E22018" w:rsidRPr="00E22018">
        <w:rPr>
          <w:rtl/>
          <w:lang w:bidi="ar-SA"/>
        </w:rPr>
        <w:t xml:space="preserve"> </w:t>
      </w:r>
      <w:r w:rsidR="00E22018" w:rsidRPr="00E22018">
        <w:rPr>
          <w:rFonts w:hint="cs"/>
          <w:rtl/>
          <w:lang w:bidi="ar-SA"/>
        </w:rPr>
        <w:t>وَطَنًا</w:t>
      </w:r>
      <w:r w:rsidR="00E22018" w:rsidRPr="00E22018">
        <w:rPr>
          <w:rtl/>
          <w:lang w:bidi="ar-SA"/>
        </w:rPr>
        <w:t xml:space="preserve"> </w:t>
      </w:r>
      <w:r w:rsidR="00E22018" w:rsidRPr="00E22018">
        <w:rPr>
          <w:rFonts w:hint="cs"/>
          <w:rtl/>
          <w:lang w:bidi="ar-SA"/>
        </w:rPr>
        <w:t>أَفْضَلَ،</w:t>
      </w:r>
      <w:r w:rsidR="00E22018" w:rsidRPr="00E22018">
        <w:rPr>
          <w:rtl/>
          <w:lang w:bidi="ar-SA"/>
        </w:rPr>
        <w:t xml:space="preserve"> </w:t>
      </w:r>
      <w:r w:rsidR="00E22018" w:rsidRPr="00E22018">
        <w:rPr>
          <w:rFonts w:hint="cs"/>
          <w:rtl/>
          <w:lang w:bidi="ar-SA"/>
        </w:rPr>
        <w:t>أَيْ</w:t>
      </w:r>
      <w:r w:rsidR="00E22018" w:rsidRPr="00E22018">
        <w:rPr>
          <w:rtl/>
          <w:lang w:bidi="ar-SA"/>
        </w:rPr>
        <w:t xml:space="preserve"> </w:t>
      </w:r>
      <w:r w:rsidR="00E22018" w:rsidRPr="00E22018">
        <w:rPr>
          <w:rFonts w:hint="cs"/>
          <w:rtl/>
          <w:lang w:bidi="ar-SA"/>
        </w:rPr>
        <w:t>سَمَاو</w:t>
      </w:r>
      <w:r w:rsidR="00E22018" w:rsidRPr="00E22018">
        <w:rPr>
          <w:rtl/>
          <w:lang w:bidi="ar-SA"/>
        </w:rPr>
        <w:t>ِيًّا. لِذلِكَ لاَ يَسْتَحِي بِهِمِ اللهُ أَنْ يُدْعَى إِلهَهُمْ،</w:t>
      </w:r>
      <w:r w:rsidR="00E22018">
        <w:rPr>
          <w:rFonts w:hint="cs"/>
          <w:rtl/>
          <w:lang w:bidi="ar-SA"/>
        </w:rPr>
        <w:t>" لقد كان لإبراهيم في أرض كنعان مكان قبرٍ فقط. إذ أنه تبع الله بأمانة، اهتم الله به في صورة خاصة؛ فلقد دُعي بـ"خليل الله". في كل تحركاته لم يكن شيء من دون يقين. لقد ترك أور الكلدانيين ومن ثم ترك حاران مع كل خاصته. "</w:t>
      </w:r>
      <w:r w:rsidR="00E22018" w:rsidRPr="00E22018">
        <w:rPr>
          <w:rtl/>
          <w:lang w:bidi="ar-SA"/>
        </w:rPr>
        <w:t>وَخَرَجُوا لِيَذْهَبُوا إِلَى أَرْضِ كَنْعَانَ. فَأَتَوْا إِلَى أَرْضِ كَنْعَانَ.</w:t>
      </w:r>
      <w:r w:rsidR="00E22018">
        <w:rPr>
          <w:rFonts w:hint="cs"/>
          <w:rtl/>
          <w:lang w:bidi="ar-SA"/>
        </w:rPr>
        <w:t>"</w:t>
      </w:r>
    </w:p>
    <w:p w:rsidR="00E22018" w:rsidRDefault="009F256E">
      <w:pPr>
        <w:rPr>
          <w:rtl/>
          <w:lang w:bidi="ar-SA"/>
        </w:rPr>
      </w:pPr>
      <w:r>
        <w:rPr>
          <w:rFonts w:hint="cs"/>
          <w:rtl/>
          <w:lang w:bidi="ar-SA"/>
        </w:rPr>
        <w:t xml:space="preserve">من الطرف الآخر وهبت </w:t>
      </w:r>
      <w:r w:rsidR="009B22A6">
        <w:rPr>
          <w:rFonts w:hint="cs"/>
          <w:rtl/>
          <w:lang w:bidi="ar-SA"/>
        </w:rPr>
        <w:t>امرأة لوط جسدها لسدوم، لكن قلبها بقي هناك. وجُعلت دينونتها من قِبَل الرب أمرًا للفت انتباهنا</w:t>
      </w:r>
      <w:r w:rsidR="002E6A8C">
        <w:rPr>
          <w:rFonts w:hint="cs"/>
          <w:rtl/>
          <w:lang w:bidi="ar-SA"/>
        </w:rPr>
        <w:t xml:space="preserve"> نحن</w:t>
      </w:r>
      <w:r w:rsidR="009B22A6">
        <w:rPr>
          <w:rFonts w:hint="cs"/>
          <w:rtl/>
          <w:lang w:bidi="ar-SA"/>
        </w:rPr>
        <w:t xml:space="preserve">. "اذكروا امرأة لوط". أيٌ من هذين المثالين يمكن أن نقارن المسيحية به؟ المسيحي لن يكون في حالة يعترف بها الله إن كان لا يقول </w:t>
      </w:r>
      <w:r w:rsidR="007B3A25">
        <w:rPr>
          <w:rFonts w:hint="cs"/>
          <w:rtl/>
          <w:lang w:bidi="ar-SA"/>
        </w:rPr>
        <w:t>قولاً</w:t>
      </w:r>
      <w:r w:rsidR="009B22A6">
        <w:rPr>
          <w:rFonts w:hint="cs"/>
          <w:rtl/>
          <w:lang w:bidi="ar-SA"/>
        </w:rPr>
        <w:t xml:space="preserve"> </w:t>
      </w:r>
      <w:r w:rsidR="007B3A25">
        <w:rPr>
          <w:rFonts w:hint="cs"/>
          <w:rtl/>
          <w:lang w:bidi="ar-SA"/>
        </w:rPr>
        <w:t>وفعلاً</w:t>
      </w:r>
      <w:r w:rsidR="009B22A6">
        <w:rPr>
          <w:rFonts w:hint="cs"/>
          <w:rtl/>
          <w:lang w:bidi="ar-SA"/>
        </w:rPr>
        <w:t>، كما فعل إبراهيم.</w:t>
      </w:r>
    </w:p>
    <w:p w:rsidR="009B22A6" w:rsidRDefault="00D553C8">
      <w:pPr>
        <w:rPr>
          <w:rtl/>
          <w:lang w:bidi="ar-SA"/>
        </w:rPr>
      </w:pPr>
      <w:r>
        <w:rPr>
          <w:rFonts w:hint="cs"/>
          <w:rtl/>
          <w:lang w:bidi="ar-SA"/>
        </w:rPr>
        <w:t xml:space="preserve">الله يشارك إبراهيم أفكاره، وإبراهيم يجيبه بقدر استطاعته عن النعمة التي صارت من نصيبه من قِبَل الله. هو لا يطلب، كما هو في إصحاح 15، شيئًا لنفسه، وإنما هو يقدّم طلباته متشفعًا لآخرين. ويكاد لا يوجد مشهد واحد حلو أكثر من الذي أخبرنا به في بداية إصحاح 18 </w:t>
      </w:r>
      <w:r>
        <w:rPr>
          <w:rtl/>
          <w:lang w:bidi="ar-SA"/>
        </w:rPr>
        <w:t>–</w:t>
      </w:r>
      <w:r>
        <w:rPr>
          <w:rFonts w:hint="cs"/>
          <w:rtl/>
          <w:lang w:bidi="ar-SA"/>
        </w:rPr>
        <w:t xml:space="preserve"> مشهد يسكب فيه الغير مؤمن كل شراب سخريته؛ ولكنه في ذلك هو يعرّف فقط عن عجزه الأدبي في تقديره لتنازل الله الرحيم، أمام "أصدقاءه"</w:t>
      </w:r>
      <w:r w:rsidR="003422C3">
        <w:rPr>
          <w:rFonts w:hint="cs"/>
          <w:rtl/>
          <w:lang w:bidi="ar-SA"/>
        </w:rPr>
        <w:t>. إبراهيم، وقد اعتاد على طرق الله وكلامه</w:t>
      </w:r>
      <w:r w:rsidR="001C603C">
        <w:rPr>
          <w:rFonts w:hint="cs"/>
          <w:rtl/>
          <w:lang w:bidi="ar-SA"/>
        </w:rPr>
        <w:t xml:space="preserve">، سريعًا ما شعر بالحضور الإلهي؛ </w:t>
      </w:r>
      <w:r w:rsidR="00405B15">
        <w:rPr>
          <w:rFonts w:hint="cs"/>
          <w:rtl/>
          <w:lang w:bidi="ar-SA"/>
        </w:rPr>
        <w:t>إلا أنه انتظر بهدوء، إلى أن سُرّ الرب بأن يُظهر له ذاته، وتصرف في تلك الأثناء بإجلال مؤثّر ولا إرادي.</w:t>
      </w:r>
    </w:p>
    <w:p w:rsidR="00497896" w:rsidRDefault="00497896">
      <w:pPr>
        <w:rPr>
          <w:rtl/>
          <w:lang w:bidi="ar-SA"/>
        </w:rPr>
      </w:pPr>
      <w:r>
        <w:rPr>
          <w:rFonts w:hint="cs"/>
          <w:rtl/>
          <w:lang w:bidi="ar-SA"/>
        </w:rPr>
        <w:t>إن هذه الثقة لم تكن فقط ملائمة للإنسان في طفولته حينما وقف في بركات الله المُعلنة، وإنما إعداد</w:t>
      </w:r>
      <w:r w:rsidR="00675120">
        <w:rPr>
          <w:rFonts w:hint="cs"/>
          <w:rtl/>
          <w:lang w:bidi="ar-SA"/>
        </w:rPr>
        <w:t>ًا</w:t>
      </w:r>
      <w:r>
        <w:rPr>
          <w:rFonts w:hint="cs"/>
          <w:rtl/>
          <w:lang w:bidi="ar-SA"/>
        </w:rPr>
        <w:t xml:space="preserve"> مناسب</w:t>
      </w:r>
      <w:r w:rsidR="00675120">
        <w:rPr>
          <w:rFonts w:hint="cs"/>
          <w:rtl/>
          <w:lang w:bidi="ar-SA"/>
        </w:rPr>
        <w:t>ًا</w:t>
      </w:r>
      <w:r>
        <w:rPr>
          <w:rFonts w:hint="cs"/>
          <w:rtl/>
          <w:lang w:bidi="ar-SA"/>
        </w:rPr>
        <w:t xml:space="preserve"> لإبراهيم ليتعرف على الامتيازات السامية، التي كانت لا زالت مُعدّة له، وبالأولى إعداد لتلك الشركة </w:t>
      </w:r>
      <w:r w:rsidR="00604C43">
        <w:rPr>
          <w:rFonts w:hint="cs"/>
          <w:rtl/>
          <w:lang w:bidi="ar-SA"/>
        </w:rPr>
        <w:t>ال</w:t>
      </w:r>
      <w:r>
        <w:rPr>
          <w:rFonts w:hint="cs"/>
          <w:rtl/>
          <w:lang w:bidi="ar-SA"/>
        </w:rPr>
        <w:t xml:space="preserve">طيبة التي تفرح ببركة الآخرين وتشاركهم </w:t>
      </w:r>
      <w:r w:rsidRPr="009C3BC1">
        <w:rPr>
          <w:rFonts w:hint="cs"/>
          <w:rtl/>
          <w:lang w:bidi="ar-SA"/>
        </w:rPr>
        <w:t>أوجاعهم</w:t>
      </w:r>
      <w:r>
        <w:rPr>
          <w:rFonts w:hint="cs"/>
          <w:rtl/>
          <w:lang w:bidi="ar-SA"/>
        </w:rPr>
        <w:t xml:space="preserve">. </w:t>
      </w:r>
      <w:r w:rsidR="009C3BC1">
        <w:rPr>
          <w:rFonts w:hint="cs"/>
          <w:rtl/>
          <w:lang w:bidi="ar-SA"/>
        </w:rPr>
        <w:t>الله أمّن لابراهيم اهتماماته وثقته في صورة لم يكن بامكانه أن يسيء ظنه فيها. "</w:t>
      </w:r>
      <w:r w:rsidR="009C3BC1" w:rsidRPr="009C3BC1">
        <w:rPr>
          <w:rFonts w:ascii="Arial" w:hAnsi="Arial" w:cs="Arial" w:hint="cs"/>
          <w:rtl/>
          <w:lang w:bidi="ar-SA"/>
        </w:rPr>
        <w:t>​</w:t>
      </w:r>
      <w:r w:rsidR="009C3BC1" w:rsidRPr="009C3BC1">
        <w:rPr>
          <w:rFonts w:hint="cs"/>
          <w:rtl/>
          <w:lang w:bidi="ar-SA"/>
        </w:rPr>
        <w:t>فَقَالَ</w:t>
      </w:r>
      <w:r w:rsidR="009C3BC1" w:rsidRPr="009C3BC1">
        <w:rPr>
          <w:rtl/>
          <w:lang w:bidi="ar-SA"/>
        </w:rPr>
        <w:t xml:space="preserve"> </w:t>
      </w:r>
      <w:r w:rsidR="009C3BC1" w:rsidRPr="009C3BC1">
        <w:rPr>
          <w:rFonts w:hint="cs"/>
          <w:rtl/>
          <w:lang w:bidi="ar-SA"/>
        </w:rPr>
        <w:t>الرَّبُّ</w:t>
      </w:r>
      <w:r w:rsidR="009C3BC1" w:rsidRPr="009C3BC1">
        <w:rPr>
          <w:rtl/>
          <w:lang w:bidi="ar-SA"/>
        </w:rPr>
        <w:t xml:space="preserve">: </w:t>
      </w:r>
      <w:r w:rsidR="009C3BC1" w:rsidRPr="009C3BC1">
        <w:rPr>
          <w:rFonts w:hint="cs"/>
          <w:rtl/>
          <w:lang w:bidi="ar-SA"/>
        </w:rPr>
        <w:t>«هَلْ</w:t>
      </w:r>
      <w:r w:rsidR="009C3BC1" w:rsidRPr="009C3BC1">
        <w:rPr>
          <w:rtl/>
          <w:lang w:bidi="ar-SA"/>
        </w:rPr>
        <w:t xml:space="preserve"> </w:t>
      </w:r>
      <w:r w:rsidR="009C3BC1" w:rsidRPr="009C3BC1">
        <w:rPr>
          <w:rFonts w:hint="cs"/>
          <w:rtl/>
          <w:lang w:bidi="ar-SA"/>
        </w:rPr>
        <w:t>أُخْفِي</w:t>
      </w:r>
      <w:r w:rsidR="009C3BC1" w:rsidRPr="009C3BC1">
        <w:rPr>
          <w:rtl/>
          <w:lang w:bidi="ar-SA"/>
        </w:rPr>
        <w:t xml:space="preserve"> </w:t>
      </w:r>
      <w:r w:rsidR="009C3BC1" w:rsidRPr="009C3BC1">
        <w:rPr>
          <w:rFonts w:hint="cs"/>
          <w:rtl/>
          <w:lang w:bidi="ar-SA"/>
        </w:rPr>
        <w:t>عَنْ</w:t>
      </w:r>
      <w:r w:rsidR="009C3BC1" w:rsidRPr="009C3BC1">
        <w:rPr>
          <w:rtl/>
          <w:lang w:bidi="ar-SA"/>
        </w:rPr>
        <w:t xml:space="preserve"> </w:t>
      </w:r>
      <w:r w:rsidR="009C3BC1" w:rsidRPr="009C3BC1">
        <w:rPr>
          <w:rFonts w:hint="cs"/>
          <w:rtl/>
          <w:lang w:bidi="ar-SA"/>
        </w:rPr>
        <w:t>إِبْرَاهِيمَ</w:t>
      </w:r>
      <w:r w:rsidR="009C3BC1" w:rsidRPr="009C3BC1">
        <w:rPr>
          <w:rtl/>
          <w:lang w:bidi="ar-SA"/>
        </w:rPr>
        <w:t xml:space="preserve"> </w:t>
      </w:r>
      <w:r w:rsidR="009C3BC1" w:rsidRPr="009C3BC1">
        <w:rPr>
          <w:rFonts w:hint="cs"/>
          <w:rtl/>
          <w:lang w:bidi="ar-SA"/>
        </w:rPr>
        <w:t>مَا</w:t>
      </w:r>
      <w:r w:rsidR="009C3BC1" w:rsidRPr="009C3BC1">
        <w:rPr>
          <w:rtl/>
          <w:lang w:bidi="ar-SA"/>
        </w:rPr>
        <w:t xml:space="preserve"> </w:t>
      </w:r>
      <w:r w:rsidR="009C3BC1" w:rsidRPr="009C3BC1">
        <w:rPr>
          <w:rFonts w:hint="cs"/>
          <w:rtl/>
          <w:lang w:bidi="ar-SA"/>
        </w:rPr>
        <w:t>أَنَا</w:t>
      </w:r>
      <w:r w:rsidR="009C3BC1" w:rsidRPr="009C3BC1">
        <w:rPr>
          <w:rtl/>
          <w:lang w:bidi="ar-SA"/>
        </w:rPr>
        <w:t xml:space="preserve"> </w:t>
      </w:r>
      <w:r w:rsidR="009C3BC1" w:rsidRPr="009C3BC1">
        <w:rPr>
          <w:rFonts w:hint="cs"/>
          <w:rtl/>
          <w:lang w:bidi="ar-SA"/>
        </w:rPr>
        <w:t>فَاعِلُهُ،</w:t>
      </w:r>
      <w:r w:rsidR="009C3BC1" w:rsidRPr="009C3BC1">
        <w:rPr>
          <w:rtl/>
          <w:lang w:bidi="ar-SA"/>
        </w:rPr>
        <w:t xml:space="preserve">  </w:t>
      </w:r>
      <w:r w:rsidR="009C3BC1" w:rsidRPr="009C3BC1">
        <w:rPr>
          <w:rFonts w:ascii="Arial" w:hAnsi="Arial" w:cs="Arial" w:hint="cs"/>
          <w:rtl/>
          <w:lang w:bidi="ar-SA"/>
        </w:rPr>
        <w:t>​</w:t>
      </w:r>
      <w:r w:rsidR="009C3BC1" w:rsidRPr="009C3BC1">
        <w:rPr>
          <w:rtl/>
          <w:lang w:bidi="ar-SA"/>
        </w:rPr>
        <w:t>18</w:t>
      </w:r>
      <w:r w:rsidR="009C3BC1" w:rsidRPr="009C3BC1">
        <w:rPr>
          <w:rFonts w:ascii="Arial" w:hAnsi="Arial" w:cs="Arial" w:hint="cs"/>
          <w:rtl/>
          <w:lang w:bidi="ar-SA"/>
        </w:rPr>
        <w:t>​</w:t>
      </w:r>
      <w:r w:rsidR="009C3BC1" w:rsidRPr="009C3BC1">
        <w:rPr>
          <w:rtl/>
          <w:lang w:bidi="ar-SA"/>
        </w:rPr>
        <w:t xml:space="preserve"> </w:t>
      </w:r>
      <w:r w:rsidR="009C3BC1" w:rsidRPr="009C3BC1">
        <w:rPr>
          <w:rFonts w:ascii="Arial" w:hAnsi="Arial" w:cs="Arial" w:hint="cs"/>
          <w:rtl/>
          <w:lang w:bidi="ar-SA"/>
        </w:rPr>
        <w:t>​</w:t>
      </w:r>
      <w:r w:rsidR="009C3BC1" w:rsidRPr="009C3BC1">
        <w:rPr>
          <w:rFonts w:hint="cs"/>
          <w:rtl/>
          <w:lang w:bidi="ar-SA"/>
        </w:rPr>
        <w:t>وَإِبْرَاهِيمُ</w:t>
      </w:r>
      <w:r w:rsidR="009C3BC1" w:rsidRPr="009C3BC1">
        <w:rPr>
          <w:rtl/>
          <w:lang w:bidi="ar-SA"/>
        </w:rPr>
        <w:t xml:space="preserve"> </w:t>
      </w:r>
      <w:r w:rsidR="009C3BC1" w:rsidRPr="009C3BC1">
        <w:rPr>
          <w:rFonts w:hint="cs"/>
          <w:rtl/>
          <w:lang w:bidi="ar-SA"/>
        </w:rPr>
        <w:t>يَكُونُ</w:t>
      </w:r>
      <w:r w:rsidR="009C3BC1" w:rsidRPr="009C3BC1">
        <w:rPr>
          <w:rtl/>
          <w:lang w:bidi="ar-SA"/>
        </w:rPr>
        <w:t xml:space="preserve"> أُمَّةً كَبِيرَةً وَقَوِيَّةً، وَيَتَبَارَكُ بِهِ جَمِيعُ أُمَمِ الأَرْضِ؟  </w:t>
      </w:r>
      <w:r w:rsidR="009C3BC1" w:rsidRPr="009C3BC1">
        <w:rPr>
          <w:rFonts w:ascii="Arial" w:hAnsi="Arial" w:cs="Arial" w:hint="cs"/>
          <w:rtl/>
          <w:lang w:bidi="ar-SA"/>
        </w:rPr>
        <w:t>​</w:t>
      </w:r>
      <w:r w:rsidR="009C3BC1" w:rsidRPr="009C3BC1">
        <w:rPr>
          <w:rtl/>
          <w:lang w:bidi="ar-SA"/>
        </w:rPr>
        <w:t>19</w:t>
      </w:r>
      <w:r w:rsidR="009C3BC1" w:rsidRPr="009C3BC1">
        <w:rPr>
          <w:rFonts w:ascii="Arial" w:hAnsi="Arial" w:cs="Arial" w:hint="cs"/>
          <w:rtl/>
          <w:lang w:bidi="ar-SA"/>
        </w:rPr>
        <w:t>​</w:t>
      </w:r>
      <w:r w:rsidR="009C3BC1" w:rsidRPr="009C3BC1">
        <w:rPr>
          <w:rtl/>
          <w:lang w:bidi="ar-SA"/>
        </w:rPr>
        <w:t xml:space="preserve"> </w:t>
      </w:r>
      <w:r w:rsidR="009C3BC1" w:rsidRPr="009C3BC1">
        <w:rPr>
          <w:rFonts w:ascii="Arial" w:hAnsi="Arial" w:cs="Arial" w:hint="cs"/>
          <w:rtl/>
          <w:lang w:bidi="ar-SA"/>
        </w:rPr>
        <w:t>​</w:t>
      </w:r>
      <w:r w:rsidR="009C3BC1" w:rsidRPr="009C3BC1">
        <w:rPr>
          <w:rFonts w:hint="cs"/>
          <w:rtl/>
          <w:lang w:bidi="ar-SA"/>
        </w:rPr>
        <w:t>لأَنِّي</w:t>
      </w:r>
      <w:r w:rsidR="009C3BC1" w:rsidRPr="009C3BC1">
        <w:rPr>
          <w:rtl/>
          <w:lang w:bidi="ar-SA"/>
        </w:rPr>
        <w:t xml:space="preserve"> </w:t>
      </w:r>
      <w:r w:rsidR="009C3BC1" w:rsidRPr="009C3BC1">
        <w:rPr>
          <w:rFonts w:hint="cs"/>
          <w:rtl/>
          <w:lang w:bidi="ar-SA"/>
        </w:rPr>
        <w:t>عَرَفْتُهُ</w:t>
      </w:r>
      <w:r w:rsidR="009C3BC1" w:rsidRPr="009C3BC1">
        <w:rPr>
          <w:rtl/>
          <w:lang w:bidi="ar-SA"/>
        </w:rPr>
        <w:t xml:space="preserve"> </w:t>
      </w:r>
      <w:r w:rsidR="009C3BC1" w:rsidRPr="009C3BC1">
        <w:rPr>
          <w:rFonts w:hint="cs"/>
          <w:rtl/>
          <w:lang w:bidi="ar-SA"/>
        </w:rPr>
        <w:t>لِكَيْ</w:t>
      </w:r>
      <w:r w:rsidR="009C3BC1" w:rsidRPr="009C3BC1">
        <w:rPr>
          <w:rtl/>
          <w:lang w:bidi="ar-SA"/>
        </w:rPr>
        <w:t xml:space="preserve"> </w:t>
      </w:r>
      <w:r w:rsidR="009C3BC1" w:rsidRPr="009C3BC1">
        <w:rPr>
          <w:rFonts w:hint="cs"/>
          <w:rtl/>
          <w:lang w:bidi="ar-SA"/>
        </w:rPr>
        <w:t>يُوصِيَ</w:t>
      </w:r>
      <w:r w:rsidR="009C3BC1" w:rsidRPr="009C3BC1">
        <w:rPr>
          <w:rtl/>
          <w:lang w:bidi="ar-SA"/>
        </w:rPr>
        <w:t xml:space="preserve"> </w:t>
      </w:r>
      <w:r w:rsidR="009C3BC1" w:rsidRPr="009C3BC1">
        <w:rPr>
          <w:rFonts w:hint="cs"/>
          <w:rtl/>
          <w:lang w:bidi="ar-SA"/>
        </w:rPr>
        <w:t>بَنِيهِ</w:t>
      </w:r>
      <w:r w:rsidR="009C3BC1" w:rsidRPr="009C3BC1">
        <w:rPr>
          <w:rtl/>
          <w:lang w:bidi="ar-SA"/>
        </w:rPr>
        <w:t xml:space="preserve"> </w:t>
      </w:r>
      <w:r w:rsidR="009C3BC1" w:rsidRPr="009C3BC1">
        <w:rPr>
          <w:rFonts w:hint="cs"/>
          <w:rtl/>
          <w:lang w:bidi="ar-SA"/>
        </w:rPr>
        <w:t>وَبَيْتَهُ</w:t>
      </w:r>
      <w:r w:rsidR="009C3BC1" w:rsidRPr="009C3BC1">
        <w:rPr>
          <w:rtl/>
          <w:lang w:bidi="ar-SA"/>
        </w:rPr>
        <w:t xml:space="preserve"> </w:t>
      </w:r>
      <w:r w:rsidR="009C3BC1" w:rsidRPr="009C3BC1">
        <w:rPr>
          <w:rFonts w:hint="cs"/>
          <w:rtl/>
          <w:lang w:bidi="ar-SA"/>
        </w:rPr>
        <w:t>مِنْ</w:t>
      </w:r>
      <w:r w:rsidR="009C3BC1" w:rsidRPr="009C3BC1">
        <w:rPr>
          <w:rtl/>
          <w:lang w:bidi="ar-SA"/>
        </w:rPr>
        <w:t xml:space="preserve"> </w:t>
      </w:r>
      <w:r w:rsidR="009C3BC1" w:rsidRPr="009C3BC1">
        <w:rPr>
          <w:rFonts w:hint="cs"/>
          <w:rtl/>
          <w:lang w:bidi="ar-SA"/>
        </w:rPr>
        <w:t>بَعْدِهِ</w:t>
      </w:r>
      <w:r w:rsidR="009C3BC1" w:rsidRPr="009C3BC1">
        <w:rPr>
          <w:rtl/>
          <w:lang w:bidi="ar-SA"/>
        </w:rPr>
        <w:t xml:space="preserve"> </w:t>
      </w:r>
      <w:r w:rsidR="009C3BC1" w:rsidRPr="009C3BC1">
        <w:rPr>
          <w:rFonts w:hint="cs"/>
          <w:rtl/>
          <w:lang w:bidi="ar-SA"/>
        </w:rPr>
        <w:t>أَنْ</w:t>
      </w:r>
      <w:r w:rsidR="009C3BC1" w:rsidRPr="009C3BC1">
        <w:rPr>
          <w:rtl/>
          <w:lang w:bidi="ar-SA"/>
        </w:rPr>
        <w:t xml:space="preserve"> </w:t>
      </w:r>
      <w:r w:rsidR="009C3BC1" w:rsidRPr="009C3BC1">
        <w:rPr>
          <w:rFonts w:hint="cs"/>
          <w:rtl/>
          <w:lang w:bidi="ar-SA"/>
        </w:rPr>
        <w:t>يَحْفَظُوا</w:t>
      </w:r>
      <w:r w:rsidR="009C3BC1" w:rsidRPr="009C3BC1">
        <w:rPr>
          <w:rtl/>
          <w:lang w:bidi="ar-SA"/>
        </w:rPr>
        <w:t xml:space="preserve"> </w:t>
      </w:r>
      <w:r w:rsidR="009C3BC1" w:rsidRPr="009C3BC1">
        <w:rPr>
          <w:rFonts w:hint="cs"/>
          <w:rtl/>
          <w:lang w:bidi="ar-SA"/>
        </w:rPr>
        <w:t>طَرِيقَ</w:t>
      </w:r>
      <w:r w:rsidR="009C3BC1" w:rsidRPr="009C3BC1">
        <w:rPr>
          <w:rtl/>
          <w:lang w:bidi="ar-SA"/>
        </w:rPr>
        <w:t xml:space="preserve"> </w:t>
      </w:r>
      <w:r w:rsidR="009C3BC1" w:rsidRPr="009C3BC1">
        <w:rPr>
          <w:rFonts w:hint="cs"/>
          <w:rtl/>
          <w:lang w:bidi="ar-SA"/>
        </w:rPr>
        <w:t>ال</w:t>
      </w:r>
      <w:r w:rsidR="009C3BC1" w:rsidRPr="009C3BC1">
        <w:rPr>
          <w:rtl/>
          <w:lang w:bidi="ar-SA"/>
        </w:rPr>
        <w:t>رَّبِّ، لِيَعْمَلُوا بِرًّا وَعَدْلاً، لِكَيْ يَأْتِيَ الرَّبُّ لإِبْرَاهِيمَ بِمَا تَكَلَّمَ بِهِ».</w:t>
      </w:r>
      <w:r w:rsidR="009C3BC1">
        <w:rPr>
          <w:rFonts w:hint="cs"/>
          <w:rtl/>
          <w:lang w:bidi="ar-SA"/>
        </w:rPr>
        <w:t xml:space="preserve">" (تكوين 18: 17 </w:t>
      </w:r>
      <w:r w:rsidR="009C3BC1">
        <w:rPr>
          <w:rtl/>
          <w:lang w:bidi="ar-SA"/>
        </w:rPr>
        <w:t>–</w:t>
      </w:r>
      <w:r w:rsidR="009C3BC1">
        <w:rPr>
          <w:rFonts w:hint="cs"/>
          <w:rtl/>
          <w:lang w:bidi="ar-SA"/>
        </w:rPr>
        <w:t xml:space="preserve"> 19). إبراهيم فرح بأكثر عِشرة حميمة بالله، وهذا أعلن له عن مشوراته. ليس فقط أنه أعلن له ثانية، وبصورة أوضح مما قبل عن النسل الموعود، وإنما علم أيضًا من الله عن خراب سدوم الرهيب المزمع حدوثه.</w:t>
      </w:r>
    </w:p>
    <w:p w:rsidR="000D78B0" w:rsidRDefault="000D78B0">
      <w:pPr>
        <w:rPr>
          <w:rtl/>
          <w:lang w:bidi="ar-SA"/>
        </w:rPr>
      </w:pPr>
      <w:r>
        <w:rPr>
          <w:rFonts w:hint="cs"/>
          <w:rtl/>
          <w:lang w:bidi="ar-SA"/>
        </w:rPr>
        <w:t xml:space="preserve">الله الآن كشف عن وسائل أوفر وأكثر روحية لتأمين قلوبنا لمحبته؛ لكن حينها لم يكن أي شيء ملائم مثل طريقة تعامله مع إبراهيم. لقد ظهر له عند بلوطات ممرا. فقد جاء عند باب خيمته، وسار معه وحاوره. </w:t>
      </w:r>
      <w:r w:rsidR="007612C9">
        <w:rPr>
          <w:rFonts w:hint="cs"/>
          <w:rtl/>
          <w:lang w:bidi="ar-SA"/>
        </w:rPr>
        <w:t>لقد كان راغبًا بأن يثب</w:t>
      </w:r>
      <w:r w:rsidR="005F5989">
        <w:rPr>
          <w:rFonts w:hint="cs"/>
          <w:rtl/>
          <w:lang w:bidi="ar-SA"/>
        </w:rPr>
        <w:t>ّ</w:t>
      </w:r>
      <w:r w:rsidR="007612C9">
        <w:rPr>
          <w:rFonts w:hint="cs"/>
          <w:rtl/>
          <w:lang w:bidi="ar-SA"/>
        </w:rPr>
        <w:t xml:space="preserve">ت قلب إبراهيم في صورة عملية؛ وإننا لسنا بحاجة أن نضيف بأنه نجح في هذا الأمر. والنجاح يظهر في الكيفية التي تكلم بها إبراهيم معه. الله كان قد سبق وأعدّ لنا في نعمته الغير محدودة ما هو أفضل من ذلك. لقد جاء وأظهر ذاته في يسوع. ونحن لنا اليقين بأننا في الإنسان يسوع المسيح لنا شخص دائمًا يطلب من أجلنا؛ نعم فنحن نرى أنفسنا في المسيح أمام الله، والروح القدس يمنحنا ثقة حميمة بالله لم يتسنى لإبراهيم بأن يفرح بها، لأن الأساس الذي أتاح هذا الأمر لم يكن قد وُضع بعد. </w:t>
      </w:r>
      <w:r w:rsidR="00A32B43">
        <w:rPr>
          <w:rFonts w:hint="cs"/>
          <w:rtl/>
          <w:lang w:bidi="ar-SA"/>
        </w:rPr>
        <w:t>أكيد أننا لم نحرز تقدمًا كثيرًا في استخدام هذا القُرب والثقة؛ لكنها امتيازنا على الدوام، وبالرغم من أنها ليست أمر ملموس أو مرئي، ولهذا فإن واقعها</w:t>
      </w:r>
      <w:r w:rsidR="005F5989">
        <w:rPr>
          <w:rFonts w:hint="cs"/>
          <w:rtl/>
          <w:lang w:bidi="ar-SA"/>
        </w:rPr>
        <w:t xml:space="preserve"> لا يُظهر أهمية. إن مشورات الله أُعلنت لنا في كلمته، وقد أُعطينا الروح القدس لنعرفها ونفرح بها. كل ما يعوزنا هو إيمان إبراهيم البسيط والقوي.</w:t>
      </w:r>
    </w:p>
    <w:p w:rsidR="00087E84" w:rsidRDefault="00087E84">
      <w:pPr>
        <w:rPr>
          <w:rtl/>
          <w:lang w:bidi="ar-SA"/>
        </w:rPr>
      </w:pPr>
      <w:r>
        <w:rPr>
          <w:rFonts w:hint="cs"/>
          <w:rtl/>
          <w:lang w:bidi="ar-SA"/>
        </w:rPr>
        <w:t xml:space="preserve">الله لم يجزع من محضر الله؛ فمثل هذا الخوف </w:t>
      </w:r>
      <w:r w:rsidR="00AB0A7D">
        <w:rPr>
          <w:rFonts w:hint="cs"/>
          <w:rtl/>
          <w:lang w:bidi="ar-SA"/>
        </w:rPr>
        <w:t>دافعه هو</w:t>
      </w:r>
      <w:r>
        <w:rPr>
          <w:rFonts w:hint="cs"/>
          <w:rtl/>
          <w:lang w:bidi="ar-SA"/>
        </w:rPr>
        <w:t xml:space="preserve"> الخطية. إن كنا رأينا مجد الله في يسوع، فسيكون المحضر الإلهي أمرًا يطيب لنا؛ فنحن نجد فيه ثقة تامة وقوة. بأن نعرفه هو فعلاً حياة أبدية، وحضوره يملأنا بأسمى فرح وبأنقى سعادة.</w:t>
      </w:r>
    </w:p>
    <w:p w:rsidR="00090CE4" w:rsidRDefault="00090CE4">
      <w:pPr>
        <w:rPr>
          <w:rtl/>
          <w:lang w:bidi="ar-SA"/>
        </w:rPr>
      </w:pPr>
      <w:r>
        <w:rPr>
          <w:rFonts w:hint="cs"/>
          <w:rtl/>
          <w:lang w:bidi="ar-SA"/>
        </w:rPr>
        <w:t>الله تعامل مع إبراهيم ك</w:t>
      </w:r>
      <w:r w:rsidR="00C42206">
        <w:rPr>
          <w:rFonts w:hint="cs"/>
          <w:rtl/>
          <w:lang w:bidi="ar-SA"/>
        </w:rPr>
        <w:t>ال</w:t>
      </w:r>
      <w:r>
        <w:rPr>
          <w:rFonts w:hint="cs"/>
          <w:rtl/>
          <w:lang w:bidi="ar-SA"/>
        </w:rPr>
        <w:t>خ</w:t>
      </w:r>
      <w:r w:rsidR="00AC37D1">
        <w:rPr>
          <w:rFonts w:hint="cs"/>
          <w:rtl/>
          <w:lang w:bidi="ar-SA"/>
        </w:rPr>
        <w:t>ِ</w:t>
      </w:r>
      <w:r>
        <w:rPr>
          <w:rFonts w:hint="cs"/>
          <w:rtl/>
          <w:lang w:bidi="ar-SA"/>
        </w:rPr>
        <w:t>ل</w:t>
      </w:r>
      <w:r w:rsidR="00AC37D1">
        <w:rPr>
          <w:rFonts w:hint="cs"/>
          <w:rtl/>
          <w:lang w:bidi="ar-SA"/>
        </w:rPr>
        <w:t xml:space="preserve"> للخليل</w:t>
      </w:r>
      <w:r>
        <w:rPr>
          <w:rFonts w:hint="cs"/>
          <w:rtl/>
          <w:lang w:bidi="ar-SA"/>
        </w:rPr>
        <w:t xml:space="preserve"> وبنفسه أخبره </w:t>
      </w:r>
      <w:r w:rsidR="00C42206">
        <w:rPr>
          <w:rFonts w:hint="cs"/>
          <w:rtl/>
          <w:lang w:bidi="ar-SA"/>
        </w:rPr>
        <w:t>ب</w:t>
      </w:r>
      <w:r>
        <w:rPr>
          <w:rFonts w:hint="cs"/>
          <w:rtl/>
          <w:lang w:bidi="ar-SA"/>
        </w:rPr>
        <w:t>ما سيحدث للعالم. إننا لا نحد</w:t>
      </w:r>
      <w:r w:rsidR="00C20A24">
        <w:rPr>
          <w:rFonts w:hint="cs"/>
          <w:rtl/>
          <w:lang w:bidi="ar-SA"/>
        </w:rPr>
        <w:t>ّ</w:t>
      </w:r>
      <w:r>
        <w:rPr>
          <w:rFonts w:hint="cs"/>
          <w:rtl/>
          <w:lang w:bidi="ar-SA"/>
        </w:rPr>
        <w:t>ث صديقنا بما يشغلنا فقط، وإنما بما هو على قلبنا</w:t>
      </w:r>
      <w:r w:rsidR="00C20A24">
        <w:rPr>
          <w:rFonts w:hint="cs"/>
          <w:rtl/>
          <w:lang w:bidi="ar-SA"/>
        </w:rPr>
        <w:t xml:space="preserve"> أيضًا</w:t>
      </w:r>
      <w:r>
        <w:rPr>
          <w:rFonts w:hint="cs"/>
          <w:rtl/>
          <w:lang w:bidi="ar-SA"/>
        </w:rPr>
        <w:t>. الطِلبة هي ثمر الإعلان الإلهي والشركة. إبراهيم، وهو منفصل عن العالم وهو مع الرب على الجبل، سمع عن الدينونة المزمع وقوعها على</w:t>
      </w:r>
      <w:r w:rsidR="00C42206">
        <w:rPr>
          <w:rFonts w:hint="cs"/>
          <w:rtl/>
          <w:lang w:bidi="ar-SA"/>
        </w:rPr>
        <w:t xml:space="preserve"> المدينة الموضوعة عند قدميه. الكنيسة لا زالت في حالتها الكاملة في انفصالها عن العالم، وقد قُرّبت إلى الله وحظيت بمحبته. الله ائتمنها على أفكاره </w:t>
      </w:r>
      <w:r w:rsidR="00C42206">
        <w:rPr>
          <w:rtl/>
          <w:lang w:bidi="ar-SA"/>
        </w:rPr>
        <w:t>–</w:t>
      </w:r>
      <w:r w:rsidR="00C42206">
        <w:rPr>
          <w:rFonts w:hint="cs"/>
          <w:rtl/>
          <w:lang w:bidi="ar-SA"/>
        </w:rPr>
        <w:t xml:space="preserve"> ليس فقط ما كان يقصد بأن يفعله لها، وإنما أيضًا ما كان مُقبل على العالم. ابن الإنسان مزمع بأن يدين الأحياء والأموات، والله أخبرنا بذلك.</w:t>
      </w:r>
    </w:p>
    <w:p w:rsidR="00591B29" w:rsidRDefault="00591B29">
      <w:pPr>
        <w:rPr>
          <w:rtl/>
          <w:lang w:bidi="ar-SA"/>
        </w:rPr>
      </w:pPr>
      <w:r>
        <w:rPr>
          <w:rFonts w:hint="cs"/>
          <w:rtl/>
          <w:lang w:bidi="ar-SA"/>
        </w:rPr>
        <w:t>الله يُظهر للعالم أطول أناة عنده. هو يتباطأ؛ لكنه "</w:t>
      </w:r>
      <w:r w:rsidRPr="00591B29">
        <w:rPr>
          <w:rFonts w:ascii="Arial" w:hAnsi="Arial" w:cs="Arial" w:hint="cs"/>
          <w:rtl/>
          <w:lang w:bidi="ar-SA"/>
        </w:rPr>
        <w:t>​</w:t>
      </w:r>
      <w:r w:rsidRPr="00591B29">
        <w:rPr>
          <w:rFonts w:hint="cs"/>
          <w:rtl/>
          <w:lang w:bidi="ar-SA"/>
        </w:rPr>
        <w:t>لاَ</w:t>
      </w:r>
      <w:r w:rsidRPr="00591B29">
        <w:rPr>
          <w:rtl/>
          <w:lang w:bidi="ar-SA"/>
        </w:rPr>
        <w:t xml:space="preserve"> </w:t>
      </w:r>
      <w:r w:rsidRPr="00591B29">
        <w:rPr>
          <w:rFonts w:hint="cs"/>
          <w:rtl/>
          <w:lang w:bidi="ar-SA"/>
        </w:rPr>
        <w:t>يَ</w:t>
      </w:r>
      <w:r w:rsidRPr="00591B29">
        <w:rPr>
          <w:rtl/>
          <w:lang w:bidi="ar-SA"/>
        </w:rPr>
        <w:t>تَبَاطَأُ الرَّبُّ عَنْ وَعْدِهِ كَمَا يَحْسِبُ قَوْمٌ التَّبَاطُؤَ، لكِنَّهُ يَتَأَنَّى عَلَيْنَا، وَهُوَ لاَ يَشَاءُ أَنْ يَهْلِكَ أُنَاسٌ، بَلْ أَنْ يُقْبِلَ الْجَمِيعُ إِلَى التَّوْبَةِ.</w:t>
      </w:r>
      <w:r>
        <w:rPr>
          <w:rFonts w:hint="cs"/>
          <w:rtl/>
          <w:lang w:bidi="ar-SA"/>
        </w:rPr>
        <w:t>" إن كان إنسان سيحكم العالم فإنه لن يطول احتماله لجحوده وإثمه.</w:t>
      </w:r>
    </w:p>
    <w:p w:rsidR="00FD06D1" w:rsidRDefault="00FD06D1">
      <w:pPr>
        <w:rPr>
          <w:rtl/>
          <w:lang w:bidi="ar-SA"/>
        </w:rPr>
      </w:pPr>
      <w:r>
        <w:rPr>
          <w:rFonts w:hint="cs"/>
          <w:rtl/>
          <w:lang w:bidi="ar-SA"/>
        </w:rPr>
        <w:t xml:space="preserve">الله جعل خليله يدخل إلى حد ما في أناته وكأنه أظهرها فيه. </w:t>
      </w:r>
      <w:r w:rsidR="00A6484A">
        <w:rPr>
          <w:rFonts w:hint="cs"/>
          <w:rtl/>
          <w:lang w:bidi="ar-SA"/>
        </w:rPr>
        <w:t>وانطلق الملاكان في هيئة البشر إلى سدوم؛ غير أن "</w:t>
      </w:r>
      <w:r w:rsidR="00A6484A" w:rsidRPr="00A6484A">
        <w:rPr>
          <w:rtl/>
          <w:lang w:bidi="ar-SA"/>
        </w:rPr>
        <w:t xml:space="preserve"> إِبْرَاهِيمُ فَكَانَ لَمْ يَزَلْ قَائِمًا أَمَامَ الرَّبِّ.</w:t>
      </w:r>
      <w:r w:rsidR="00A6484A">
        <w:rPr>
          <w:rFonts w:hint="cs"/>
          <w:rtl/>
          <w:lang w:bidi="ar-SA"/>
        </w:rPr>
        <w:t>" هذا هو أيضًا من نصيب الكنيسة، بأن تقف أمام الرب يهوه وأن تتعلم وتتعرف على أفكاره ومشوراته. إنها متيقنة بمحبته. هي تطلب من أجل العالم، على رجاء بأنه لا زال هنالك مجال للنعمة. وعندها ينظر القلب إلى الظروف من تحته ويعتمد على المحبة التي في الله. إن لم يتسنى لنا أن طلبنا من أجل شخص ما، فالخطية ستكون أقوى من إيماننا. إن كنا قريبين بصورة عملية من الله، فالروح الذي يرى الخطية</w:t>
      </w:r>
      <w:r w:rsidR="00A6484A" w:rsidRPr="00A6484A">
        <w:rPr>
          <w:rtl/>
        </w:rPr>
        <w:t xml:space="preserve"> </w:t>
      </w:r>
      <w:r w:rsidR="00A6484A" w:rsidRPr="00A6484A">
        <w:rPr>
          <w:rtl/>
          <w:lang w:bidi="ar-SA"/>
        </w:rPr>
        <w:t>سيطلب</w:t>
      </w:r>
      <w:r w:rsidR="00A6484A">
        <w:rPr>
          <w:rFonts w:hint="cs"/>
          <w:rtl/>
          <w:lang w:bidi="ar-SA"/>
        </w:rPr>
        <w:t xml:space="preserve"> من أجل الخاطئ. إبراهيم توقف عن التكلم (عدد 32 </w:t>
      </w:r>
      <w:r w:rsidR="00A6484A">
        <w:rPr>
          <w:rtl/>
          <w:lang w:bidi="ar-SA"/>
        </w:rPr>
        <w:t>–</w:t>
      </w:r>
      <w:r w:rsidR="00A6484A">
        <w:rPr>
          <w:rFonts w:hint="cs"/>
          <w:rtl/>
          <w:lang w:bidi="ar-SA"/>
        </w:rPr>
        <w:t xml:space="preserve"> 33)؛ "</w:t>
      </w:r>
      <w:r w:rsidR="00A6484A" w:rsidRPr="00A6484A">
        <w:rPr>
          <w:rtl/>
        </w:rPr>
        <w:t xml:space="preserve"> </w:t>
      </w:r>
      <w:r w:rsidR="00A6484A" w:rsidRPr="00A6484A">
        <w:rPr>
          <w:rtl/>
          <w:lang w:bidi="ar-SA"/>
        </w:rPr>
        <w:t>وَذَهَبَ الرَّبُّ عِنْدَمَا فَرَغَ مِنَ الْكَلاَمِ مَعَ إِبْرَاهِيمَ،</w:t>
      </w:r>
      <w:r w:rsidR="00A6484A">
        <w:rPr>
          <w:rFonts w:hint="cs"/>
          <w:rtl/>
          <w:lang w:bidi="ar-SA"/>
        </w:rPr>
        <w:t>"، لكنه فعل أكثر من ذلك، حينما طلب إبراهيم. هو أخرج لوط من سدوم وخلّصه. لم يكن من الممكن أن يحدث أي شيء قبل أن كان لوط في مأمن (إصحاح 19: 16، 22). عين الله استقرت عليه. يا لها من بركة بأن نضع حساباتنا على محبة الله من نحو البار</w:t>
      </w:r>
      <w:r w:rsidR="00C553C3">
        <w:rPr>
          <w:rFonts w:hint="cs"/>
          <w:rtl/>
          <w:lang w:bidi="ar-SA"/>
        </w:rPr>
        <w:t>!</w:t>
      </w:r>
    </w:p>
    <w:p w:rsidR="00C553C3" w:rsidRDefault="007951F6">
      <w:pPr>
        <w:rPr>
          <w:rtl/>
          <w:lang w:bidi="ar-SA"/>
        </w:rPr>
      </w:pPr>
      <w:r>
        <w:rPr>
          <w:rFonts w:hint="cs"/>
          <w:rtl/>
          <w:lang w:bidi="ar-SA"/>
        </w:rPr>
        <w:t xml:space="preserve">إبراهيم واظب على طلبته بالرغم من أنه لم يكن يعرف عن ملء رحمة الله اختباريًا. نحن لا نعلم كيف قصد الله في كل ما يعمله. مع ذلك إلا أنه يمكننا أن نقدّم طلباتنا بقلوب مؤمنة. إبراهيم استزاد بالقوة أكثر وأكثر كلما تقدّم أكثر؛ فثقته ازدادت ونمت. في النهاية عرف الله بصورة أفضل مما قبل ذلك. سلام الله حفظ قلبه. وثمر كل هذا نراه في تكوين 19: 27 </w:t>
      </w:r>
      <w:r>
        <w:rPr>
          <w:rtl/>
          <w:lang w:bidi="ar-SA"/>
        </w:rPr>
        <w:t>–</w:t>
      </w:r>
      <w:r>
        <w:rPr>
          <w:rFonts w:hint="cs"/>
          <w:rtl/>
          <w:lang w:bidi="ar-SA"/>
        </w:rPr>
        <w:t xml:space="preserve"> 28، حيث يخبرنا، بأن إبراهيم بكّر صباحًا في المكان الذي كان واقفًا فيه أمام وجه الرب يهوه، ونظر إلى السهول من تحته التي كانت تدخّن مثل الأتون. من فوق رأى تأثيرات الخراب الرهيب. إنه أيضًا مركزنا نحن، إن كنا سماويين. ونحن أيضًا نرى دينونة الأشرار في هذه الصورة.</w:t>
      </w:r>
    </w:p>
    <w:p w:rsidR="00B82C7A" w:rsidRDefault="00B82C7A">
      <w:pPr>
        <w:rPr>
          <w:lang w:bidi="ar-SA"/>
        </w:rPr>
      </w:pPr>
      <w:r>
        <w:rPr>
          <w:rFonts w:hint="cs"/>
          <w:rtl/>
          <w:lang w:bidi="ar-SA"/>
        </w:rPr>
        <w:t xml:space="preserve">في الطرف الآخر كان لوط وبناته محفوظين </w:t>
      </w:r>
      <w:r>
        <w:rPr>
          <w:rtl/>
          <w:lang w:bidi="ar-SA"/>
        </w:rPr>
        <w:t>–</w:t>
      </w:r>
      <w:r>
        <w:rPr>
          <w:rFonts w:hint="cs"/>
          <w:rtl/>
          <w:lang w:bidi="ar-SA"/>
        </w:rPr>
        <w:t xml:space="preserve"> وقد خلصوا </w:t>
      </w:r>
      <w:r w:rsidR="00A67770">
        <w:rPr>
          <w:rFonts w:hint="cs"/>
          <w:rtl/>
          <w:lang w:bidi="ar-SA"/>
        </w:rPr>
        <w:t>"</w:t>
      </w:r>
      <w:r w:rsidR="00A67770" w:rsidRPr="00A67770">
        <w:rPr>
          <w:rtl/>
        </w:rPr>
        <w:t xml:space="preserve"> </w:t>
      </w:r>
      <w:r w:rsidR="00A67770" w:rsidRPr="00A67770">
        <w:rPr>
          <w:rtl/>
          <w:lang w:bidi="ar-SA"/>
        </w:rPr>
        <w:t>وَلكِنْ كَمَا بِنَارٍ</w:t>
      </w:r>
      <w:r w:rsidR="00A67770">
        <w:rPr>
          <w:rFonts w:hint="cs"/>
          <w:rtl/>
          <w:lang w:bidi="ar-SA"/>
        </w:rPr>
        <w:t>"</w:t>
      </w:r>
      <w:r>
        <w:rPr>
          <w:rFonts w:hint="cs"/>
          <w:rtl/>
          <w:lang w:bidi="ar-SA"/>
        </w:rPr>
        <w:t xml:space="preserve"> </w:t>
      </w:r>
      <w:r>
        <w:rPr>
          <w:rtl/>
          <w:lang w:bidi="ar-SA"/>
        </w:rPr>
        <w:t>–</w:t>
      </w:r>
      <w:r>
        <w:rPr>
          <w:rFonts w:hint="cs"/>
          <w:rtl/>
          <w:lang w:bidi="ar-SA"/>
        </w:rPr>
        <w:t xml:space="preserve"> ليس كرامةً لهم، وإنما بعناية الله الأمينة ورحمته. عدم أمانته ورغبته بأملاك هذا العالم جعلت لوط يذهب إلى سدوم. في البداية هو رفع عينيه نحو سهول سدوم الخضراء الخصبة، من ثم نصب خيامه</w:t>
      </w:r>
      <w:r w:rsidR="00972D12">
        <w:rPr>
          <w:rFonts w:hint="cs"/>
          <w:rtl/>
          <w:lang w:bidi="ar-SA"/>
        </w:rPr>
        <w:t xml:space="preserve"> إلى أن وصل مداخل بوابات المدينة (أصحاح 13). ولم يطل به الأمر حتى أنه سكن في سدوم (أصحاح 14)، وفي العشية ما قبل الدينونة كان لوط جالسًا "</w:t>
      </w:r>
      <w:r w:rsidR="00972D12" w:rsidRPr="00972D12">
        <w:rPr>
          <w:rtl/>
        </w:rPr>
        <w:t xml:space="preserve"> </w:t>
      </w:r>
      <w:r w:rsidR="00972D12" w:rsidRPr="00972D12">
        <w:rPr>
          <w:rtl/>
          <w:lang w:bidi="ar-SA"/>
        </w:rPr>
        <w:t>فِي بَابِ سَدُومَ</w:t>
      </w:r>
      <w:r w:rsidR="00972D12">
        <w:rPr>
          <w:rFonts w:hint="cs"/>
          <w:rtl/>
          <w:lang w:bidi="ar-SA"/>
        </w:rPr>
        <w:t>"، في أكثر مكان محترم في المدينة (أصحاح 19: 1). إنه مثال مؤسف لمؤمن مفتكر بالأرضيات يسلك في درب الابتعاد عن الرب! مثل هذا يُهين الرب ويطعن نفسه "</w:t>
      </w:r>
      <w:r w:rsidR="00972D12" w:rsidRPr="00972D12">
        <w:rPr>
          <w:rtl/>
        </w:rPr>
        <w:t xml:space="preserve"> </w:t>
      </w:r>
      <w:r w:rsidR="00972D12" w:rsidRPr="00972D12">
        <w:rPr>
          <w:rtl/>
          <w:lang w:bidi="ar-SA"/>
        </w:rPr>
        <w:t>بِأَوْجَاعٍ كَثِيرَةٍ</w:t>
      </w:r>
      <w:r w:rsidR="00972D12">
        <w:rPr>
          <w:rFonts w:hint="cs"/>
          <w:rtl/>
          <w:lang w:bidi="ar-SA"/>
        </w:rPr>
        <w:t>".</w:t>
      </w:r>
    </w:p>
    <w:sectPr w:rsidR="00B82C7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709"/>
    <w:rsid w:val="00087E84"/>
    <w:rsid w:val="00090CE4"/>
    <w:rsid w:val="000C47A1"/>
    <w:rsid w:val="000D78B0"/>
    <w:rsid w:val="001C603C"/>
    <w:rsid w:val="002E6A8C"/>
    <w:rsid w:val="0030278C"/>
    <w:rsid w:val="00302E88"/>
    <w:rsid w:val="0031664D"/>
    <w:rsid w:val="003422C3"/>
    <w:rsid w:val="00405B15"/>
    <w:rsid w:val="00497896"/>
    <w:rsid w:val="00591B29"/>
    <w:rsid w:val="005F5989"/>
    <w:rsid w:val="00604C43"/>
    <w:rsid w:val="00675120"/>
    <w:rsid w:val="007612C9"/>
    <w:rsid w:val="007951F6"/>
    <w:rsid w:val="007A3E46"/>
    <w:rsid w:val="007B3A25"/>
    <w:rsid w:val="00972D12"/>
    <w:rsid w:val="009B22A6"/>
    <w:rsid w:val="009B6C53"/>
    <w:rsid w:val="009C3BC1"/>
    <w:rsid w:val="009F256E"/>
    <w:rsid w:val="00A32B43"/>
    <w:rsid w:val="00A6484A"/>
    <w:rsid w:val="00A67770"/>
    <w:rsid w:val="00AB0A7D"/>
    <w:rsid w:val="00AC37D1"/>
    <w:rsid w:val="00AF6FE2"/>
    <w:rsid w:val="00B82C7A"/>
    <w:rsid w:val="00C20A24"/>
    <w:rsid w:val="00C42206"/>
    <w:rsid w:val="00C553C3"/>
    <w:rsid w:val="00D553C8"/>
    <w:rsid w:val="00D81709"/>
    <w:rsid w:val="00E22018"/>
    <w:rsid w:val="00FD06D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3CA6D"/>
  <w15:chartTrackingRefBased/>
  <w15:docId w15:val="{9510455C-EBC6-4D2F-A7FB-813E99F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1709"/>
    <w:rPr>
      <w:color w:val="0563C1" w:themeColor="hyperlink"/>
      <w:u w:val="single"/>
    </w:rPr>
  </w:style>
  <w:style w:type="character" w:styleId="UnresolvedMention">
    <w:name w:val="Unresolved Mention"/>
    <w:basedOn w:val="DefaultParagraphFont"/>
    <w:uiPriority w:val="99"/>
    <w:semiHidden/>
    <w:unhideWhenUsed/>
    <w:rsid w:val="00D81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5422/botschafter-des-heils-in-christo-1880/abraham-und-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1128</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33</cp:revision>
  <dcterms:created xsi:type="dcterms:W3CDTF">2022-12-05T13:26:00Z</dcterms:created>
  <dcterms:modified xsi:type="dcterms:W3CDTF">2022-12-06T07:35:00Z</dcterms:modified>
</cp:coreProperties>
</file>