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8B69F" w14:textId="09079279" w:rsidR="00051645" w:rsidRDefault="0009439F">
      <w:pPr>
        <w:rPr>
          <w:rtl/>
          <w:lang w:bidi="ar-LB"/>
        </w:rPr>
      </w:pPr>
      <w:r>
        <w:fldChar w:fldCharType="begin"/>
      </w:r>
      <w:r>
        <w:instrText>HYPERLINK "https://www.bibelkommentare.de/kommentare/177/betrachtung-ueber-offenbarung-synopsis"</w:instrText>
      </w:r>
      <w:r>
        <w:fldChar w:fldCharType="separate"/>
      </w:r>
      <w:r w:rsidRPr="001D55B7">
        <w:rPr>
          <w:rStyle w:val="Hyperlink"/>
          <w:rtl/>
          <w:lang w:bidi="ar-LB"/>
        </w:rPr>
        <w:t>سفر الرؤيا</w:t>
      </w:r>
      <w:r>
        <w:fldChar w:fldCharType="end"/>
      </w:r>
    </w:p>
    <w:p w14:paraId="061100F3" w14:textId="4DDD4293" w:rsidR="0009439F" w:rsidRDefault="0009439F" w:rsidP="0009439F">
      <w:pPr>
        <w:bidi w:val="0"/>
        <w:rPr>
          <w:lang w:bidi="ar-LB"/>
        </w:rPr>
      </w:pPr>
      <w:r w:rsidRPr="0009439F">
        <w:rPr>
          <w:lang w:bidi="ar-LB"/>
        </w:rPr>
        <w:t>John Nelson Darby</w:t>
      </w:r>
      <w:r>
        <w:rPr>
          <w:lang w:bidi="ar-LB"/>
        </w:rPr>
        <w:t xml:space="preserve"> </w:t>
      </w:r>
      <w:r w:rsidRPr="0009439F">
        <w:rPr>
          <w:lang w:bidi="ar-LB"/>
        </w:rPr>
        <w:t>(Synopsis)</w:t>
      </w:r>
    </w:p>
    <w:p w14:paraId="5803A33A" w14:textId="5546FE9D" w:rsidR="00F202CB" w:rsidRDefault="00AC3A78" w:rsidP="00AC3A78">
      <w:pPr>
        <w:rPr>
          <w:rtl/>
          <w:lang w:bidi="ar-LB"/>
        </w:rPr>
      </w:pPr>
      <w:r>
        <w:rPr>
          <w:rFonts w:hint="cs"/>
          <w:rtl/>
          <w:lang w:bidi="ar-LB"/>
        </w:rPr>
        <w:t>مقدمة</w:t>
      </w:r>
    </w:p>
    <w:p w14:paraId="3D02BB65" w14:textId="14486F9E" w:rsidR="00AC3A78" w:rsidRDefault="00AC3A78" w:rsidP="00AC3A78">
      <w:pPr>
        <w:rPr>
          <w:rtl/>
          <w:lang w:bidi="ar-LB"/>
        </w:rPr>
      </w:pPr>
      <w:r>
        <w:rPr>
          <w:rFonts w:hint="cs"/>
          <w:rtl/>
          <w:lang w:bidi="ar-LB"/>
        </w:rPr>
        <w:t>من جهة الرسولين بطرس وبولس يقول لنا الكتاب، بأننا تأملنا في الأول باعتباره رسول الختان، والآخر كرسول الأمم. حينما تشتت التلاميذ بقي كل من بطرس والرسل الآخرون في أورشليم وواصلوا العمل الذي بدأه المسيح وسط بقية إسرائيل</w:t>
      </w:r>
      <w:r w:rsidR="00B55212">
        <w:rPr>
          <w:rFonts w:hint="cs"/>
          <w:rtl/>
          <w:lang w:bidi="ar-LB"/>
        </w:rPr>
        <w:t xml:space="preserve"> بجمعهم الخراف الضالة من بيت إسرائيل إلى جماعة هنا على الأرض (مع أن الله سهر على إبقاء الوِحدة). فالخدمة التي حصل عليها بولس كان موضوعها من جانب واحد كنيسة الله، ومن الجانب الآخر الكرازة بالإنجيل لكل الخليقة التي تحت السماء (</w:t>
      </w:r>
      <w:proofErr w:type="spellStart"/>
      <w:r w:rsidR="00B55212">
        <w:rPr>
          <w:rFonts w:hint="cs"/>
          <w:rtl/>
          <w:lang w:bidi="ar-LB"/>
        </w:rPr>
        <w:t>كولوسي</w:t>
      </w:r>
      <w:proofErr w:type="spellEnd"/>
      <w:r w:rsidR="00B55212">
        <w:rPr>
          <w:rFonts w:hint="cs"/>
          <w:rtl/>
          <w:lang w:bidi="ar-LB"/>
        </w:rPr>
        <w:t xml:space="preserve"> 1). ف</w:t>
      </w:r>
      <w:r w:rsidR="00D04A08">
        <w:rPr>
          <w:rFonts w:hint="cs"/>
          <w:rtl/>
          <w:lang w:bidi="ar-LB"/>
        </w:rPr>
        <w:t xml:space="preserve">قد وضع </w:t>
      </w:r>
      <w:r w:rsidR="00B55212">
        <w:rPr>
          <w:rFonts w:hint="cs"/>
          <w:rtl/>
          <w:lang w:bidi="ar-LB"/>
        </w:rPr>
        <w:t xml:space="preserve">كبناء حكيم الأساس. بطرس يقدّم لنا تابعي المسيح المُقام كرحّل وهم في طريقهم إلى الميراث في العُلى. </w:t>
      </w:r>
      <w:r w:rsidR="00804F3A">
        <w:rPr>
          <w:rFonts w:hint="cs"/>
          <w:rtl/>
          <w:lang w:bidi="ar-LB"/>
        </w:rPr>
        <w:t>و</w:t>
      </w:r>
      <w:r w:rsidR="00B55212">
        <w:rPr>
          <w:rFonts w:hint="cs"/>
          <w:rtl/>
          <w:lang w:bidi="ar-LB"/>
        </w:rPr>
        <w:t xml:space="preserve">مع بولس </w:t>
      </w:r>
      <w:r w:rsidR="00804F3A">
        <w:rPr>
          <w:rFonts w:hint="cs"/>
          <w:rtl/>
          <w:lang w:bidi="ar-LB"/>
        </w:rPr>
        <w:t>فإ</w:t>
      </w:r>
      <w:r w:rsidR="00B55212">
        <w:rPr>
          <w:rFonts w:hint="cs"/>
          <w:rtl/>
          <w:lang w:bidi="ar-LB"/>
        </w:rPr>
        <w:t xml:space="preserve">ننا أيضًا نلتقي (مثلاً في فيلبي 3) بذات طريقة العرض؛ ولكن عند توسعه في تعليمه فهو يرينا القديسين وهم جالسين في المسيح في </w:t>
      </w:r>
      <w:proofErr w:type="spellStart"/>
      <w:r w:rsidR="00B55212">
        <w:rPr>
          <w:rFonts w:hint="cs"/>
          <w:rtl/>
          <w:lang w:bidi="ar-LB"/>
        </w:rPr>
        <w:t>السمويات</w:t>
      </w:r>
      <w:proofErr w:type="spellEnd"/>
      <w:r w:rsidR="00B55212">
        <w:rPr>
          <w:rFonts w:hint="cs"/>
          <w:rtl/>
          <w:lang w:bidi="ar-LB"/>
        </w:rPr>
        <w:t xml:space="preserve"> ولهم كورثة كل ما هو له بالميراث. وبالتالي تطابقت مختلف التدابير التي نقلها الرجلان وهي لنا مليئة بالتعليم. يوحنا اتخذ موقفًا مختلفًا تمامًا. فهو لم يتطرق</w:t>
      </w:r>
      <w:r w:rsidR="002D4152">
        <w:rPr>
          <w:rFonts w:hint="cs"/>
          <w:rtl/>
          <w:lang w:bidi="ar-LB"/>
        </w:rPr>
        <w:t xml:space="preserve"> لأي تدبير. صحيح أنه ذكر عدة مرات في إنجيله (كما في يوحنا 13: 1؛ 14: 1؛ 17: 24؛ 20: 17) عن اختطاف الرب (أو أخذ</w:t>
      </w:r>
      <w:r w:rsidR="00D37E7B">
        <w:rPr>
          <w:rFonts w:hint="cs"/>
          <w:rtl/>
          <w:lang w:bidi="ar-LB"/>
        </w:rPr>
        <w:t>ِ</w:t>
      </w:r>
      <w:r w:rsidR="002D4152">
        <w:rPr>
          <w:rFonts w:hint="cs"/>
          <w:rtl/>
          <w:lang w:bidi="ar-LB"/>
        </w:rPr>
        <w:t>ه</w:t>
      </w:r>
      <w:r w:rsidR="00D37E7B">
        <w:rPr>
          <w:rFonts w:hint="cs"/>
          <w:rtl/>
          <w:lang w:bidi="ar-LB"/>
        </w:rPr>
        <w:t>ِ</w:t>
      </w:r>
      <w:r w:rsidR="002D4152">
        <w:rPr>
          <w:rFonts w:hint="cs"/>
          <w:rtl/>
          <w:lang w:bidi="ar-LB"/>
        </w:rPr>
        <w:t xml:space="preserve"> إلى السماء) كما وعن اختطاف القديسين إلى السماء كحقيقة، إلا أنه لا يتأمل لا بمَن ذُكروا أخيرًا ولا حتى بالرب وهو في السماء. بالنسبة له يسوع هو شخص إلهي، الكلمة المتجسد، الذي يُخبر عن الله وعن الآب، الحياة الأبدية النازلة على الأرض. إن رسالة يوحنا الأولى تتناول مسألة مشاركتنا بهذه الحياة وهي تصف ما يميزها.</w:t>
      </w:r>
    </w:p>
    <w:p w14:paraId="24759981" w14:textId="6019EAE0" w:rsidR="002D4152" w:rsidRDefault="002D4152" w:rsidP="00AC3A78">
      <w:pPr>
        <w:rPr>
          <w:rtl/>
          <w:lang w:bidi="ar-LB"/>
        </w:rPr>
      </w:pPr>
      <w:r>
        <w:rPr>
          <w:rFonts w:hint="cs"/>
          <w:rtl/>
          <w:lang w:bidi="ar-LB"/>
        </w:rPr>
        <w:t>أما في نهاية إنجيل يوحنا يفاتح المسيح، من بعدما أن تكلم عن إرساله للمعزي الذي سيحدث بعد عودته إلى السماء، تلاميذه (وإن بشكل غامض) عن تكملة معاملات الله مع الأرض. وهذا</w:t>
      </w:r>
      <w:r w:rsidR="00A874A3">
        <w:rPr>
          <w:rFonts w:hint="cs"/>
          <w:rtl/>
          <w:lang w:bidi="ar-LB"/>
        </w:rPr>
        <w:t xml:space="preserve"> كان من ضمن مجال خدمة يوحنا في أنه ربط استعلان المسيح على الأرض في مجيئه الأول </w:t>
      </w:r>
      <w:proofErr w:type="spellStart"/>
      <w:r w:rsidR="00A874A3">
        <w:rPr>
          <w:rFonts w:hint="cs"/>
          <w:rtl/>
          <w:lang w:bidi="ar-LB"/>
        </w:rPr>
        <w:t>باستعلانه</w:t>
      </w:r>
      <w:proofErr w:type="spellEnd"/>
      <w:r w:rsidR="00A874A3">
        <w:rPr>
          <w:rFonts w:hint="cs"/>
          <w:rtl/>
          <w:lang w:bidi="ar-LB"/>
        </w:rPr>
        <w:t xml:space="preserve"> في مجيئه الثاني. فشخص المسيح والحياة الأبدية فيه تشكل هنا الدائم الذي لا يتغير، المضمون المؤكد بالكامل، نسل الله الحي، الباقي، وإن كان كل شيء فاسد من جهة التدابير الإلهية وهو في حالة من الاضطراب والارتداد. فحتى وإن بدا كل شيء ظاهري في حالة من الارتياب، إلا أن الحياة الأبدية تبقى هي </w:t>
      </w:r>
      <w:proofErr w:type="spellStart"/>
      <w:r w:rsidR="00A874A3">
        <w:rPr>
          <w:rFonts w:hint="cs"/>
          <w:rtl/>
          <w:lang w:bidi="ar-LB"/>
        </w:rPr>
        <w:t>هي</w:t>
      </w:r>
      <w:proofErr w:type="spellEnd"/>
      <w:r w:rsidR="00A874A3">
        <w:rPr>
          <w:rFonts w:hint="cs"/>
          <w:rtl/>
          <w:lang w:bidi="ar-LB"/>
        </w:rPr>
        <w:t xml:space="preserve"> إلى الأبد دون أي تغيير.</w:t>
      </w:r>
    </w:p>
    <w:p w14:paraId="17D591C3" w14:textId="79389ED9" w:rsidR="00F5076F" w:rsidRDefault="00F5076F" w:rsidP="00AC3A78">
      <w:pPr>
        <w:rPr>
          <w:rtl/>
          <w:lang w:bidi="ar-LB"/>
        </w:rPr>
      </w:pPr>
      <w:r>
        <w:rPr>
          <w:rFonts w:hint="cs"/>
          <w:rtl/>
          <w:lang w:bidi="ar-LB"/>
        </w:rPr>
        <w:t xml:space="preserve">فبالنظر إلى هذه الأمور شكّل خراب أورشليم حدثًا له أهميته القاطعة، في أن الجماعة اليهودية التي تشكلت في هذه الصورة يوم الخمسين، توقفت عن الوجود الآن؛ ففي الواقع فإن هذا كان قد حدث </w:t>
      </w:r>
      <w:r w:rsidR="00F66C31">
        <w:rPr>
          <w:rFonts w:hint="cs"/>
          <w:rtl/>
          <w:lang w:bidi="ar-LB"/>
        </w:rPr>
        <w:t>قبل ذلك، غير أن الذي تبقى هو فقط الحقيقة، الفعل القضائي المختوم الذي حدث عند ذلك. أما نداء التحذير فقد خرج قبل ذلك إلى المسيحيين ليخرجوا خارج المحلة. فالانشقاق ما بين المسيحية واليهودية كان قد اكتمل. المسيح لم يعُد قادر بأن ينظر في الجماعة التي كونتها البقية اليهودية مقرًا لرياسته العتيدة على الأرض</w:t>
      </w:r>
      <w:r w:rsidR="00F66C31">
        <w:rPr>
          <w:rStyle w:val="FootnoteReference"/>
          <w:rtl/>
          <w:lang w:bidi="ar-LB"/>
        </w:rPr>
        <w:footnoteReference w:id="1"/>
      </w:r>
      <w:r w:rsidR="00F66C31">
        <w:rPr>
          <w:rFonts w:hint="cs"/>
          <w:rtl/>
          <w:lang w:bidi="ar-LB"/>
        </w:rPr>
        <w:t>.</w:t>
      </w:r>
    </w:p>
    <w:p w14:paraId="0DDC4563" w14:textId="47F919A7" w:rsidR="00F66C31" w:rsidRDefault="00F66C31" w:rsidP="00AC3A78">
      <w:pPr>
        <w:rPr>
          <w:rtl/>
          <w:lang w:bidi="ar-LB"/>
        </w:rPr>
      </w:pPr>
      <w:r>
        <w:rPr>
          <w:rFonts w:hint="cs"/>
          <w:rtl/>
          <w:lang w:bidi="ar-LB"/>
        </w:rPr>
        <w:t>لكن آهٍ! فالكنيسة كما تأسست على خدمة بولس هي أيضًا تركت حالتها الأولى؛ فهي لم تكن قادرة ولا بأي صورة بأن تستلم الميراث الذي خسره إسرائيل. "</w:t>
      </w:r>
      <w:r w:rsidRPr="00F66C31">
        <w:rPr>
          <w:rtl/>
          <w:lang w:bidi="ar-LB"/>
        </w:rPr>
        <w:t>الْجَمِيعُ يَطْلُبُونَ مَا هُوَ لأَنْفُسِهِمْ</w:t>
      </w:r>
      <w:r>
        <w:rPr>
          <w:rFonts w:hint="cs"/>
          <w:rtl/>
          <w:lang w:bidi="ar-LB"/>
        </w:rPr>
        <w:t>"، هذا كتبه بولس، "</w:t>
      </w:r>
      <w:r w:rsidR="000E4705" w:rsidRPr="000E4705">
        <w:rPr>
          <w:rtl/>
          <w:lang w:bidi="ar-LB"/>
        </w:rPr>
        <w:t>لاَ مَا هُوَ لِيَسُوعَ الْمَسِيحِ.</w:t>
      </w:r>
      <w:r>
        <w:rPr>
          <w:rFonts w:hint="cs"/>
          <w:rtl/>
          <w:lang w:bidi="ar-LB"/>
        </w:rPr>
        <w:t>"</w:t>
      </w:r>
      <w:r w:rsidR="000E4705">
        <w:rPr>
          <w:rFonts w:hint="cs"/>
          <w:rtl/>
          <w:lang w:bidi="ar-LB"/>
        </w:rPr>
        <w:t xml:space="preserve"> فجميع الذين هم في آسيا </w:t>
      </w:r>
      <w:r w:rsidR="000E4705">
        <w:rPr>
          <w:rtl/>
          <w:lang w:bidi="ar-LB"/>
        </w:rPr>
        <w:t>–</w:t>
      </w:r>
      <w:r w:rsidR="000E4705">
        <w:rPr>
          <w:rFonts w:hint="cs"/>
          <w:rtl/>
          <w:lang w:bidi="ar-LB"/>
        </w:rPr>
        <w:t xml:space="preserve"> أي أفسس، الأماكن المحبوبة حيث سمع جميع سكان آسيا كلمة الله -، انحرفوا عنه. فالذين تم إدخالهم بشكل خاص بكامل الوعي في مكانة الكنيسة، لم يكن باستطاعتهم أن يدّعوا هذه المكانة في قوة الإيمان. نعم، فمن قبل ذلك كان سر الإثم فعالاً، وكان من المفترض أن يستمر بانتشاره والازدياد </w:t>
      </w:r>
      <w:r w:rsidR="000E4705" w:rsidRPr="000E4705">
        <w:rPr>
          <w:rtl/>
          <w:lang w:bidi="ar-LB"/>
        </w:rPr>
        <w:t xml:space="preserve">إِلَى أَنْ يُرْفَعَ مِنَ الْوَسَطِ الَّذِي يَحْجِزُ </w:t>
      </w:r>
      <w:r w:rsidR="000E4705">
        <w:rPr>
          <w:rFonts w:hint="cs"/>
          <w:rtl/>
          <w:lang w:bidi="ar-LB"/>
        </w:rPr>
        <w:t xml:space="preserve">(الارتداد) </w:t>
      </w:r>
      <w:r w:rsidR="000E4705" w:rsidRPr="000E4705">
        <w:rPr>
          <w:rtl/>
          <w:lang w:bidi="ar-LB"/>
        </w:rPr>
        <w:t>الآنَ</w:t>
      </w:r>
      <w:r w:rsidR="000E4705">
        <w:rPr>
          <w:rFonts w:hint="cs"/>
          <w:rtl/>
          <w:lang w:bidi="ar-LB"/>
        </w:rPr>
        <w:t>.</w:t>
      </w:r>
    </w:p>
    <w:p w14:paraId="29C354F2" w14:textId="58354E76" w:rsidR="005D7457" w:rsidRDefault="000E4705" w:rsidP="005D7457">
      <w:pPr>
        <w:rPr>
          <w:rtl/>
          <w:lang w:bidi="ar-LB"/>
        </w:rPr>
      </w:pPr>
      <w:r>
        <w:rPr>
          <w:rFonts w:hint="cs"/>
          <w:rtl/>
          <w:lang w:bidi="ar-LB"/>
        </w:rPr>
        <w:t>عند هذه النقطة، في هذا الحال</w:t>
      </w:r>
      <w:r w:rsidR="00662B02">
        <w:rPr>
          <w:rFonts w:hint="cs"/>
          <w:rtl/>
          <w:lang w:bidi="ar-LB"/>
        </w:rPr>
        <w:t xml:space="preserve"> من الانحطاط العام والارتداد، تدخل خدمة يوحنا </w:t>
      </w:r>
      <w:r w:rsidR="00EE12D2">
        <w:rPr>
          <w:rFonts w:hint="cs"/>
          <w:rtl/>
          <w:lang w:bidi="ar-LB"/>
        </w:rPr>
        <w:t>حيز</w:t>
      </w:r>
      <w:r w:rsidR="00662B02">
        <w:rPr>
          <w:rFonts w:hint="cs"/>
          <w:rtl/>
          <w:lang w:bidi="ar-LB"/>
        </w:rPr>
        <w:t xml:space="preserve"> عملها. في شخص المسيح كان هنالك ثبات دائم، أولاً بالنظر إلى الحياة الأبدية، ومن ثم أيضًا بالنظر إلى طرق الله البعيدة مع الأرض. حتى وإن كانت الكنيسة </w:t>
      </w:r>
      <w:r w:rsidR="00EE12D2">
        <w:rPr>
          <w:rFonts w:hint="cs"/>
          <w:rtl/>
          <w:lang w:bidi="ar-LB"/>
        </w:rPr>
        <w:t>سيتم تقيؤها</w:t>
      </w:r>
      <w:r w:rsidR="00662B02">
        <w:rPr>
          <w:rFonts w:hint="cs"/>
          <w:rtl/>
          <w:lang w:bidi="ar-LB"/>
        </w:rPr>
        <w:t xml:space="preserve"> من فمه. هو بقي الشاهد الأمين وبداية خليقة الله. فيوحنا في إنجيله يستعرض لنا هذه الأمور في سياقها. في الإصحاح 20 نجد كيف أنها ذُكرت في موضع آخر بصورة أوضح، صورة عن طرق الله من القيامة حتى وصولاً إلى بقية إسرائيل في الأيام الأخيرة، المتمثلة في توما، حيث نظر إلى المطعون وآمن عن طريق النظر. في إصحاح 21 نجد إلى جانب البقية، كل الجمع الذي سيكون في المُلك الألفي. أخيرًا وفي نهاية الإصحاح (في الواقع بصورة غامضة) يُشار إلى الخدمة الخاصة</w:t>
      </w:r>
      <w:r w:rsidR="00EE12D2">
        <w:rPr>
          <w:rFonts w:hint="cs"/>
          <w:rtl/>
          <w:lang w:bidi="ar-LB"/>
        </w:rPr>
        <w:t xml:space="preserve"> التي</w:t>
      </w:r>
      <w:r w:rsidR="00662B02">
        <w:rPr>
          <w:rFonts w:hint="cs"/>
          <w:rtl/>
          <w:lang w:bidi="ar-LB"/>
        </w:rPr>
        <w:t xml:space="preserve"> لكل</w:t>
      </w:r>
      <w:r w:rsidR="00EE12D2">
        <w:rPr>
          <w:rFonts w:hint="cs"/>
          <w:rtl/>
          <w:lang w:bidi="ar-LB"/>
        </w:rPr>
        <w:t>ٍ</w:t>
      </w:r>
      <w:r w:rsidR="00662B02">
        <w:rPr>
          <w:rFonts w:hint="cs"/>
          <w:rtl/>
          <w:lang w:bidi="ar-LB"/>
        </w:rPr>
        <w:t xml:space="preserve"> من بطرس ويوحنا.</w:t>
      </w:r>
      <w:r w:rsidR="005D7457">
        <w:rPr>
          <w:rFonts w:hint="cs"/>
          <w:rtl/>
          <w:lang w:bidi="ar-LB"/>
        </w:rPr>
        <w:t xml:space="preserve"> فلبطرس استؤمنت خراف يسوع اليهودية، إلا أن هذه الخدمة كان لها نهايتها كخدمة الرب أيضًا. وعلى أساس هذه الخدمة لن يكون للكنيسة كما لإسرائيل أي استمرار في بقائها. فمن جهتها لم يكن من الممكن أن يكون هنالك أي حديث عن بقائها إلى موعد مجيء المسيح</w:t>
      </w:r>
      <w:r w:rsidR="005D7457">
        <w:rPr>
          <w:rStyle w:val="FootnoteReference"/>
          <w:rtl/>
          <w:lang w:bidi="ar-LB"/>
        </w:rPr>
        <w:footnoteReference w:id="2"/>
      </w:r>
      <w:r w:rsidR="005D7457">
        <w:rPr>
          <w:rFonts w:hint="cs"/>
          <w:rtl/>
          <w:lang w:bidi="ar-LB"/>
        </w:rPr>
        <w:t>. فخدمة بطرس فعلاً انتهت، وبقيت كنيسة الختان بلا أي راعي لها، وهذا قبل أن ينهي خراب أورشليم كل رابطة كهذه إلى الأبد.</w:t>
      </w:r>
    </w:p>
    <w:p w14:paraId="4FA41624" w14:textId="77777777" w:rsidR="00726080" w:rsidRDefault="006A3E25" w:rsidP="005D7457">
      <w:pPr>
        <w:rPr>
          <w:rtl/>
          <w:lang w:bidi="ar-LB"/>
        </w:rPr>
      </w:pPr>
      <w:r>
        <w:rPr>
          <w:rFonts w:hint="cs"/>
          <w:rtl/>
          <w:lang w:bidi="ar-LB"/>
        </w:rPr>
        <w:t xml:space="preserve">إن الرد الذي أعطاه الرب لسؤال بطرس من جهة يوحنا، هو غامض من جانب واحد، غير أنه يجعلنا ندرك بأن </w:t>
      </w:r>
      <w:r w:rsidR="00726080">
        <w:rPr>
          <w:rFonts w:hint="cs"/>
          <w:rtl/>
          <w:lang w:bidi="ar-LB"/>
        </w:rPr>
        <w:t>نهاية</w:t>
      </w:r>
      <w:r>
        <w:rPr>
          <w:rFonts w:hint="cs"/>
          <w:rtl/>
          <w:lang w:bidi="ar-LB"/>
        </w:rPr>
        <w:t xml:space="preserve"> خدمة يوحنا </w:t>
      </w:r>
      <w:r>
        <w:rPr>
          <w:rtl/>
          <w:lang w:bidi="ar-LB"/>
        </w:rPr>
        <w:t>–</w:t>
      </w:r>
      <w:r>
        <w:rPr>
          <w:rFonts w:hint="cs"/>
          <w:rtl/>
          <w:lang w:bidi="ar-LB"/>
        </w:rPr>
        <w:t xml:space="preserve"> </w:t>
      </w:r>
      <w:r w:rsidR="00726080">
        <w:rPr>
          <w:rFonts w:hint="cs"/>
          <w:rtl/>
          <w:lang w:bidi="ar-LB"/>
        </w:rPr>
        <w:t>ل</w:t>
      </w:r>
      <w:r>
        <w:rPr>
          <w:rFonts w:hint="cs"/>
          <w:rtl/>
          <w:lang w:bidi="ar-LB"/>
        </w:rPr>
        <w:t xml:space="preserve">م تكن من شأن </w:t>
      </w:r>
      <w:r w:rsidR="00726080">
        <w:rPr>
          <w:rFonts w:hint="cs"/>
          <w:rtl/>
          <w:lang w:bidi="ar-LB"/>
        </w:rPr>
        <w:t xml:space="preserve">بطرس الذي كان عليه أن يتبع يسوع </w:t>
      </w:r>
      <w:r w:rsidR="00726080">
        <w:rPr>
          <w:rtl/>
          <w:lang w:bidi="ar-LB"/>
        </w:rPr>
        <w:t>–</w:t>
      </w:r>
      <w:r w:rsidR="00726080">
        <w:rPr>
          <w:rFonts w:hint="cs"/>
          <w:rtl/>
          <w:lang w:bidi="ar-LB"/>
        </w:rPr>
        <w:t xml:space="preserve"> عليها أن تستمر، نعم وأنها حتى قد تبقى مستمرة إلى مجيء المسيح. غير أن العريس فقد تأخّر في الواقع، لكن الخدمة والتأثير اللذان مارسهما يوحنا باستخدام الكلمة (وهذا ما كان يجب أن يبقى وحده، وليس رسولٌ قبِل النفوس بشكل شخصي)، استمرا إلى موعد مجيء المسيح الثاني.</w:t>
      </w:r>
    </w:p>
    <w:p w14:paraId="71594CF9" w14:textId="54D05ADD" w:rsidR="006A3E25" w:rsidRDefault="005C1608" w:rsidP="005D7457">
      <w:pPr>
        <w:rPr>
          <w:rtl/>
          <w:lang w:bidi="ar-LB"/>
        </w:rPr>
      </w:pPr>
      <w:r>
        <w:rPr>
          <w:rFonts w:hint="cs"/>
          <w:rtl/>
          <w:lang w:bidi="ar-LB"/>
        </w:rPr>
        <w:t xml:space="preserve">يوحنا لم يكن بناءً، كما كان بولس، - فهو لم يوكّل بأية وكالة. خدمته كانت كخدمة بطرس مرتبطة بالكنيسة في هيأتها الأرضية، ليس في هيأتها </w:t>
      </w:r>
      <w:proofErr w:type="spellStart"/>
      <w:r>
        <w:rPr>
          <w:rFonts w:hint="cs"/>
          <w:rtl/>
          <w:lang w:bidi="ar-LB"/>
        </w:rPr>
        <w:t>الأفسسية</w:t>
      </w:r>
      <w:proofErr w:type="spellEnd"/>
      <w:r>
        <w:rPr>
          <w:rFonts w:hint="cs"/>
          <w:rtl/>
          <w:lang w:bidi="ar-LB"/>
        </w:rPr>
        <w:t xml:space="preserve"> أو السماوية؛ غير أنه أيضًا لم يكن خادمًا للختان، وإنما واصل العمل المرتبط بالأرض بين الأمم، في أنه وجّه نظره إلى شخص المسيح وحده. فقد كان عمله الأساسي بأن يشهد عن شخص المسيح</w:t>
      </w:r>
      <w:r w:rsidR="00D13A96">
        <w:rPr>
          <w:rFonts w:hint="cs"/>
          <w:rtl/>
          <w:lang w:bidi="ar-LB"/>
        </w:rPr>
        <w:t xml:space="preserve"> الذي جاء إلى الأرض وله حقه الشرعي</w:t>
      </w:r>
      <w:r w:rsidR="00726080">
        <w:rPr>
          <w:rFonts w:hint="cs"/>
          <w:rtl/>
          <w:lang w:bidi="ar-LB"/>
        </w:rPr>
        <w:t xml:space="preserve"> </w:t>
      </w:r>
      <w:r w:rsidR="00D13A96">
        <w:rPr>
          <w:rFonts w:hint="cs"/>
          <w:rtl/>
          <w:lang w:bidi="ar-LB"/>
        </w:rPr>
        <w:t xml:space="preserve">بها، وله سلطان على كل ذي جسد. بهذا لم تنقطع الصلة بإسرائيل كما كان الحال في خدمة بولس، بل بالحري فقد تعالى مستوى السلطان الذي جمع في شخص المسيح كل شيء، إلى درجة استطاع أن يستمر في طريقه إلى النهاية (حيث أن العالم سيوضع عند قدميه)، مهما كان سيطول الوقت الذي سينقضي أو مهما كانت السلطات القوية التي </w:t>
      </w:r>
      <w:proofErr w:type="spellStart"/>
      <w:r w:rsidR="00D13A96">
        <w:rPr>
          <w:rFonts w:hint="cs"/>
          <w:rtl/>
          <w:lang w:bidi="ar-LB"/>
        </w:rPr>
        <w:t>ستواجهه</w:t>
      </w:r>
      <w:proofErr w:type="spellEnd"/>
      <w:r w:rsidR="00D13A96">
        <w:rPr>
          <w:rFonts w:hint="cs"/>
          <w:rtl/>
          <w:lang w:bidi="ar-LB"/>
        </w:rPr>
        <w:t>. وفي ذلك لم تُخرَج إسرائيل خارج هذا المشهد الذي سيمارس المسيح سلطانه فيه، غير أنه توسع نطاق عمله</w:t>
      </w:r>
      <w:r w:rsidR="00EE2067">
        <w:rPr>
          <w:rFonts w:hint="cs"/>
          <w:rtl/>
          <w:lang w:bidi="ar-LB"/>
        </w:rPr>
        <w:t xml:space="preserve"> حتى أنه </w:t>
      </w:r>
      <w:r w:rsidR="00250D26">
        <w:rPr>
          <w:rFonts w:hint="cs"/>
          <w:rtl/>
          <w:lang w:bidi="ar-LB"/>
        </w:rPr>
        <w:t>سي</w:t>
      </w:r>
      <w:r w:rsidR="00EE2067">
        <w:rPr>
          <w:rFonts w:hint="cs"/>
          <w:rtl/>
          <w:lang w:bidi="ar-LB"/>
        </w:rPr>
        <w:t xml:space="preserve">شمل كل </w:t>
      </w:r>
      <w:r w:rsidR="00EE2067" w:rsidRPr="00A72077">
        <w:rPr>
          <w:rFonts w:hint="cs"/>
          <w:rtl/>
          <w:lang w:bidi="ar-LB"/>
        </w:rPr>
        <w:t>العالم</w:t>
      </w:r>
      <w:r w:rsidR="00EE2067">
        <w:rPr>
          <w:rFonts w:hint="cs"/>
          <w:rtl/>
          <w:lang w:bidi="ar-LB"/>
        </w:rPr>
        <w:t xml:space="preserve">. </w:t>
      </w:r>
      <w:r w:rsidR="00A72077">
        <w:rPr>
          <w:rFonts w:hint="cs"/>
          <w:rtl/>
          <w:lang w:bidi="ar-LB"/>
        </w:rPr>
        <w:t>كما وإسرائيل لم تُقدم بكونها المصدر الصادر منها هذا السلطان، إلا أنه بقي الاحتمال بأن إسرائيل سيتبارك في مكانه الذي سيُعطى له من مصدر سلطة سماوية بواسطتها.</w:t>
      </w:r>
    </w:p>
    <w:p w14:paraId="5DE53C10" w14:textId="3ACF106C" w:rsidR="00A72077" w:rsidRDefault="00A72077" w:rsidP="005D7457">
      <w:pPr>
        <w:rPr>
          <w:rtl/>
          <w:lang w:bidi="ar-LB"/>
        </w:rPr>
      </w:pPr>
      <w:r>
        <w:rPr>
          <w:rFonts w:hint="cs"/>
          <w:rtl/>
          <w:lang w:bidi="ar-LB"/>
        </w:rPr>
        <w:t>فما هي مكانة الكنيسة إذًا في خدمة يوحنا كما نجدها في سفر الرؤيا؟ هي ليس لها أي مكانة في طابعها كما وصفه بولس، ما عدا في جملة واحدة والتي نجدها فقط من بعد انتهاء الرؤيا ويُشار فيها إلى المكانة الحقيقية التي ستحتلها أثناء حضور المسيح (رؤيا 22: 17). إننا نتقابل مع قديسي الزمن الحاضر ونرى مدى وعيهم بالرابطة التي هم فيها مع المسيح</w:t>
      </w:r>
      <w:r w:rsidR="00D30D15">
        <w:rPr>
          <w:rFonts w:hint="cs"/>
          <w:rtl/>
          <w:lang w:bidi="ar-LB"/>
        </w:rPr>
        <w:t xml:space="preserve"> وكيف هي تذكر المقام الملوكي والكهنوتي التي هي فيه بارتباطها به أمام إلهه وأبيه. لكن شهادة يوحنا في ممارسته لخدمته من جهة الكنيسة تنظر إليها باعتبارها المجتمع الكنسي المرئي على الأرض</w:t>
      </w:r>
      <w:r w:rsidR="00D30D15">
        <w:rPr>
          <w:rStyle w:val="FootnoteReference"/>
          <w:rtl/>
          <w:lang w:bidi="ar-LB"/>
        </w:rPr>
        <w:footnoteReference w:id="3"/>
      </w:r>
      <w:r w:rsidR="00D30D15">
        <w:rPr>
          <w:rFonts w:hint="cs"/>
          <w:rtl/>
          <w:lang w:bidi="ar-LB"/>
        </w:rPr>
        <w:t xml:space="preserve"> في حالة </w:t>
      </w:r>
      <w:proofErr w:type="spellStart"/>
      <w:r w:rsidR="00D30D15">
        <w:rPr>
          <w:rFonts w:hint="cs"/>
          <w:rtl/>
          <w:lang w:bidi="ar-LB"/>
        </w:rPr>
        <w:t>الإرتداد</w:t>
      </w:r>
      <w:proofErr w:type="spellEnd"/>
      <w:r w:rsidR="00D30D15">
        <w:rPr>
          <w:rFonts w:hint="cs"/>
          <w:rtl/>
          <w:lang w:bidi="ar-LB"/>
        </w:rPr>
        <w:t xml:space="preserve"> </w:t>
      </w:r>
      <w:r w:rsidR="00D30D15">
        <w:rPr>
          <w:rtl/>
          <w:lang w:bidi="ar-LB"/>
        </w:rPr>
        <w:t>–</w:t>
      </w:r>
      <w:r w:rsidR="00D30D15">
        <w:rPr>
          <w:rFonts w:hint="cs"/>
          <w:rtl/>
          <w:lang w:bidi="ar-LB"/>
        </w:rPr>
        <w:t xml:space="preserve"> التي سيدينها المسيح فيها </w:t>
      </w:r>
      <w:r w:rsidR="00D30D15">
        <w:rPr>
          <w:rtl/>
          <w:lang w:bidi="ar-LB"/>
        </w:rPr>
        <w:t>–</w:t>
      </w:r>
      <w:r w:rsidR="00D30D15">
        <w:rPr>
          <w:rFonts w:hint="cs"/>
          <w:rtl/>
          <w:lang w:bidi="ar-LB"/>
        </w:rPr>
        <w:t xml:space="preserve"> كما وتلاحظ الكنيسة الحقيقية في النهاية كعاصمة ومقر العدالة الإلهية، وهذا بكامل امتلاكها للمجد والنعمة. إنها مسكن، وفيها يسكن الله والخروف. والذي تم قوله سيكون مفيدًا لنا لنفهم بشكل أسهل </w:t>
      </w:r>
      <w:r w:rsidR="00064DD1">
        <w:rPr>
          <w:rFonts w:hint="cs"/>
          <w:rtl/>
          <w:lang w:bidi="ar-LB"/>
        </w:rPr>
        <w:t xml:space="preserve">كل موضوع من مواضيع السفر كما ومعناه الشامل. الكنيسة لم تقم بواجبها؛ فالأمم المطعّمين بواسطة الإيمان في شجرة الزيتون لم يدوموا في لطف الله. إن كنيسة أفسس، الإناء الفطِن والتعبير عما </w:t>
      </w:r>
      <w:proofErr w:type="spellStart"/>
      <w:r w:rsidR="00064DD1">
        <w:rPr>
          <w:rFonts w:hint="cs"/>
          <w:rtl/>
          <w:lang w:bidi="ar-LB"/>
        </w:rPr>
        <w:t>كانته</w:t>
      </w:r>
      <w:proofErr w:type="spellEnd"/>
      <w:r w:rsidR="00064DD1">
        <w:rPr>
          <w:rFonts w:hint="cs"/>
          <w:rtl/>
          <w:lang w:bidi="ar-LB"/>
        </w:rPr>
        <w:t xml:space="preserve"> كنيسة الله فعلاً، تركت حالتها الأولى، وإن لم تتب ستُزحزح منارتها من مكانها. إن أفسس التي عمل فيها بولس كان عليها أن تخدم الآن كشهادة</w:t>
      </w:r>
      <w:r w:rsidR="00B70911">
        <w:rPr>
          <w:rFonts w:hint="cs"/>
          <w:rtl/>
          <w:lang w:bidi="ar-LB"/>
        </w:rPr>
        <w:t xml:space="preserve"> على أن ارتداد الكنيسة قد ابتدأ وبأنها ستُعزَل كما حدث في الماضي مع إسرائيل من أمام عيني الله. صحيح ان أناة الله ستعمل بذات الطريقة مع الكنيسة كما حدث مع إسرائيل فيما مضى، لكن الكنيسة أيضًا لن تحافظ على شهادة الله في العالم، كما فعل إسرائيل قبلها. يوحنا حافظ على هذه الشهادة من خلال إدانته كخادم أولاً للكنائس بكلمة المسيح</w:t>
      </w:r>
      <w:r w:rsidR="00B70911">
        <w:rPr>
          <w:rStyle w:val="FootnoteReference"/>
          <w:rtl/>
          <w:lang w:bidi="ar-LB"/>
        </w:rPr>
        <w:footnoteReference w:id="4"/>
      </w:r>
      <w:r w:rsidR="00B70911">
        <w:rPr>
          <w:rFonts w:hint="cs"/>
          <w:rtl/>
          <w:lang w:bidi="ar-LB"/>
        </w:rPr>
        <w:t xml:space="preserve"> ومن ثم العالمَ من العرش إلى مجيء المسيح، ويأخذ سلطانه العظيم شخصيًا ويحكم بنفسه. في أثناء فترة العبور هذه التي فيها سيكون لعرش الدينونة دوره، سيُرَون القديسون في العُلا. وعند مجيء المسيح سيأتون هم معه.</w:t>
      </w:r>
    </w:p>
    <w:p w14:paraId="0CC7B2B1" w14:textId="77777777" w:rsidR="00126121" w:rsidRDefault="00D936FF" w:rsidP="005D7457">
      <w:pPr>
        <w:rPr>
          <w:rtl/>
          <w:lang w:bidi="ar-LB"/>
        </w:rPr>
        <w:sectPr w:rsidR="00126121" w:rsidSect="0065628F">
          <w:pgSz w:w="11906" w:h="16838"/>
          <w:pgMar w:top="1440" w:right="1440" w:bottom="1440" w:left="1440" w:header="708" w:footer="708" w:gutter="0"/>
          <w:cols w:space="708"/>
          <w:docGrid w:linePitch="360"/>
        </w:sectPr>
      </w:pPr>
      <w:r>
        <w:rPr>
          <w:rFonts w:hint="cs"/>
          <w:rtl/>
          <w:lang w:bidi="ar-LB"/>
        </w:rPr>
        <w:t>ولهذا من الممكن أن نقول بأن رسالة يوحنا الأولى هي بمثابة استكمال لإنجيله، إن أنهيناه قبل ختامه بإصحاحين، بينما سفر الرؤيا فهو مرتبط بهذين الإصحاحين. ففي أن المسيح مُقدّم فيهما كمَن قام، وصعوده إلى السماء يبقى دون أي ذكر له، يُشار في الأحداث المخبر عنها وبخطوط عريضة كيف سيواصل الله تعامله في وكالاته أو تدابيره الإلهية. كما ويُظهَر لنا بأن المسيح آنذاك لم يتمكن من إقامة الملكوت بعد بشكل شخصي، في أن كان عليه أولاً أن يصعد إلى السماء. إن رسالتي يوحنا الأخريين القصيرة تري أولاً بأن الحق (أي الحق من جهة شخص المسيح) يشكل محك المحبة الحقيقية</w:t>
      </w:r>
      <w:r w:rsidR="00EB1850">
        <w:rPr>
          <w:rFonts w:hint="cs"/>
          <w:rtl/>
          <w:lang w:bidi="ar-LB"/>
        </w:rPr>
        <w:t xml:space="preserve"> ولا بد من التمسك به أمام اندساس كل ما هو ضد المسيحية؛ وثانيًا، بأنه لا بد من التأكيد على الحرية التي لا تُعاق في خدمة الحق أمام سلطة متطاولة كنسيًا وكهنوتيًا متعارضة مع الكنيسة. الرسول كتب للكنيسة. ديوتريفوس رفض حرية ممارسة الخدمة </w:t>
      </w:r>
      <w:r w:rsidR="00EB1850">
        <w:rPr>
          <w:rtl/>
          <w:lang w:bidi="ar-LB"/>
        </w:rPr>
        <w:t>–</w:t>
      </w:r>
      <w:r w:rsidR="00EB1850">
        <w:rPr>
          <w:rFonts w:hint="cs"/>
          <w:rtl/>
          <w:lang w:bidi="ar-LB"/>
        </w:rPr>
        <w:t xml:space="preserve"> وسأنتقل الآن إلى السفر بحد ذاته.</w:t>
      </w:r>
    </w:p>
    <w:p w14:paraId="3EF6A3D8" w14:textId="6F0FACFC" w:rsidR="00B70911" w:rsidRDefault="00126121" w:rsidP="005D7457">
      <w:pPr>
        <w:rPr>
          <w:rtl/>
          <w:lang w:bidi="ar-LB"/>
        </w:rPr>
      </w:pPr>
      <w:hyperlink r:id="rId7" w:history="1">
        <w:r w:rsidRPr="00126121">
          <w:rPr>
            <w:rStyle w:val="Hyperlink"/>
            <w:rFonts w:hint="cs"/>
            <w:rtl/>
            <w:lang w:bidi="ar-LB"/>
          </w:rPr>
          <w:t>إصحاح 1</w:t>
        </w:r>
      </w:hyperlink>
    </w:p>
    <w:p w14:paraId="1B0246AD" w14:textId="3C893850" w:rsidR="00126121" w:rsidRDefault="00126121" w:rsidP="005D7457">
      <w:pPr>
        <w:rPr>
          <w:rtl/>
          <w:lang w:bidi="ar-LB"/>
        </w:rPr>
      </w:pPr>
      <w:r>
        <w:rPr>
          <w:rFonts w:hint="cs"/>
          <w:rtl/>
          <w:lang w:bidi="ar-LB"/>
        </w:rPr>
        <w:t>الإعلان هو ليسوع المسيح، وقد أُعطي له من الله، وهو يُريه ليوحنا. مع أنه</w:t>
      </w:r>
      <w:r w:rsidR="00613A2F">
        <w:rPr>
          <w:rFonts w:hint="cs"/>
          <w:rtl/>
          <w:lang w:bidi="ar-LB"/>
        </w:rPr>
        <w:t xml:space="preserve"> هو</w:t>
      </w:r>
      <w:r>
        <w:rPr>
          <w:rFonts w:hint="cs"/>
          <w:rtl/>
          <w:lang w:bidi="ar-LB"/>
        </w:rPr>
        <w:t xml:space="preserve"> الله على كل شيء، مبارك هو إلى الأبد، إلا أنه يُرى هنا كابن الإنسان، </w:t>
      </w:r>
      <w:proofErr w:type="spellStart"/>
      <w:r>
        <w:rPr>
          <w:rFonts w:hint="cs"/>
          <w:rtl/>
          <w:lang w:bidi="ar-LB"/>
        </w:rPr>
        <w:t>كالمسيا</w:t>
      </w:r>
      <w:proofErr w:type="spellEnd"/>
      <w:r>
        <w:rPr>
          <w:rFonts w:hint="cs"/>
          <w:rtl/>
          <w:lang w:bidi="ar-LB"/>
        </w:rPr>
        <w:t xml:space="preserve"> المرفوض</w:t>
      </w:r>
      <w:r w:rsidR="004910CE">
        <w:rPr>
          <w:rFonts w:hint="cs"/>
          <w:rtl/>
          <w:lang w:bidi="ar-LB"/>
        </w:rPr>
        <w:t xml:space="preserve"> والخروف، وبالتالي كالرأس على كل الأشياء. فالحقيقة المذكورة بأن الإعلان هو أمر ا</w:t>
      </w:r>
      <w:r w:rsidR="00AC75C2">
        <w:rPr>
          <w:rFonts w:hint="cs"/>
          <w:rtl/>
          <w:lang w:bidi="ar-LB"/>
        </w:rPr>
        <w:t>ئ</w:t>
      </w:r>
      <w:r w:rsidR="004910CE">
        <w:rPr>
          <w:rFonts w:hint="cs"/>
          <w:rtl/>
          <w:lang w:bidi="ar-LB"/>
        </w:rPr>
        <w:t>ت</w:t>
      </w:r>
      <w:r w:rsidR="00AC75C2">
        <w:rPr>
          <w:rFonts w:hint="cs"/>
          <w:rtl/>
          <w:lang w:bidi="ar-LB"/>
        </w:rPr>
        <w:t>ُ</w:t>
      </w:r>
      <w:r w:rsidR="004910CE">
        <w:rPr>
          <w:rFonts w:hint="cs"/>
          <w:rtl/>
          <w:lang w:bidi="ar-LB"/>
        </w:rPr>
        <w:t>من هو عليه، لها أهميتها؛ لأنه هو بالتالي يصبح على الفور شهادة من يسوع وكلمة الله، في أن يسوع هو الذي يُخبر به والله هو مَن أعطاه هذا الإعلان. فشهادة يسوع وكلمة الله وصلت إلى يوحنا في رؤيا وهو يخبر بكل ما يراه. فكل هذا الأمر له طابع نبوي. فإن روح الله لا يكلم الكنيسة في مقامها الخاص بها عن الآب ونعمة الابن، فهو ليس خبر مباش</w:t>
      </w:r>
      <w:r w:rsidR="00FA7390">
        <w:rPr>
          <w:rFonts w:hint="cs"/>
          <w:rtl/>
          <w:lang w:bidi="ar-LB"/>
        </w:rPr>
        <w:t>ِ</w:t>
      </w:r>
      <w:r w:rsidR="004910CE">
        <w:rPr>
          <w:rFonts w:hint="cs"/>
          <w:rtl/>
          <w:lang w:bidi="ar-LB"/>
        </w:rPr>
        <w:t>ر، موحى بروح الله، موجّه إلى الكنيسة في مقامها الحقيقي الذي اتخذته</w:t>
      </w:r>
      <w:r w:rsidR="00FA7390">
        <w:rPr>
          <w:rFonts w:hint="cs"/>
          <w:rtl/>
          <w:lang w:bidi="ar-LB"/>
        </w:rPr>
        <w:t xml:space="preserve"> مخصص لها، وإنما هو إعلان نبوي موجّه إلى يوحنا عنها كيفما ستُرى في العالم، وعن العالم بذاته.</w:t>
      </w:r>
    </w:p>
    <w:p w14:paraId="22931AAE" w14:textId="24B8D65A" w:rsidR="00CF6D1B" w:rsidRDefault="00415501" w:rsidP="005D7457">
      <w:pPr>
        <w:rPr>
          <w:rtl/>
          <w:lang w:bidi="ar-LB"/>
        </w:rPr>
      </w:pPr>
      <w:r>
        <w:rPr>
          <w:rFonts w:hint="cs"/>
          <w:rtl/>
          <w:lang w:bidi="ar-LB"/>
        </w:rPr>
        <w:t xml:space="preserve">فإذ أن الكنيسة كانت حينها في حالة </w:t>
      </w:r>
      <w:proofErr w:type="spellStart"/>
      <w:r>
        <w:rPr>
          <w:rFonts w:hint="cs"/>
          <w:rtl/>
          <w:lang w:bidi="ar-LB"/>
        </w:rPr>
        <w:t>إرتداد</w:t>
      </w:r>
      <w:proofErr w:type="spellEnd"/>
      <w:r>
        <w:rPr>
          <w:rFonts w:hint="cs"/>
          <w:rtl/>
          <w:lang w:bidi="ar-LB"/>
        </w:rPr>
        <w:t xml:space="preserve"> وكان يجب عزلها، إلا أنه، مهما كان لا يزال ضمان الفترة الذي ضمنته النعمة لها في تلك الأثناء فعالاً، إلا أن</w:t>
      </w:r>
      <w:r w:rsidR="009735AB">
        <w:rPr>
          <w:rFonts w:hint="cs"/>
          <w:rtl/>
          <w:lang w:bidi="ar-LB"/>
        </w:rPr>
        <w:t xml:space="preserve"> الأمر</w:t>
      </w:r>
      <w:r w:rsidR="001D55B7">
        <w:rPr>
          <w:rFonts w:hint="cs"/>
          <w:rtl/>
          <w:lang w:bidi="ar-LB"/>
        </w:rPr>
        <w:t>ي</w:t>
      </w:r>
      <w:r w:rsidR="009735AB">
        <w:rPr>
          <w:rFonts w:hint="cs"/>
          <w:rtl/>
          <w:lang w:bidi="ar-LB"/>
        </w:rPr>
        <w:t>ن</w:t>
      </w:r>
      <w:r>
        <w:rPr>
          <w:rFonts w:hint="cs"/>
          <w:rtl/>
          <w:lang w:bidi="ar-LB"/>
        </w:rPr>
        <w:t xml:space="preserve"> "الوقت قريب"، ورَفْضُ الكنيسة في هيأتها الأرضية كان لا بد وأن يأخذ شكله. </w:t>
      </w:r>
      <w:r w:rsidR="0087341D">
        <w:rPr>
          <w:rFonts w:hint="cs"/>
          <w:rtl/>
          <w:lang w:bidi="ar-LB"/>
        </w:rPr>
        <w:t xml:space="preserve">فلقد كان يجب أن يدخل المشهد ترتيبٌ آخر للأمور. لننتبه بأن الرسول لا يدير وجهه إلى الكنائس وإنما ظهره. ففكر الروح موجّه إلى إقامة الملكوت بواسطة المسيح. غير أن المسيح لا زال موجودًا وسط الكنائس، </w:t>
      </w:r>
      <w:r w:rsidR="009438C3">
        <w:rPr>
          <w:rFonts w:hint="cs"/>
          <w:rtl/>
          <w:lang w:bidi="ar-LB"/>
        </w:rPr>
        <w:t>وهذا</w:t>
      </w:r>
      <w:r w:rsidR="0087341D">
        <w:rPr>
          <w:rFonts w:hint="cs"/>
          <w:rtl/>
          <w:lang w:bidi="ar-LB"/>
        </w:rPr>
        <w:t xml:space="preserve"> في طابعه كابن الإنسان الذي سيدين به العالم وسيكون له ميراثًا. فالرسول التفت إلى الوراء ورآه. وهذا كان في محله عندما أراد بأن يوصل أخبارًا عن الأقضية القريب وقوعها على العالم، وإلى جانب ذلك </w:t>
      </w:r>
      <w:r w:rsidR="0046511E">
        <w:rPr>
          <w:rFonts w:hint="cs"/>
          <w:rtl/>
          <w:lang w:bidi="ar-LB"/>
        </w:rPr>
        <w:t>علينا أن ن</w:t>
      </w:r>
      <w:r w:rsidR="0087341D">
        <w:rPr>
          <w:rFonts w:hint="cs"/>
          <w:rtl/>
          <w:lang w:bidi="ar-LB"/>
        </w:rPr>
        <w:t xml:space="preserve">ذكر أيضًا "ما هو </w:t>
      </w:r>
      <w:r w:rsidR="0087341D" w:rsidRPr="0046511E">
        <w:rPr>
          <w:rFonts w:hint="cs"/>
          <w:rtl/>
          <w:lang w:bidi="ar-LB"/>
        </w:rPr>
        <w:t>كائن</w:t>
      </w:r>
      <w:r w:rsidR="0087341D">
        <w:rPr>
          <w:rFonts w:hint="cs"/>
          <w:rtl/>
          <w:lang w:bidi="ar-LB"/>
        </w:rPr>
        <w:t xml:space="preserve">". </w:t>
      </w:r>
      <w:r w:rsidR="0046511E">
        <w:rPr>
          <w:rFonts w:hint="cs"/>
          <w:rtl/>
          <w:lang w:bidi="ar-LB"/>
        </w:rPr>
        <w:t xml:space="preserve">وهذا حدث على يد سبع كنائس كانت في ذلك الوقت قائمة؛ فهي تمثل "ما هو كائن"، والذي وكما تمت الملاحظة تُمنع الفكرة بأنه ستنقضي فترة ما قبل النهاية. فالأحداث التي تشكل الخاتمة تُعرض بالتالي كالتي ستحدث قبلها، لأن المرء يكون في الأيام الأخيرة؛ ولكن وبذات الوقت عُرضت الفرصة للموقف بأنه سيكون هنالك </w:t>
      </w:r>
      <w:r w:rsidR="00BF65A8">
        <w:rPr>
          <w:rFonts w:hint="cs"/>
          <w:rtl/>
          <w:lang w:bidi="ar-LB"/>
        </w:rPr>
        <w:t xml:space="preserve">تأجيل آخر، </w:t>
      </w:r>
      <w:r w:rsidR="00BF65A8" w:rsidRPr="00BF65A8">
        <w:rPr>
          <w:rtl/>
          <w:lang w:bidi="ar-LB"/>
        </w:rPr>
        <w:t>لخلق صورة أخلاقية كاملة لتاريخ الكنيسة بأكمله.</w:t>
      </w:r>
      <w:r w:rsidR="00BF65A8">
        <w:rPr>
          <w:rFonts w:hint="cs"/>
          <w:rtl/>
          <w:lang w:bidi="ar-LB"/>
        </w:rPr>
        <w:t xml:space="preserve"> إني في ذلك لا أرى إلا حكمة روح الله كما وما يتطابق مع طابع خدمة يوحنا؛ "</w:t>
      </w:r>
      <w:r w:rsidR="006446CA" w:rsidRPr="006446CA">
        <w:rPr>
          <w:rtl/>
          <w:lang w:bidi="ar-LB"/>
        </w:rPr>
        <w:t xml:space="preserve">إِنْ كُنْتُ أَشَاءُ أَنَّهُ يَبْقَى حَتَّى </w:t>
      </w:r>
      <w:r w:rsidR="006446CA" w:rsidRPr="001D55B7">
        <w:rPr>
          <w:rtl/>
          <w:lang w:bidi="ar-LB"/>
        </w:rPr>
        <w:t>أَجِيءَ</w:t>
      </w:r>
      <w:r w:rsidR="00BF65A8">
        <w:rPr>
          <w:rFonts w:hint="cs"/>
          <w:rtl/>
          <w:lang w:bidi="ar-LB"/>
        </w:rPr>
        <w:t>"</w:t>
      </w:r>
    </w:p>
    <w:p w14:paraId="4E6CF8C9" w14:textId="4409D075" w:rsidR="001D55B7" w:rsidRDefault="001D55B7" w:rsidP="005D7457">
      <w:pPr>
        <w:rPr>
          <w:rtl/>
          <w:lang w:bidi="ar-LB"/>
        </w:rPr>
      </w:pPr>
      <w:r>
        <w:rPr>
          <w:rFonts w:hint="cs"/>
          <w:rtl/>
          <w:lang w:bidi="ar-LB"/>
        </w:rPr>
        <w:t xml:space="preserve">فأنا لذلك لا أشك للحظة واحدة (مع أن الرسائل موجّهة بشكل معروف إلى كل مَن كان له أذن للسمع، وهي لا تشكل نداء لنهضة ضمير الكنيسة بصورة عامة)، بأن السبع كنائس تمثل تاريخ المسيحية، تاريخ الكنيسة وهي تحت مسؤولية الإنسان، والتي فقط من بعد انتهاءه ستليها دينونة العالم (لأن الكنائس هي "ما هو كائن")، وبأنه هنا يتم ذكر طابع الأحداث كذلك والتي بدأت عند ترك الكنيسة محبتها الأولى، وستنتهي بتمسك جزء منها بما استلموه إلى أن يجيء، بينما القسم الآخر فسيتم تقيؤه من فم المسيح. إن استخدام العدد 7 والذي يُري </w:t>
      </w:r>
      <w:r w:rsidR="00D73B91">
        <w:rPr>
          <w:rFonts w:hint="cs"/>
          <w:rtl/>
          <w:lang w:bidi="ar-LB"/>
        </w:rPr>
        <w:t>التكامل ولكن ليس التكامل الذي يتضمن التزامن الواحد، إذ أن الحالات التي ورد الحديث عنها كانت مختلفة؛ بالإضافة إلى ذِكر مجيء الرب، وهو الإشارة إلى الضيقة العظيمة، التي ستحل على كل المسكونة،</w:t>
      </w:r>
      <w:r w:rsidR="004A4F80" w:rsidRPr="004A4F80">
        <w:rPr>
          <w:rFonts w:hint="cs"/>
          <w:rtl/>
          <w:lang w:bidi="ar-LB"/>
        </w:rPr>
        <w:t xml:space="preserve"> في الرسالة </w:t>
      </w:r>
      <w:r w:rsidR="004A4F80">
        <w:rPr>
          <w:rFonts w:hint="cs"/>
          <w:rtl/>
          <w:lang w:bidi="ar-LB"/>
        </w:rPr>
        <w:t>المرسلة إلى فيلادلفيا؛ وأخيرًا الغاية الواضحة لتحذير الكنائس قبل مجيء المسيح، إذ عندها ستليه دينونة العالم: كل هذه الاعتبارات لا تترك أي شك في الاستنتاج بأن السبع كنائس تمثل كذلك الكثير من مراحل التطور في تاريخ الكنيسة الاسمية، والتي ستلي الواحدة تلو الأخرى، حيث التي ظهرت مبكرًا ستستمر أيضًا من بعد حدوث حالات جديدة. فمثلاً الرابعة ستستمر حتى النهاية، بينما ستبدأ مراحل تطور جديدة التي ستستمر إلى جانبها أيضًا إلى النهاية</w:t>
      </w:r>
      <w:r w:rsidR="004A4F80">
        <w:rPr>
          <w:rStyle w:val="FootnoteReference"/>
          <w:rtl/>
          <w:lang w:bidi="ar-LB"/>
        </w:rPr>
        <w:footnoteReference w:id="5"/>
      </w:r>
      <w:r w:rsidR="004A4F80">
        <w:rPr>
          <w:rFonts w:hint="cs"/>
          <w:rtl/>
          <w:lang w:bidi="ar-LB"/>
        </w:rPr>
        <w:t>.</w:t>
      </w:r>
    </w:p>
    <w:p w14:paraId="79F03927" w14:textId="40292904" w:rsidR="004A4F80" w:rsidRDefault="004A4F80" w:rsidP="005D7457">
      <w:pPr>
        <w:rPr>
          <w:rtl/>
          <w:lang w:bidi="ar-LB"/>
        </w:rPr>
      </w:pPr>
      <w:r>
        <w:rPr>
          <w:rFonts w:hint="cs"/>
          <w:rtl/>
          <w:lang w:bidi="ar-LB"/>
        </w:rPr>
        <w:t xml:space="preserve">إلا أنه مع أن الكلام هنا هو عن الكنيسة، إلا أن الله يُرى، حتى وإن كان يكلم الكنيسة، كمَن في يديه حُكم العالم؛ والمسيح يظهر كإنسان في اعتماده على الله لينفذ </w:t>
      </w:r>
      <w:r w:rsidR="00745905">
        <w:rPr>
          <w:rFonts w:hint="cs"/>
          <w:rtl/>
          <w:lang w:bidi="ar-LB"/>
        </w:rPr>
        <w:t>مقاصده من جهة العالم. والروح القدس أخيرًا يُقدّم كمَن يحمل القوة الإلهية، التي تظهر بواسطته كنشطة بصورة مباشرة، وذلك في كمال عملها السباعي. إننا هنا لا نسمع لا عن الآب ولا عن الابن، وإنما عن الله، الكائن، الذي جوهره يشمل الماضي والمستقبل، الذي لا يتعارض أبدًا مع ذاته، في أنه ينفذ كل شيء في ميعاده كل ما أخبر به في الماضي. إلا أن صورة وطريقة تقديم ذلك هنا ملفتة للنظر. فهنا لا يُقدّم لنا الرب يهوه ببساطة، الذي كان والكائن والذي يأتي. فهو يُشار إليه أولاً كمَن له كيان في الحاضر</w:t>
      </w:r>
      <w:r w:rsidR="00284C3D">
        <w:rPr>
          <w:rFonts w:hint="cs"/>
          <w:rtl/>
          <w:lang w:bidi="ar-LB"/>
        </w:rPr>
        <w:t xml:space="preserve"> غير مقيد بأي شيء، كمَن "هو كائن"، الذي "أنا هو </w:t>
      </w:r>
      <w:proofErr w:type="spellStart"/>
      <w:r w:rsidR="00284C3D">
        <w:rPr>
          <w:rFonts w:hint="cs"/>
          <w:rtl/>
          <w:lang w:bidi="ar-LB"/>
        </w:rPr>
        <w:t>هو</w:t>
      </w:r>
      <w:proofErr w:type="spellEnd"/>
      <w:r w:rsidR="00284C3D">
        <w:rPr>
          <w:rFonts w:hint="cs"/>
          <w:rtl/>
          <w:lang w:bidi="ar-LB"/>
        </w:rPr>
        <w:t>"، الله بذاته، والذي سيرتبط بعدها بإعلانات كانت قد حدثت من جانبه في الماضي (ليس بروابط قائمة في الحاضر)، يوضّح بأنه هو الذي "كان" (الذي ظهر في أزمنة ماضية للأرض أو للناس، لإبراهيم وموسى في أيام القِدَم) والذي هو أيضًا "الآتي" الذي سيتم كل ما هو مُعلَن منه وبه. ويُذكر يسوع أخيرًا، وذلك كإنسان مرتبط بالشهادة التي يوجهها الله للعالم وبعدالته الإلهية ارتباطًا وثيقًا.</w:t>
      </w:r>
      <w:r w:rsidR="00142FD2">
        <w:rPr>
          <w:rFonts w:hint="cs"/>
          <w:rtl/>
          <w:lang w:bidi="ar-LB"/>
        </w:rPr>
        <w:t xml:space="preserve"> وهو يظهر كالشاهد الأمين لله (والذي كانه شخصيًا على الأرض)، ومن ثم كمَن قام من بين الأموات (من دون أن يكون هنالك أي ذِكر عن صعوده إلى السماء أو عن مركزه كرأس للكنيسة)، كمَن قد قام، وليس كمن يحيا في الجسد على الأرض، هكذا سيملك؛ وأخيرًا كرئيس ملوك الأرض</w:t>
      </w:r>
      <w:r w:rsidR="00B7431B">
        <w:rPr>
          <w:rFonts w:hint="cs"/>
          <w:rtl/>
          <w:lang w:bidi="ar-LB"/>
        </w:rPr>
        <w:t>، وهو اسم لم يتحقق بعد في استخدام العدالة فعليًا.</w:t>
      </w:r>
    </w:p>
    <w:p w14:paraId="2ECA0C40" w14:textId="2DAF9214" w:rsidR="0062286E" w:rsidRDefault="0062286E" w:rsidP="005D7457">
      <w:pPr>
        <w:rPr>
          <w:rtl/>
          <w:lang w:bidi="ar-LB"/>
        </w:rPr>
      </w:pPr>
      <w:r>
        <w:rPr>
          <w:rFonts w:hint="cs"/>
          <w:rtl/>
          <w:lang w:bidi="ar-LB"/>
        </w:rPr>
        <w:t xml:space="preserve">من بعدها يعبّر القديسون بوعيهم بما صنعه لأجلهم؛ غير أنهم يفعلون ذلك بالإشارة إلى الملكوت، ليس كجسد المسيح أو عروسه؛ فالفرح الذي يعبّرون به غير مرتبط بنصيبهم السماوي، على الرغم من سمو رفعته، وإنما بالإشارة إلى المجد والمكانة التي أصبحت من نصيبهم. هذه العواطف لا بد حتمًا أن تكون نابعة من تمتع واعي بعلاقة قريبة ومباركة. فمهما تكون عظمة الذي نحن في ارتباط به، </w:t>
      </w:r>
      <w:r w:rsidR="002772FB">
        <w:rPr>
          <w:rFonts w:hint="cs"/>
          <w:rtl/>
          <w:lang w:bidi="ar-LB"/>
        </w:rPr>
        <w:t>إ</w:t>
      </w:r>
      <w:r>
        <w:rPr>
          <w:rFonts w:hint="cs"/>
          <w:rtl/>
          <w:lang w:bidi="ar-LB"/>
        </w:rPr>
        <w:t xml:space="preserve">لا أن أول ما يظهر أمام الروح عند الكلام عن هذا المجد ما يكونه بالنسبة لنا، العلاقة الحميمة التي نحن مرتبطين فيها به. عندما كان يدخل الجنرال المنتصر زاحفًا إلى داخل المدينة، فابنه أو زوجته كان شعورهم: "هذا أبي"، "هذا زوجي" وهو طابع مشابه يحمله هذا الشعور المعبّر عنه هنا، غير أنه يخلو من </w:t>
      </w:r>
      <w:r w:rsidR="005271B0">
        <w:rPr>
          <w:rFonts w:hint="cs"/>
          <w:rtl/>
          <w:lang w:bidi="ar-LB"/>
        </w:rPr>
        <w:t>كل ذات: "</w:t>
      </w:r>
      <w:r w:rsidR="005271B0" w:rsidRPr="005271B0">
        <w:rPr>
          <w:rtl/>
        </w:rPr>
        <w:t xml:space="preserve"> </w:t>
      </w:r>
      <w:r w:rsidR="005271B0" w:rsidRPr="005271B0">
        <w:rPr>
          <w:rtl/>
          <w:lang w:bidi="ar-LB"/>
        </w:rPr>
        <w:t>الَّذِي أَحَبَّنَا، وَقَدْ غَسَّلَنَا مِنْ خَطَايَانَا بِدَمِهِ،</w:t>
      </w:r>
      <w:r w:rsidR="005271B0">
        <w:rPr>
          <w:rFonts w:hint="cs"/>
          <w:rtl/>
          <w:lang w:bidi="ar-LB"/>
        </w:rPr>
        <w:t xml:space="preserve">" فالمحبة التي يكنها لنا، تُمدح وتُمجّد، إلا أنها وهي مرتبطة بعاطفة شخصية. هذه المحبة هي "لنا". القديسون يعلمون ما قد صنعه لأجلهم، لكن أيضًا، ما قد جعلهم عليه. محبته كاملة. الملك والكاهن هما أسمى طابعين يُرى المسيح فيهما؛ فهو الأقرب إلى الله، إن كان في إظهار السلطان للأسفل كما وفي قربه منه نحو العُلا. وهو جعلنا لإلهه وأبيه ملوكًا وكهنة. له المجد! هذه هي الأفكار التي تملأ القديسين عند الحديث عنه. هو يحبنا، وقد غسلنا وأعطانا هناك مكانًا حيث هو. هذه الكلمات تفيض من الفم حال ذِكر اسمه. إنه الصدى الذي يُعيد ذِكر شخصه في القلب، قبل أن يُذكر أي نبأ آخر. فالمذكور في الصدارة ليس تلك الأمور التي صنعها، وإنما بالحري أن القديسين على وعي </w:t>
      </w:r>
      <w:r w:rsidR="005271B0" w:rsidRPr="00D37E7B">
        <w:rPr>
          <w:rFonts w:hint="cs"/>
          <w:rtl/>
          <w:lang w:bidi="ar-LB"/>
        </w:rPr>
        <w:t>بها</w:t>
      </w:r>
      <w:r w:rsidR="005271B0">
        <w:rPr>
          <w:rStyle w:val="FootnoteReference"/>
          <w:rtl/>
          <w:lang w:bidi="ar-LB"/>
        </w:rPr>
        <w:footnoteReference w:id="6"/>
      </w:r>
      <w:r w:rsidR="005271B0">
        <w:rPr>
          <w:rFonts w:hint="cs"/>
          <w:rtl/>
          <w:lang w:bidi="ar-LB"/>
        </w:rPr>
        <w:t>.</w:t>
      </w:r>
    </w:p>
    <w:p w14:paraId="3311727C" w14:textId="66CA43B2" w:rsidR="00D37E7B" w:rsidRDefault="00D37E7B" w:rsidP="005D7457">
      <w:pPr>
        <w:rPr>
          <w:rtl/>
          <w:lang w:bidi="ar-LB"/>
        </w:rPr>
      </w:pPr>
      <w:r>
        <w:rPr>
          <w:rFonts w:hint="cs"/>
          <w:rtl/>
          <w:lang w:bidi="ar-LB"/>
        </w:rPr>
        <w:t>الموضوع التالي وبنفس الوقت هو الأول الذي يُخبر به هو ظهوره للعالم. إنه ليس خبر أُعطي من أجل الكنيسة، هذ</w:t>
      </w:r>
      <w:r w:rsidR="002E586A">
        <w:rPr>
          <w:rFonts w:hint="cs"/>
          <w:rtl/>
          <w:lang w:bidi="ar-LB"/>
        </w:rPr>
        <w:t>ا النوع من</w:t>
      </w:r>
      <w:r>
        <w:rPr>
          <w:rFonts w:hint="cs"/>
          <w:rtl/>
          <w:lang w:bidi="ar-LB"/>
        </w:rPr>
        <w:t xml:space="preserve"> البلاغات لا نجدها في هذا السفر</w:t>
      </w:r>
      <w:r w:rsidR="002E586A">
        <w:rPr>
          <w:rFonts w:hint="cs"/>
          <w:rtl/>
          <w:lang w:bidi="ar-LB"/>
        </w:rPr>
        <w:t>. فالكنيسة، وكما رأينا، تعرف هذه الأمور وهي واعية لها. هوذا هو آتٍ مع السحاب؛ فستراه كل عين، كما واليهود أيضًا الذين طعنوه وستنوح عليه جميع قبائل الأرض. فالأمر مرتبط بظهوره للدينونة.</w:t>
      </w:r>
    </w:p>
    <w:p w14:paraId="5F06A89B" w14:textId="4EB06374" w:rsidR="002E586A" w:rsidRDefault="002E586A" w:rsidP="005D7457">
      <w:pPr>
        <w:rPr>
          <w:rtl/>
          <w:lang w:bidi="ar-LB"/>
        </w:rPr>
      </w:pPr>
      <w:r>
        <w:rPr>
          <w:rFonts w:hint="cs"/>
          <w:rtl/>
          <w:lang w:bidi="ar-LB"/>
        </w:rPr>
        <w:t>من ثم نحن نجد ما هو ملفت للنظر مع يوحنا، بأنه يعبّر بطريقة كما أنه لا يوجد أي فرق ما بين الله والمسيح. فلا يمكننا الجزم مَن</w:t>
      </w:r>
      <w:r w:rsidR="00F50248">
        <w:rPr>
          <w:rFonts w:hint="cs"/>
          <w:rtl/>
          <w:lang w:bidi="ar-LB"/>
        </w:rPr>
        <w:t xml:space="preserve"> هو</w:t>
      </w:r>
      <w:r w:rsidR="00A90C15">
        <w:rPr>
          <w:rFonts w:hint="cs"/>
          <w:rtl/>
          <w:lang w:bidi="ar-LB"/>
        </w:rPr>
        <w:t xml:space="preserve"> </w:t>
      </w:r>
      <w:r>
        <w:rPr>
          <w:rFonts w:hint="cs"/>
          <w:rtl/>
          <w:lang w:bidi="ar-LB"/>
        </w:rPr>
        <w:t>المقصود</w:t>
      </w:r>
      <w:r w:rsidR="00F50248" w:rsidRPr="00F50248">
        <w:rPr>
          <w:rtl/>
        </w:rPr>
        <w:t xml:space="preserve"> </w:t>
      </w:r>
      <w:r w:rsidR="00F50248" w:rsidRPr="00F50248">
        <w:rPr>
          <w:rtl/>
          <w:lang w:bidi="ar-LB"/>
        </w:rPr>
        <w:t>بينهما</w:t>
      </w:r>
      <w:r>
        <w:rPr>
          <w:rFonts w:hint="cs"/>
          <w:rtl/>
          <w:lang w:bidi="ar-LB"/>
        </w:rPr>
        <w:t xml:space="preserve"> في العدد 8. إنه المسيح، غير أنه المسيح يهوه الرب، القدير، السيد، الذي هو كائن والذي كان والذي عتيد أن يأتي، الأول والآخِر (قارن رؤيا 22: 12، 13). فإننا نتقابل أولاً هنا بقديسي الزمن الحاضر، من ثم نحن لدينا ظهور المسيح للدينونة، وأخيرًا يقول لنا بأنه هو الله، الأول والآخِر، الألِف والياء. وبالتالي يُعطى لنا نظرة </w:t>
      </w:r>
      <w:r w:rsidR="00A11F00">
        <w:rPr>
          <w:rFonts w:hint="cs"/>
          <w:rtl/>
          <w:lang w:bidi="ar-LB"/>
        </w:rPr>
        <w:t>موجزة،</w:t>
      </w:r>
      <w:r>
        <w:rPr>
          <w:rFonts w:hint="cs"/>
          <w:rtl/>
          <w:lang w:bidi="ar-LB"/>
        </w:rPr>
        <w:t xml:space="preserve"> ولكنها متكاملة عن الأيام التي عاشها يوحنا إلى ميعاد النهاية. إن المكانة التي يتخذها يوحنا مع جميع القديسين </w:t>
      </w:r>
      <w:r w:rsidR="00A11F00">
        <w:rPr>
          <w:rFonts w:hint="cs"/>
          <w:rtl/>
          <w:lang w:bidi="ar-LB"/>
        </w:rPr>
        <w:t>في رابطة عملية يُشار إليها كـ"الملكوت وصبر الانتظار في يسوع". الملكوت هو له؛ غير أنه عليه أن يصبر وينتظر طيلة صبر المسيح في الانتظار، إلى أن توضع أعداؤه عند موطئ قدميه. فاسمه المذكور هنا للشهادة: "كلمة الله وشهادة يسوع"، هو أيضًا مستخدم في كل خدمة يوحنا كما وفي النبوة؛ إلا أنه ربما لا يستخدم المرء آخر عبارة من العبارتين في النبوة، إذ أن رأس الكنيسة لم يستخدمها بالإشارة إليها، كما وهي ليس موضوعها؛ غير أن روح النبوة هي شهادة يسوع.</w:t>
      </w:r>
    </w:p>
    <w:p w14:paraId="541C6F78" w14:textId="236F1DA8" w:rsidR="00F50248" w:rsidRDefault="00F50248" w:rsidP="005D7457">
      <w:pPr>
        <w:rPr>
          <w:rtl/>
          <w:lang w:bidi="ar-LB"/>
        </w:rPr>
      </w:pPr>
      <w:r>
        <w:rPr>
          <w:rFonts w:hint="cs"/>
          <w:rtl/>
          <w:lang w:bidi="ar-LB"/>
        </w:rPr>
        <w:t>إلى هنا هي مقدمة سفر الرؤيا؛ والآن نحن ننتقل إلى محتواها. يوحنا كان في الروح في ذلك اليوم، يوم الرب. إن عبارة "يوم الرب" تذكرنا بالمكانة والامتيازات اللتان فرح بهما يوحنا كمسيحي؛ فلا يجوز لنا أن نفكر بالزمن النبوي الذي نُقل إليه. فقد كان أول يوم في الأسبوع، يوم القيامة الذي تطابق مع المكانة التي اتخذها يوحنا، اليوم الذي اهتم المسيحيون بأن يجتمعوا فيه. في هذا اليوم جاز للرسول الذي أُجبِر بأن يبقى بعيدًا عن باقي المسيحيين، بأن يختبر في عزلته بصورة خاصة قوة الروح التي تنقل النفس إلى العُلا. في وضعه هذا استخدمه الله</w:t>
      </w:r>
      <w:r w:rsidR="00B96FC3">
        <w:rPr>
          <w:rFonts w:hint="cs"/>
          <w:rtl/>
          <w:lang w:bidi="ar-LB"/>
        </w:rPr>
        <w:t xml:space="preserve">، الذي كان قد سمح بأن يُرسل إلى المنفى بهدف ليُخبر هناك بخبر ما كان بإمكانه بأن يوصله للكنيسة بطريقة مألوفة لبنيانها. فالقيصر الذي أصدر أمر نفي الرسول، لم يكن يعي الخدمة التي قدمها لنا، كما ولا أغسطس قيصر، حينما وجد في تتبعه سير مخططاته السياسية كل الملكوت، وعلم شيئًا عنه، بأنه في هذا المسار كان قد أرسل نجارًا فقيرًا هو وخطيبته إلى بيت لحم، حتى يولد المسيح هناك، أو </w:t>
      </w:r>
      <w:r w:rsidR="00CA1B91">
        <w:rPr>
          <w:rFonts w:hint="cs"/>
          <w:rtl/>
          <w:lang w:bidi="ar-LB"/>
        </w:rPr>
        <w:t>عندما علم</w:t>
      </w:r>
      <w:r w:rsidR="00B96FC3">
        <w:rPr>
          <w:rFonts w:hint="cs"/>
          <w:rtl/>
          <w:lang w:bidi="ar-LB"/>
        </w:rPr>
        <w:t xml:space="preserve"> اليهود وجنود بيلاطس العبيد بعض الأمور، </w:t>
      </w:r>
      <w:r w:rsidR="00CA1B91">
        <w:rPr>
          <w:rFonts w:hint="cs"/>
          <w:rtl/>
          <w:lang w:bidi="ar-LB"/>
        </w:rPr>
        <w:t xml:space="preserve">في تطبيقهم لمعتقداتهم الباطلة أو فرائضهم، وكسروا رجلي اللص، بأنهم كانوا قد أرسلوه إلى السماء مباشرة. فالله يعمل في الخفاء وراء مجريات الأحداث التي تدور ظاهريًا وهو يوجهها حتى تؤول للوصول إلى مقاصده. إننا علينا أن نتعلم هذا </w:t>
      </w:r>
      <w:r w:rsidR="00124A9B">
        <w:rPr>
          <w:rFonts w:hint="cs"/>
          <w:rtl/>
          <w:lang w:bidi="ar-LB"/>
        </w:rPr>
        <w:t>ونتركه يعمل ولا نحسب كثيرًا ما يُشغل الإنسان في عمله. إنه هذا سيؤول فقط إلى تنفيذ مقاصد الله. فكل ما لا يعمل على هذا القصد سيُباد ويتلاشى. فواجبنا الوحيد هو بأن نعمل مشيئته في سلام.</w:t>
      </w:r>
    </w:p>
    <w:p w14:paraId="172516BE" w14:textId="0BE1682C" w:rsidR="00124A9B" w:rsidRDefault="00124A9B" w:rsidP="005D7457">
      <w:pPr>
        <w:rPr>
          <w:rtl/>
          <w:lang w:bidi="ar-LB"/>
        </w:rPr>
      </w:pPr>
      <w:r>
        <w:rPr>
          <w:rFonts w:hint="cs"/>
          <w:rtl/>
          <w:lang w:bidi="ar-LB"/>
        </w:rPr>
        <w:t xml:space="preserve">إن ذات الصوت الذي نادى يوحنا ليصعد إلى السماء سمعه هنا </w:t>
      </w:r>
      <w:r w:rsidR="005B094F" w:rsidRPr="005B094F">
        <w:rPr>
          <w:rtl/>
          <w:lang w:bidi="ar-LB"/>
        </w:rPr>
        <w:t xml:space="preserve">من ورائه </w:t>
      </w:r>
      <w:r>
        <w:rPr>
          <w:rFonts w:hint="cs"/>
          <w:rtl/>
          <w:lang w:bidi="ar-LB"/>
        </w:rPr>
        <w:t>على الأرض</w:t>
      </w:r>
      <w:r w:rsidR="005B094F">
        <w:rPr>
          <w:rFonts w:hint="cs"/>
          <w:rtl/>
          <w:lang w:bidi="ar-LB"/>
        </w:rPr>
        <w:t xml:space="preserve"> </w:t>
      </w:r>
      <w:r>
        <w:rPr>
          <w:rtl/>
          <w:lang w:bidi="ar-LB"/>
        </w:rPr>
        <w:t>–</w:t>
      </w:r>
      <w:r>
        <w:rPr>
          <w:rFonts w:hint="cs"/>
          <w:rtl/>
          <w:lang w:bidi="ar-LB"/>
        </w:rPr>
        <w:t xml:space="preserve"> إنه صوت ابن الإنسان. فله نبرة ذات سلطان حتى يلفت انتباهه إليه؛ وحينما التفت ليرى الصوت، كما التفت موسى إلى العلّيقة، لم يرَ مثله صورة حضور الله في إسرائيل، وإنما الأواني التي يستخدمها الله لينشر نوره هنا على الأرض؛ نعم، فهو يُعطى مرأًى شاملاً لها، وفي وسطها رأى المسيح كابن الإنسان. وبالتالي فإننا نجد في الرؤيا كل تاريخ العالم، كيفما يكتبه الله، أو بالحري التاريخ عنه في العالم، وذلك من بداية ارتداد الكنيسة إلى </w:t>
      </w:r>
      <w:r w:rsidR="00525E14">
        <w:rPr>
          <w:rFonts w:hint="cs"/>
          <w:rtl/>
          <w:lang w:bidi="ar-LB"/>
        </w:rPr>
        <w:t xml:space="preserve">خلق السماء الجديدة والأرض الجديدة. ففي أن الله كتب هذا التاريخ إلا أنه لم يكن بإمكانه أبدًا بأن يضع المتوقع جانبًا بأن المسيح سيأتي في أية لحظة، كما وأن يبرر الكنيسة في طريقة تفكيرها اللامبالي، والمتسم بالخطية "سيدي يبطئ قدومه". وكما هو دائمًا ولأجل ذلك يُستعرض هذا التاريخ هنا (وبالتحديد تاريخ الكنيسة) بطريقة حيث لا يُعطى للزمن أي دور. إن تطور الأحداث داخل الكنيسة، من أول ابتعاد لها إلى رفضها بالكامل، تُستعرض أمام عيوننا وذلك في عروض مصورة لحالات الكنائس في ذلك الوقت والمنتخبة لأجل هذا الغرض. </w:t>
      </w:r>
      <w:r w:rsidR="005B63F4">
        <w:rPr>
          <w:rFonts w:hint="cs"/>
          <w:rtl/>
          <w:lang w:bidi="ar-LB"/>
        </w:rPr>
        <w:t xml:space="preserve">وإذ أننا نرى الكنيسة هنا المكونة من اجتماعات منفردة يأتي دور المبدأ العام في المسؤولية، وهي لا تظهر هنا كجسد المسيح المبارك الذي لا </w:t>
      </w:r>
      <w:proofErr w:type="spellStart"/>
      <w:r w:rsidR="005B63F4">
        <w:rPr>
          <w:rFonts w:hint="cs"/>
          <w:rtl/>
          <w:lang w:bidi="ar-LB"/>
        </w:rPr>
        <w:t>يُرتفض</w:t>
      </w:r>
      <w:proofErr w:type="spellEnd"/>
      <w:r w:rsidR="005B63F4">
        <w:rPr>
          <w:rFonts w:hint="cs"/>
          <w:rtl/>
          <w:lang w:bidi="ar-LB"/>
        </w:rPr>
        <w:t>، وإنما كأمر يُرفض على الأرض ويوضع جانبًا؛ لأن هذا من الممكن أن يحدث مع كنيسة محلية كما هو أيضًا مع كل الهيئة الظاهرة بأكملها.</w:t>
      </w:r>
    </w:p>
    <w:p w14:paraId="265B4CA4" w14:textId="6B265F9B" w:rsidR="005B094F" w:rsidRDefault="005B094F" w:rsidP="005D7457">
      <w:pPr>
        <w:rPr>
          <w:rtl/>
          <w:lang w:bidi="ar-LB"/>
        </w:rPr>
      </w:pPr>
      <w:r>
        <w:rPr>
          <w:rFonts w:hint="cs"/>
          <w:rtl/>
          <w:lang w:bidi="ar-LB"/>
        </w:rPr>
        <w:t xml:space="preserve">إن هذه الكنائس (الاجتماعات) نراها هنا أيضًا </w:t>
      </w:r>
      <w:proofErr w:type="spellStart"/>
      <w:r>
        <w:rPr>
          <w:rFonts w:hint="cs"/>
          <w:rtl/>
          <w:lang w:bidi="ar-LB"/>
        </w:rPr>
        <w:t>كمناير</w:t>
      </w:r>
      <w:proofErr w:type="spellEnd"/>
      <w:r>
        <w:rPr>
          <w:rFonts w:hint="cs"/>
          <w:rtl/>
          <w:lang w:bidi="ar-LB"/>
        </w:rPr>
        <w:t xml:space="preserve"> كثيرة، أي أنها تظهر في مكان الخدمة، أو بالحري في مكانتها كشهادة في العالم. إنها من ذهب، وهذا يقول: </w:t>
      </w:r>
      <w:r w:rsidR="005C0CA8">
        <w:rPr>
          <w:rFonts w:hint="cs"/>
          <w:rtl/>
          <w:lang w:bidi="ar-LB"/>
        </w:rPr>
        <w:t>أنها ستملك في طابعها الخاص بها التي حصلت عليه من الله كمَن وضعها في العالم. فهو بإمكانه وضعها جانبًا بمدى أنها قدّمت أو لم تقدم نورًا أو شهادة حقيقية عنه؛ لكن هذا الذي سيوضع جانبًا كان في الأساس قد تأسس على برّ إلهي وبيد إلهية.</w:t>
      </w:r>
    </w:p>
    <w:p w14:paraId="294F5435" w14:textId="61D7E0DD" w:rsidR="005C0CA8" w:rsidRDefault="005C0CA8" w:rsidP="005D7457">
      <w:pPr>
        <w:rPr>
          <w:rtl/>
          <w:lang w:bidi="ar-LB"/>
        </w:rPr>
      </w:pPr>
      <w:r>
        <w:rPr>
          <w:rFonts w:hint="cs"/>
          <w:rtl/>
          <w:lang w:bidi="ar-LB"/>
        </w:rPr>
        <w:t xml:space="preserve">إلا أن روح الله مشغول أولاً بطابع القائم وسط المناير. فكأول أمر يرينا المكانة التي يأخذها هو في الحاضر، ومن ثم ما هو. هو موجود هناك كابن الإنسان. إننا نرى الرب هنا ليس كرأس للجسد الواحد ولا كالشفيع السماوي وبالطبع أيضًا </w:t>
      </w:r>
      <w:r w:rsidR="00034378">
        <w:rPr>
          <w:rFonts w:hint="cs"/>
          <w:rtl/>
          <w:lang w:bidi="ar-LB"/>
        </w:rPr>
        <w:t>ل</w:t>
      </w:r>
      <w:r>
        <w:rPr>
          <w:rFonts w:hint="cs"/>
          <w:rtl/>
          <w:lang w:bidi="ar-LB"/>
        </w:rPr>
        <w:t xml:space="preserve">يس كالمسيح، أي في طابعه اليهودي. (إنه من الملفت بأن ميزات المسيح هذه بالذات </w:t>
      </w:r>
      <w:r w:rsidR="00034378">
        <w:rPr>
          <w:rFonts w:hint="cs"/>
          <w:rtl/>
          <w:lang w:bidi="ar-LB"/>
        </w:rPr>
        <w:t xml:space="preserve">لم يُعطَ لها ذِكر أيضًا في الإصحاح الأول من إنجيل يوحنا). يوحنا يراه في طابع له معنى أكبر تعيّن فيه على كل أعمال يدي الله، كنتيجة للبِر الإلهي، وراثًا لكل ما وعد به الله للإنسان أو بالنظر إلى ما سبق وعيّنه له. هو لا يظهر كابن الإنسان في مكانته كالخادم. فرداؤه يصل حتى إلى أطراف قدميه، وهو يلبس منطقة البِر الإلهي حول صدره. هذا هو </w:t>
      </w:r>
      <w:r w:rsidR="00034378" w:rsidRPr="004C539C">
        <w:rPr>
          <w:rFonts w:hint="cs"/>
          <w:rtl/>
          <w:lang w:bidi="ar-LB"/>
        </w:rPr>
        <w:t>طابعه</w:t>
      </w:r>
      <w:r w:rsidR="00034378">
        <w:rPr>
          <w:rFonts w:hint="cs"/>
          <w:rtl/>
          <w:lang w:bidi="ar-LB"/>
        </w:rPr>
        <w:t>.</w:t>
      </w:r>
    </w:p>
    <w:p w14:paraId="2193085E" w14:textId="63AE6A2B" w:rsidR="004C539C" w:rsidRDefault="004C539C" w:rsidP="005D7457">
      <w:pPr>
        <w:rPr>
          <w:rtl/>
          <w:lang w:bidi="ar-LB"/>
        </w:rPr>
      </w:pPr>
      <w:r>
        <w:rPr>
          <w:rFonts w:hint="cs"/>
          <w:rtl/>
          <w:lang w:bidi="ar-LB"/>
        </w:rPr>
        <w:t xml:space="preserve">ويلي بعدها صفاته أو سماته. أولاً هو القديم الأيام. في دانيال تظهر هذه الحقيقة في النور (دانيال 7). ابن الإنسان يؤتى به إلى قديم الأيام؛ غير أنه فيما جاء بعد ذلك في الإصحاح نرى، بأن الآتي بذاته هو القديم الأيام. </w:t>
      </w:r>
      <w:proofErr w:type="spellStart"/>
      <w:r>
        <w:rPr>
          <w:rFonts w:hint="cs"/>
          <w:rtl/>
          <w:lang w:bidi="ar-LB"/>
        </w:rPr>
        <w:t>إبن</w:t>
      </w:r>
      <w:proofErr w:type="spellEnd"/>
      <w:r>
        <w:rPr>
          <w:rFonts w:hint="cs"/>
          <w:rtl/>
          <w:lang w:bidi="ar-LB"/>
        </w:rPr>
        <w:t xml:space="preserve"> الإنسان هو الرب يهوه. هذا ما أشارت به كل الشهادات التي شُهدت عنه. ملك الملوك ورب الأرباب سيُرينا ظهور ربنا يسوع المسيح (1. تيموثاوس 6: 15)؛ ولكن متى ما جاء يسوع نجد بأنه هو بذاته ملك الملوك ورب الأرباب. غير أنه بالارتباط بهذا المجد هو له هذه الصفات التي تؤهله لممارسة هذا القضاء: عيون نارية </w:t>
      </w:r>
      <w:r>
        <w:rPr>
          <w:rtl/>
          <w:lang w:bidi="ar-LB"/>
        </w:rPr>
        <w:t>–</w:t>
      </w:r>
      <w:r>
        <w:rPr>
          <w:rFonts w:hint="cs"/>
          <w:rtl/>
          <w:lang w:bidi="ar-LB"/>
        </w:rPr>
        <w:t xml:space="preserve"> التي تخترق كل شيء وتختبره. النار في كلمة الله هي دائمًا إشارة للقضاء. خارقة</w:t>
      </w:r>
      <w:r w:rsidR="00773CCC">
        <w:rPr>
          <w:rFonts w:hint="cs"/>
          <w:rtl/>
          <w:lang w:bidi="ar-LB"/>
        </w:rPr>
        <w:t xml:space="preserve"> فاحصة لكل شيء هو إذًا من طابع القضاء الذي سيمارسه. القدمان كالنحاس المتوهج: الثبات، الذي واجه به الخطية. النحاس هو صورة للبِرّ، ليس كمَن يشكّل جوهر الله، بِرّ سندنو منه، وإنما هكذا في تعامله مع الإنسان في مسؤوليته كإنسان. كرسي النعمة في خيمة الاجتماع كان من ذهب، مذبح المحرقات </w:t>
      </w:r>
      <w:proofErr w:type="spellStart"/>
      <w:r w:rsidR="00773CCC">
        <w:rPr>
          <w:rFonts w:hint="cs"/>
          <w:rtl/>
          <w:lang w:bidi="ar-LB"/>
        </w:rPr>
        <w:t>والمرحضة</w:t>
      </w:r>
      <w:proofErr w:type="spellEnd"/>
      <w:r w:rsidR="00773CCC">
        <w:rPr>
          <w:rFonts w:hint="cs"/>
          <w:rtl/>
          <w:lang w:bidi="ar-LB"/>
        </w:rPr>
        <w:t xml:space="preserve"> كانا من نحاس. هناك كان النحاس في هيئة مذبح، أي ارتبط الأمر هناك في الانشغال بالخطية لخير الإنسان، في ذبيحة قُدّمت، وإن كان باستخدام النار؛ أما هنا فلدينا أتون قضاء ملتهب. الصوت العالي يُشير إلى السلطة والجلال.</w:t>
      </w:r>
    </w:p>
    <w:p w14:paraId="71D6DB97" w14:textId="5887D1B4" w:rsidR="00773CCC" w:rsidRDefault="00773CCC" w:rsidP="005D7457">
      <w:pPr>
        <w:rPr>
          <w:rtl/>
          <w:lang w:bidi="ar-LB"/>
        </w:rPr>
      </w:pPr>
      <w:r>
        <w:rPr>
          <w:rFonts w:hint="cs"/>
          <w:rtl/>
          <w:lang w:bidi="ar-LB"/>
        </w:rPr>
        <w:t>من ثم لدينا رياسة عليا تأخذ مكانها. الرب يُمسك بكل ما يعمل كسيادة لنشر النور وللحفاظ على الترتيب (منظور إليه</w:t>
      </w:r>
      <w:r w:rsidR="00E85494">
        <w:rPr>
          <w:rFonts w:hint="cs"/>
          <w:rtl/>
          <w:lang w:bidi="ar-LB"/>
        </w:rPr>
        <w:t xml:space="preserve"> في ارتباطه بالكنيسة)، بيده اليمنى، هذا يعني أنها تحت سلطته. هو له القدرة والسلطة ليتمم القضاء بكلمته، وله </w:t>
      </w:r>
      <w:r w:rsidR="00E85494">
        <w:rPr>
          <w:rtl/>
          <w:lang w:bidi="ar-LB"/>
        </w:rPr>
        <w:t>–</w:t>
      </w:r>
      <w:r w:rsidR="00E85494">
        <w:rPr>
          <w:rFonts w:hint="cs"/>
          <w:rtl/>
          <w:lang w:bidi="ar-LB"/>
        </w:rPr>
        <w:t xml:space="preserve"> هذا ما تعبّر عنه الشمس </w:t>
      </w:r>
      <w:r w:rsidR="00E85494">
        <w:rPr>
          <w:rtl/>
          <w:lang w:bidi="ar-LB"/>
        </w:rPr>
        <w:t>–</w:t>
      </w:r>
      <w:r w:rsidR="00E85494">
        <w:rPr>
          <w:rFonts w:hint="cs"/>
          <w:rtl/>
          <w:lang w:bidi="ar-LB"/>
        </w:rPr>
        <w:t xml:space="preserve"> أسمى سيادة في ملء أسمى طابع لها. وهكذا نحن لدينا أولاً مجده الشخصي كبهوه الرب، ومن ثم صفاته كالديان الإلهي وأخيرًا الرياسة العليا، التي يملكها كمكانة يتخذها.</w:t>
      </w:r>
    </w:p>
    <w:p w14:paraId="1B95692A" w14:textId="7F96B2A0" w:rsidR="00E85494" w:rsidRDefault="00E85494" w:rsidP="005D7457">
      <w:pPr>
        <w:rPr>
          <w:rtl/>
          <w:lang w:bidi="ar-LB"/>
        </w:rPr>
      </w:pPr>
      <w:r>
        <w:rPr>
          <w:rFonts w:hint="cs"/>
          <w:rtl/>
          <w:lang w:bidi="ar-LB"/>
        </w:rPr>
        <w:t>وليس أقل من كل ذلك هو أيضًا الفادي الضامن في نعمته بركة خاصته. يوحنا يسقط (كما أننا نرى ذلك دائمًا عندما كان يُظهر الرب يهوه ذاته في رؤيا نبوية، لأن الأمر هنا غير مرتبط بروح البنوة) خارًّا كميت عند قدميه. هذا ما حدث أيضًا في الماضي مع دانيال، ومع إشعياء في الروح أيضًا</w:t>
      </w:r>
      <w:r w:rsidR="006F3665">
        <w:rPr>
          <w:rFonts w:hint="cs"/>
          <w:rtl/>
          <w:lang w:bidi="ar-LB"/>
        </w:rPr>
        <w:t xml:space="preserve"> (إشعياء 6)؛ غير أن سلطة الرب تقوّم القديس وهي لا تحطمه. هو وضع يده اليمنى على يوحنا وجعله يعرفه كمَن بذل نفسه بمحبة وله كامل السلطان على الموت والهاوية (هادس)، وذلك لا ليُخضع آخرين لهذه القوات، وإنما ليحررها منها. هو قام من الموت ومن هادس (الهاوية) وله مفاتيحها، أي أنه له كامل السلطة عليها؛ فهو بإمكانه أن يمدّهم بالقوة أو المعونة الإلهية. وهو مَن مات وقام ثانية، وهو الآن بذاته يحيا كإنسان إلى كل الأبد، لا يفعل هذا ببساطة في قوة حياة إلهية داخل الإنسان، وإنما على أساس النصرة التي حاز بها على كل ما كان الإنسان خاضعًا لها جراء الخطية والضعف.</w:t>
      </w:r>
    </w:p>
    <w:p w14:paraId="2E607EB8" w14:textId="0BAFEE2C" w:rsidR="006F3665" w:rsidRDefault="006F3665" w:rsidP="005D7457">
      <w:pPr>
        <w:rPr>
          <w:rtl/>
          <w:lang w:bidi="ar-LB"/>
        </w:rPr>
      </w:pPr>
      <w:r>
        <w:rPr>
          <w:rFonts w:hint="cs"/>
          <w:rtl/>
          <w:lang w:bidi="ar-LB"/>
        </w:rPr>
        <w:t>هذه هي المكانة التي يتخذها هو من جانب واحد نحو خادمه يوحنا، ومن الجانب الآخر من نحو الكنائس. إننا سنرى فيما بعد ذلك، بأن حالة الكنائس المذكورة أخيرًا تقدم فرصة لإظهار ميزات أخرى فيه</w:t>
      </w:r>
      <w:r w:rsidR="00B90F5C">
        <w:rPr>
          <w:rFonts w:hint="cs"/>
          <w:rtl/>
          <w:lang w:bidi="ar-LB"/>
        </w:rPr>
        <w:t xml:space="preserve"> هي فقط معروفة لعين الإيمان. إن التي ذُكرت هنا هي التي "رآها" يوحنا وكان عليه أن يسجلها في كتابه. فمتى ما تعلق الأمر بأمور نبوية كان عليه أن يكتبها تحت "ما هو كائن"، أي حالات تلك الاجتماعات السبعة في آسيا الصغرى، لكي يمثّل بواسطته تاريخيًا مختلف الحالات التي ستظهر على التوالي في الكنيسة على الأرض </w:t>
      </w:r>
      <w:r w:rsidR="00B90F5C">
        <w:rPr>
          <w:rtl/>
          <w:lang w:bidi="ar-LB"/>
        </w:rPr>
        <w:t>–</w:t>
      </w:r>
      <w:r w:rsidR="00B90F5C">
        <w:rPr>
          <w:rFonts w:hint="cs"/>
          <w:rtl/>
          <w:lang w:bidi="ar-LB"/>
        </w:rPr>
        <w:t xml:space="preserve"> أي أنه تاريخ -، وأخيرًا "ما هو عتيد أن يكون بعد هذا"، عندما ستنتهي تاريخ الكنيسة على الأرض. إن هذا التاريخ بجملته هو بالتالي بالنسبة للروح القدس هو زمن في الحاضر </w:t>
      </w:r>
      <w:r w:rsidR="00B90F5C">
        <w:rPr>
          <w:rtl/>
          <w:lang w:bidi="ar-LB"/>
        </w:rPr>
        <w:t>–</w:t>
      </w:r>
      <w:r w:rsidR="00B90F5C">
        <w:rPr>
          <w:rFonts w:hint="cs"/>
          <w:rtl/>
          <w:lang w:bidi="ar-LB"/>
        </w:rPr>
        <w:t xml:space="preserve"> "ما هو كائن". والمستقبل هو ما سيأتي بعد ذلك، أي طرق ومعاملات الله مع العالم. في هذا العرض بقي الانطباع في قوة تأثيره، في توقع مجيء الرب أو الأحداث النبوية الممهدة لهذا الحدث في كل آن؛ وإن حدث وصار هنالك أي تأجيل (كما هو بالفعل سيكون</w:t>
      </w:r>
      <w:r w:rsidR="000E2045">
        <w:rPr>
          <w:rFonts w:hint="cs"/>
          <w:rtl/>
          <w:lang w:bidi="ar-LB"/>
        </w:rPr>
        <w:t xml:space="preserve"> هكذا الحال)، فالمدة بقيت دون أي موعد محدد، والانتظار، بالأخص وإن طال، إلا أنه دائمًا بقي كزمن في الحاضر.</w:t>
      </w:r>
    </w:p>
    <w:p w14:paraId="19BE1D61" w14:textId="00DAB182" w:rsidR="00A91B99" w:rsidRDefault="00A91B99" w:rsidP="005D7457">
      <w:pPr>
        <w:rPr>
          <w:rtl/>
          <w:lang w:bidi="ar-LB"/>
        </w:rPr>
      </w:pPr>
      <w:r>
        <w:rPr>
          <w:rFonts w:hint="cs"/>
          <w:rtl/>
          <w:lang w:bidi="ar-LB"/>
        </w:rPr>
        <w:t>لننتبه، بأنه هنا يُقدّم أمام أنظارنا مجد المسيح الشخصي، وبالارتباط به المكانة التي يتخذها من نحو الكنائس. هو لن يُستعلن شخصيًا كابن الإنسان، أي أنه هنا لا يتخذ مكانة ابن الإنسان؛ فإنه فقط هو لوحده الذي يتخذ هذه المكانة مَن كان ابن الإنسان. فعندما يأتي الحديث عنه في الرؤيا فإنه لا يُرى أبدًا في طابعه الجوهري الشخصي، وإنما دومًا في طابع ما أو موقف ما يتخذه في تعامله مع الآخرين. ففقط عندما يبتدئ الخبر بسرد أموره المستقبلية</w:t>
      </w:r>
      <w:r w:rsidR="00B40D49">
        <w:rPr>
          <w:rFonts w:hint="cs"/>
          <w:rtl/>
          <w:lang w:bidi="ar-LB"/>
        </w:rPr>
        <w:t>، نجد شيئًا يطابق الموضع الذي أمامنا. وإذ أنه هناك حديثه عن العالم، إلا أنه يظهر كالخروف، كمَن رفضه العالم، ولكن معه حق فكاكه. كما وأيضًا نراه هناك بسبعة قرون وسبع عيون، والممثلة بها سلطته على العالم، تمامًا كظهوره هنا كابن الإنسان مع الكواكب السبعة.</w:t>
      </w:r>
    </w:p>
    <w:p w14:paraId="3AE9D7C8" w14:textId="1565BA3E" w:rsidR="000F791F" w:rsidRDefault="000F791F" w:rsidP="005D7457">
      <w:pPr>
        <w:rPr>
          <w:rtl/>
          <w:lang w:bidi="ar-LB"/>
        </w:rPr>
      </w:pPr>
      <w:r>
        <w:rPr>
          <w:rFonts w:hint="cs"/>
          <w:rtl/>
          <w:lang w:bidi="ar-LB"/>
        </w:rPr>
        <w:t xml:space="preserve">فمن بعد تأملنا هكذا لما قد رآه يوحنا نأتي الآن إلى "ما هو كائن". فالكواكب موجودة في يد المسيح، وهو ابتدأ كلامه عنها أولاً؛ فهو يجول وسط الكنائس. هذه الأخيرة تظهر </w:t>
      </w:r>
      <w:proofErr w:type="spellStart"/>
      <w:r>
        <w:rPr>
          <w:rFonts w:hint="cs"/>
          <w:rtl/>
          <w:lang w:bidi="ar-LB"/>
        </w:rPr>
        <w:t>كمناير</w:t>
      </w:r>
      <w:proofErr w:type="spellEnd"/>
      <w:r>
        <w:rPr>
          <w:rFonts w:hint="cs"/>
          <w:rtl/>
          <w:lang w:bidi="ar-LB"/>
        </w:rPr>
        <w:t xml:space="preserve">، هذا يعني: كل اجتماع أو كل الكنيسة بجملتها يُنظر إليها كمَن قائمة في مركز أو مكانة أمام الله، الله بذاته كان قد وهبها لها إياها. إننا هنا لا نرى ما قد حدث مع كل واحدة وواحدة، وإنما فقط، </w:t>
      </w:r>
      <w:r w:rsidR="00154D9D">
        <w:rPr>
          <w:rFonts w:hint="cs"/>
          <w:rtl/>
          <w:lang w:bidi="ar-LB"/>
        </w:rPr>
        <w:t>ما هي الكنيسة في عيني الله، تمامًا كما أن إسرائيل بقيت شعبه، وما قد حصل مع بني إسرائيل في كونهم كذلك.</w:t>
      </w:r>
      <w:r w:rsidR="00914EF7">
        <w:rPr>
          <w:rFonts w:hint="cs"/>
          <w:rtl/>
          <w:lang w:bidi="ar-LB"/>
        </w:rPr>
        <w:t xml:space="preserve"> إن الكواكب هي الموجودة في يد المسيح لنشر النور وممارسة السيادة والتي يحمّل المسؤولية أمامه من نحوها. لذا في مفهوم ما تشمل هذه العبارة جميع الذي يكونون الكنيسة، وكثيرًا في الرسائل المرسلة ما تُخاطَب الكنائس في هذه الصورة؛ غير أننا في مفهوم ما علينا أن نفكر بالذين هم مسؤولين أمام الرب كنتيجة لارتباطهم به كالكواكب الممسك بها في يده. فلقد كان عليهم كل واحد في مكانه</w:t>
      </w:r>
      <w:r w:rsidR="00814402">
        <w:rPr>
          <w:rFonts w:hint="cs"/>
          <w:rtl/>
          <w:lang w:bidi="ar-LB"/>
        </w:rPr>
        <w:t xml:space="preserve"> أن ينشروا النور أثناء الليل، ويُحدثون تأثير ويمثلوه. وفي أن الروحانية المذكورة اتخذت هذه المكانة تدريجيًا ولهذا السبب هي أيضًا مسؤولة على نشره، فيقينًا صحيح هو؛ لكنها مسألتهم في أن يكونوا مسؤولين في هذا الصدد أمام الرب. إن الروح القدس هنا لا يعرض المسألة هكذا. أولئك يأخذون مكانتهم باعتبارها ككرامة استحقوها؛ لهذا هم أيضًا يتحملون مسؤوليتها. فإن </w:t>
      </w:r>
      <w:proofErr w:type="spellStart"/>
      <w:r w:rsidR="00814402">
        <w:rPr>
          <w:rFonts w:hint="cs"/>
          <w:rtl/>
          <w:lang w:bidi="ar-LB"/>
        </w:rPr>
        <w:t>سُمّيوا</w:t>
      </w:r>
      <w:proofErr w:type="spellEnd"/>
      <w:r w:rsidR="00814402">
        <w:rPr>
          <w:rFonts w:hint="cs"/>
          <w:rtl/>
          <w:lang w:bidi="ar-LB"/>
        </w:rPr>
        <w:t xml:space="preserve"> في أي وقت </w:t>
      </w:r>
      <w:proofErr w:type="spellStart"/>
      <w:r w:rsidR="00814402">
        <w:rPr>
          <w:rFonts w:hint="cs"/>
          <w:rtl/>
          <w:lang w:bidi="ar-LB"/>
        </w:rPr>
        <w:t>ما"ملائكة</w:t>
      </w:r>
      <w:proofErr w:type="spellEnd"/>
      <w:r w:rsidR="00814402">
        <w:rPr>
          <w:rFonts w:hint="cs"/>
          <w:rtl/>
          <w:lang w:bidi="ar-LB"/>
        </w:rPr>
        <w:t>"، فهذا كان قد حدث على ما يبدو كنتيجة للادعاءات التي ادّعوها، والتسمية اتُخذت أيضًا من الموضع الذي أمامنا</w:t>
      </w:r>
      <w:r w:rsidR="0099030A">
        <w:rPr>
          <w:rFonts w:hint="cs"/>
          <w:rtl/>
          <w:lang w:bidi="ar-LB"/>
        </w:rPr>
        <w:t>. من جانب آخر لا يمكن أن يكون هنالك أدنى شك في أن شيوخًا أو آخرون احتفظوا بمكانة متميزة بمسؤولية خاصة، بشرط أنهم كانوا قادة بصورة شرعية وما إلى ذلك. في أعمال الرسل 20 وُجّه الكلام إليهم بهذه الطريقة؛ أما هنا فالروح القدس لا يعترف به هكذا. المسيح لا يتّجه إلى الشيوخ، ولا إلى شخص متكافئ مع تصورنا في أيامنا مع أحد الأساقفة؛ لأنه في ذلك الوقت لم يكن لمثل هذا أي وجود. كذلك ليس للمرء أن يفكر في هذه الرسالة المرسلة بالمسماة بـ"الأبرشيات"</w:t>
      </w:r>
      <w:r w:rsidR="0099030A">
        <w:rPr>
          <w:rStyle w:val="FootnoteReference"/>
          <w:rtl/>
          <w:lang w:bidi="ar-LB"/>
        </w:rPr>
        <w:footnoteReference w:id="7"/>
      </w:r>
      <w:r w:rsidR="0099030A">
        <w:rPr>
          <w:rFonts w:hint="cs"/>
          <w:rtl/>
          <w:lang w:bidi="ar-LB"/>
        </w:rPr>
        <w:t>. وأنا أكرر: إننا هنا لا نجد لا السيادات التي يتكلم عنها الكتاب في مواضع أخرى، أي الشيوخ، والذين كان العديد منهم دائمًا في موضع واحد، كما وأن هذا المقطع الكتابي لا ينطبق على منشئات كما هي قائمة في أيامنا.</w:t>
      </w:r>
    </w:p>
    <w:p w14:paraId="3A139442" w14:textId="2C31D5EF" w:rsidR="00A96D0C" w:rsidRDefault="00A96D0C" w:rsidP="005D7457">
      <w:pPr>
        <w:rPr>
          <w:rtl/>
          <w:lang w:bidi="ar-LB"/>
        </w:rPr>
      </w:pPr>
      <w:r>
        <w:rPr>
          <w:rFonts w:hint="cs"/>
          <w:rtl/>
          <w:lang w:bidi="ar-LB"/>
        </w:rPr>
        <w:t>فما هو "الملاك" إذًا؟ إننا لا يجوز لنا أن نفكر في ذلك برمز في حصر اللفظ للكلمة. إن الكوكب أو النجم هو رمز، ويُرى هنا في يد المسيح. "الملاك" هو (كما في كل مكان لا تسِم فيه الكلمة مُرسل سماوي أو أرضي حقيقي) الوكيل الخفي (الغامض) لشخص لا يُرى فعليًا بالعيان.</w:t>
      </w:r>
      <w:r w:rsidR="00023F61">
        <w:rPr>
          <w:rFonts w:hint="cs"/>
          <w:rtl/>
          <w:lang w:bidi="ar-LB"/>
        </w:rPr>
        <w:t xml:space="preserve"> وفي هذا المفهوم تُستخدم الكلمة بارتباطها بالرب يهوه، بأولاد، كما وببطرس </w:t>
      </w:r>
      <w:r w:rsidR="00023F61" w:rsidRPr="00E53DB8">
        <w:rPr>
          <w:rFonts w:hint="cs"/>
          <w:rtl/>
          <w:lang w:bidi="ar-LB"/>
        </w:rPr>
        <w:t>أيضًا</w:t>
      </w:r>
      <w:r w:rsidR="0086785D">
        <w:rPr>
          <w:rFonts w:hint="cs"/>
          <w:rtl/>
          <w:lang w:bidi="ar-LB"/>
        </w:rPr>
        <w:t xml:space="preserve"> (</w:t>
      </w:r>
      <w:r w:rsidR="00E53DB8">
        <w:rPr>
          <w:rFonts w:hint="cs"/>
          <w:rtl/>
          <w:lang w:bidi="ar-LB"/>
        </w:rPr>
        <w:t xml:space="preserve">انظر خروج 23: 20 + 21؛ قضاة 6: 11 + 14+ 20 </w:t>
      </w:r>
      <w:proofErr w:type="spellStart"/>
      <w:r w:rsidR="00E53DB8">
        <w:rPr>
          <w:rFonts w:hint="cs"/>
          <w:rtl/>
          <w:lang w:bidi="ar-LB"/>
        </w:rPr>
        <w:t>والكثر</w:t>
      </w:r>
      <w:proofErr w:type="spellEnd"/>
      <w:r w:rsidR="00E53DB8">
        <w:rPr>
          <w:rFonts w:hint="cs"/>
          <w:rtl/>
          <w:lang w:bidi="ar-LB"/>
        </w:rPr>
        <w:t xml:space="preserve"> من المواضع الأخرى؛ متى 18: 10؛ أعمال الرسل 12: 15). ففي المفهوم العملي قد يكون الشيوخ لسبب مكانتهم لهم مسؤولية خاصة؛ غير أن الملائك يمثل الكنيسة، وبالاسم أولئك الأشخاص الموجودين قريبين من الرب في شركة معه، أو تأهلوا بعمل الروح فيهم لخدمة ما والذين لأجل هذا السبب يحملون مسؤولية أكبر من ناحية حالة الكنيسة أمام الرب، والذين ولأنهم كذلك يتوجه إليهم الرب من جهة هذه الحالة. بلا شك أن كل الكنيسة مسؤولة، لهذا أيضًا تُزحزح المنارة إن بُكّتوا على عدم أمانتهم؛ لكن الأشخاص الذين ذُكر وصفهم هم الذين يتعامل معهم الرب بشكل مباشر بخصوص الكنيسة </w:t>
      </w:r>
      <w:r w:rsidR="00E53DB8">
        <w:rPr>
          <w:rtl/>
          <w:lang w:bidi="ar-LB"/>
        </w:rPr>
        <w:t>–</w:t>
      </w:r>
      <w:r w:rsidR="00E53DB8">
        <w:rPr>
          <w:rFonts w:hint="cs"/>
          <w:rtl/>
          <w:lang w:bidi="ar-LB"/>
        </w:rPr>
        <w:t xml:space="preserve"> وهي فكرة </w:t>
      </w:r>
      <w:r w:rsidR="007C06B0">
        <w:rPr>
          <w:rFonts w:hint="cs"/>
          <w:rtl/>
          <w:lang w:bidi="ar-LB"/>
        </w:rPr>
        <w:t>جدية لكل مَن وضع على قلبه سلامة الكنيسة.</w:t>
      </w:r>
    </w:p>
    <w:p w14:paraId="1A944B69" w14:textId="49A065F3" w:rsidR="007C06B0" w:rsidRDefault="007C06B0" w:rsidP="005D7457">
      <w:pPr>
        <w:rPr>
          <w:rtl/>
          <w:lang w:bidi="ar-LB"/>
        </w:rPr>
      </w:pPr>
      <w:r>
        <w:rPr>
          <w:rFonts w:hint="cs"/>
          <w:rtl/>
          <w:lang w:bidi="ar-LB"/>
        </w:rPr>
        <w:t xml:space="preserve">إن الصورة التي يُنظر فيها إلى الملائكة والكنائس كأمر واحد، كما والفوارق في المستوى أو نوعية حدوث ذلك تحتاج إلى توضيح أكبر بإسهاب. فالكلام المُخاطب به الملائكة الموجه إلى الكنائس في مسؤوليتها العامة، نراه بشكل واضح؛ لأنه مكتوب: "ما يقوله الروح للكنائس" فالأمر غير مرتبط ببلاغات موجهة لفرد، لشخص له سيادة، كما هو لتيموثاوس أو </w:t>
      </w:r>
      <w:proofErr w:type="spellStart"/>
      <w:r>
        <w:rPr>
          <w:rFonts w:hint="cs"/>
          <w:rtl/>
          <w:lang w:bidi="ar-LB"/>
        </w:rPr>
        <w:t>لتيطس</w:t>
      </w:r>
      <w:proofErr w:type="spellEnd"/>
      <w:r>
        <w:rPr>
          <w:rFonts w:hint="cs"/>
          <w:rtl/>
          <w:lang w:bidi="ar-LB"/>
        </w:rPr>
        <w:t>، لإعطائهم قواعد في التصرف، وإنما يوجّه الكلام للكنائس؛ هذا يعني: ملاك كنيسة معينة يعرض عليها مسؤوليتها. لهذا نحن نرى أيضًا، بأنه في الرسائل سُمّيت الكنائس بأسمائه</w:t>
      </w:r>
      <w:r w:rsidR="008575B5">
        <w:rPr>
          <w:rFonts w:hint="cs"/>
          <w:rtl/>
          <w:lang w:bidi="ar-LB"/>
        </w:rPr>
        <w:t>م، على سبيل المثال: "</w:t>
      </w:r>
      <w:r w:rsidR="008575B5" w:rsidRPr="008575B5">
        <w:rPr>
          <w:rFonts w:ascii="Arial" w:hAnsi="Arial" w:cs="Arial" w:hint="cs"/>
          <w:rtl/>
          <w:lang w:bidi="ar-LB"/>
        </w:rPr>
        <w:t>​</w:t>
      </w:r>
      <w:r w:rsidR="008575B5" w:rsidRPr="008575B5">
        <w:rPr>
          <w:rFonts w:hint="cs"/>
          <w:rtl/>
          <w:lang w:bidi="ar-LB"/>
        </w:rPr>
        <w:t>لاَ</w:t>
      </w:r>
      <w:r w:rsidR="008575B5" w:rsidRPr="008575B5">
        <w:rPr>
          <w:rtl/>
          <w:lang w:bidi="ar-LB"/>
        </w:rPr>
        <w:t xml:space="preserve"> </w:t>
      </w:r>
      <w:r w:rsidR="008575B5" w:rsidRPr="008575B5">
        <w:rPr>
          <w:rFonts w:hint="cs"/>
          <w:rtl/>
          <w:lang w:bidi="ar-LB"/>
        </w:rPr>
        <w:t>تَخَفِ</w:t>
      </w:r>
      <w:r w:rsidR="008575B5" w:rsidRPr="008575B5">
        <w:rPr>
          <w:rtl/>
          <w:lang w:bidi="ar-LB"/>
        </w:rPr>
        <w:t xml:space="preserve"> </w:t>
      </w:r>
      <w:r w:rsidR="008575B5" w:rsidRPr="008575B5">
        <w:rPr>
          <w:rFonts w:hint="cs"/>
          <w:rtl/>
          <w:lang w:bidi="ar-LB"/>
        </w:rPr>
        <w:t>الْبَتَّةَ</w:t>
      </w:r>
      <w:r w:rsidR="008575B5" w:rsidRPr="008575B5">
        <w:rPr>
          <w:rtl/>
          <w:lang w:bidi="ar-LB"/>
        </w:rPr>
        <w:t xml:space="preserve"> </w:t>
      </w:r>
      <w:r w:rsidR="008575B5" w:rsidRPr="008575B5">
        <w:rPr>
          <w:rFonts w:hint="cs"/>
          <w:rtl/>
          <w:lang w:bidi="ar-LB"/>
        </w:rPr>
        <w:t>مِمَّا</w:t>
      </w:r>
      <w:r w:rsidR="008575B5" w:rsidRPr="008575B5">
        <w:rPr>
          <w:rtl/>
          <w:lang w:bidi="ar-LB"/>
        </w:rPr>
        <w:t xml:space="preserve"> </w:t>
      </w:r>
      <w:r w:rsidR="008575B5" w:rsidRPr="008575B5">
        <w:rPr>
          <w:rFonts w:hint="cs"/>
          <w:rtl/>
          <w:lang w:bidi="ar-LB"/>
        </w:rPr>
        <w:t>أَنْتَ</w:t>
      </w:r>
      <w:r w:rsidR="008575B5" w:rsidRPr="008575B5">
        <w:rPr>
          <w:rtl/>
          <w:lang w:bidi="ar-LB"/>
        </w:rPr>
        <w:t xml:space="preserve"> </w:t>
      </w:r>
      <w:r w:rsidR="008575B5" w:rsidRPr="008575B5">
        <w:rPr>
          <w:rFonts w:hint="cs"/>
          <w:rtl/>
          <w:lang w:bidi="ar-LB"/>
        </w:rPr>
        <w:t>عَتِيدٌ</w:t>
      </w:r>
      <w:r w:rsidR="008575B5" w:rsidRPr="008575B5">
        <w:rPr>
          <w:rtl/>
          <w:lang w:bidi="ar-LB"/>
        </w:rPr>
        <w:t xml:space="preserve"> </w:t>
      </w:r>
      <w:r w:rsidR="008575B5" w:rsidRPr="008575B5">
        <w:rPr>
          <w:rFonts w:hint="cs"/>
          <w:rtl/>
          <w:lang w:bidi="ar-LB"/>
        </w:rPr>
        <w:t>أَنْ</w:t>
      </w:r>
      <w:r w:rsidR="008575B5" w:rsidRPr="008575B5">
        <w:rPr>
          <w:rtl/>
          <w:lang w:bidi="ar-LB"/>
        </w:rPr>
        <w:t xml:space="preserve"> </w:t>
      </w:r>
      <w:r w:rsidR="008575B5" w:rsidRPr="008575B5">
        <w:rPr>
          <w:rFonts w:hint="cs"/>
          <w:rtl/>
          <w:lang w:bidi="ar-LB"/>
        </w:rPr>
        <w:t>تَتَأَلَّمَ</w:t>
      </w:r>
      <w:r w:rsidR="008575B5" w:rsidRPr="008575B5">
        <w:rPr>
          <w:rtl/>
          <w:lang w:bidi="ar-LB"/>
        </w:rPr>
        <w:t xml:space="preserve"> </w:t>
      </w:r>
      <w:r w:rsidR="008575B5" w:rsidRPr="008575B5">
        <w:rPr>
          <w:rFonts w:hint="cs"/>
          <w:rtl/>
          <w:lang w:bidi="ar-LB"/>
        </w:rPr>
        <w:t>بِهِ</w:t>
      </w:r>
      <w:r w:rsidR="008575B5" w:rsidRPr="008575B5">
        <w:rPr>
          <w:rtl/>
          <w:lang w:bidi="ar-LB"/>
        </w:rPr>
        <w:t xml:space="preserve">. </w:t>
      </w:r>
      <w:r w:rsidR="008575B5" w:rsidRPr="008575B5">
        <w:rPr>
          <w:rFonts w:hint="cs"/>
          <w:rtl/>
          <w:lang w:bidi="ar-LB"/>
        </w:rPr>
        <w:t>هُوَذَا</w:t>
      </w:r>
      <w:r w:rsidR="008575B5" w:rsidRPr="008575B5">
        <w:rPr>
          <w:rtl/>
          <w:lang w:bidi="ar-LB"/>
        </w:rPr>
        <w:t xml:space="preserve"> </w:t>
      </w:r>
      <w:r w:rsidR="008575B5" w:rsidRPr="008575B5">
        <w:rPr>
          <w:rFonts w:hint="cs"/>
          <w:rtl/>
          <w:lang w:bidi="ar-LB"/>
        </w:rPr>
        <w:t>إِبْلِيسُ</w:t>
      </w:r>
      <w:r w:rsidR="008575B5" w:rsidRPr="008575B5">
        <w:rPr>
          <w:rtl/>
          <w:lang w:bidi="ar-LB"/>
        </w:rPr>
        <w:t xml:space="preserve"> </w:t>
      </w:r>
      <w:r w:rsidR="008575B5" w:rsidRPr="008575B5">
        <w:rPr>
          <w:rFonts w:hint="cs"/>
          <w:rtl/>
          <w:lang w:bidi="ar-LB"/>
        </w:rPr>
        <w:t>مُزْمِعٌ</w:t>
      </w:r>
      <w:r w:rsidR="008575B5" w:rsidRPr="008575B5">
        <w:rPr>
          <w:rtl/>
          <w:lang w:bidi="ar-LB"/>
        </w:rPr>
        <w:t xml:space="preserve"> </w:t>
      </w:r>
      <w:r w:rsidR="008575B5" w:rsidRPr="008575B5">
        <w:rPr>
          <w:rFonts w:hint="cs"/>
          <w:rtl/>
          <w:lang w:bidi="ar-LB"/>
        </w:rPr>
        <w:t>أَنْ</w:t>
      </w:r>
      <w:r w:rsidR="008575B5" w:rsidRPr="008575B5">
        <w:rPr>
          <w:rtl/>
          <w:lang w:bidi="ar-LB"/>
        </w:rPr>
        <w:t xml:space="preserve"> </w:t>
      </w:r>
      <w:r w:rsidR="008575B5" w:rsidRPr="008575B5">
        <w:rPr>
          <w:rFonts w:hint="cs"/>
          <w:rtl/>
          <w:lang w:bidi="ar-LB"/>
        </w:rPr>
        <w:t>يُلْقِيَ</w:t>
      </w:r>
      <w:r w:rsidR="008575B5" w:rsidRPr="008575B5">
        <w:rPr>
          <w:rtl/>
          <w:lang w:bidi="ar-LB"/>
        </w:rPr>
        <w:t xml:space="preserve"> </w:t>
      </w:r>
      <w:r w:rsidR="008575B5" w:rsidRPr="008575B5">
        <w:rPr>
          <w:rFonts w:hint="cs"/>
          <w:rtl/>
          <w:lang w:bidi="ar-LB"/>
        </w:rPr>
        <w:t>بَعْضًا</w:t>
      </w:r>
      <w:r w:rsidR="008575B5" w:rsidRPr="008575B5">
        <w:rPr>
          <w:rtl/>
          <w:lang w:bidi="ar-LB"/>
        </w:rPr>
        <w:t xml:space="preserve"> </w:t>
      </w:r>
      <w:r w:rsidR="008575B5" w:rsidRPr="008575B5">
        <w:rPr>
          <w:rFonts w:hint="cs"/>
          <w:rtl/>
          <w:lang w:bidi="ar-LB"/>
        </w:rPr>
        <w:t>مِنْكُمْ</w:t>
      </w:r>
      <w:r w:rsidR="008575B5" w:rsidRPr="008575B5">
        <w:rPr>
          <w:rtl/>
          <w:lang w:bidi="ar-LB"/>
        </w:rPr>
        <w:t xml:space="preserve"> </w:t>
      </w:r>
      <w:r w:rsidR="008575B5" w:rsidRPr="008575B5">
        <w:rPr>
          <w:rFonts w:hint="cs"/>
          <w:rtl/>
          <w:lang w:bidi="ar-LB"/>
        </w:rPr>
        <w:t>فِي</w:t>
      </w:r>
      <w:r w:rsidR="008575B5" w:rsidRPr="008575B5">
        <w:rPr>
          <w:rtl/>
          <w:lang w:bidi="ar-LB"/>
        </w:rPr>
        <w:t xml:space="preserve"> </w:t>
      </w:r>
      <w:r w:rsidR="008575B5" w:rsidRPr="008575B5">
        <w:rPr>
          <w:rFonts w:hint="cs"/>
          <w:rtl/>
          <w:lang w:bidi="ar-LB"/>
        </w:rPr>
        <w:t>السِّجْنِ</w:t>
      </w:r>
      <w:r w:rsidR="008575B5">
        <w:rPr>
          <w:rFonts w:hint="cs"/>
          <w:rtl/>
          <w:lang w:bidi="ar-LB"/>
        </w:rPr>
        <w:t>"؛ "</w:t>
      </w:r>
      <w:r w:rsidR="008575B5" w:rsidRPr="008575B5">
        <w:rPr>
          <w:rtl/>
          <w:lang w:bidi="ar-LB"/>
        </w:rPr>
        <w:t>وَلكِنْ عِنْدِي عَلَيْكَ قَلِيلٌ: أَنَّ عِنْدَكَ هُنَاكَ قَوْمًا</w:t>
      </w:r>
      <w:r w:rsidR="008575B5">
        <w:rPr>
          <w:rFonts w:hint="cs"/>
          <w:rtl/>
          <w:lang w:bidi="ar-LB"/>
        </w:rPr>
        <w:t>"</w:t>
      </w:r>
      <w:r>
        <w:rPr>
          <w:rFonts w:hint="cs"/>
          <w:rtl/>
          <w:lang w:bidi="ar-LB"/>
        </w:rPr>
        <w:t xml:space="preserve"> </w:t>
      </w:r>
      <w:r w:rsidR="008575B5">
        <w:rPr>
          <w:rFonts w:hint="cs"/>
          <w:rtl/>
          <w:lang w:bidi="ar-LB"/>
        </w:rPr>
        <w:t>"</w:t>
      </w:r>
      <w:r w:rsidR="008575B5" w:rsidRPr="008575B5">
        <w:rPr>
          <w:rtl/>
          <w:lang w:bidi="ar-LB"/>
        </w:rPr>
        <w:t>شَهِيدِي الأَمِينُ الَّذِي قُتِلَ</w:t>
      </w:r>
      <w:r w:rsidR="008575B5">
        <w:rPr>
          <w:rFonts w:hint="cs"/>
          <w:rtl/>
          <w:lang w:bidi="ar-LB"/>
        </w:rPr>
        <w:t>"؛ "</w:t>
      </w:r>
      <w:r w:rsidR="008575B5" w:rsidRPr="008575B5">
        <w:rPr>
          <w:rFonts w:ascii="Arial" w:hAnsi="Arial" w:cs="Arial" w:hint="cs"/>
          <w:rtl/>
          <w:lang w:bidi="ar-LB"/>
        </w:rPr>
        <w:t>​</w:t>
      </w:r>
      <w:r w:rsidR="008575B5" w:rsidRPr="008575B5">
        <w:rPr>
          <w:rFonts w:hint="cs"/>
          <w:rtl/>
          <w:lang w:bidi="ar-LB"/>
        </w:rPr>
        <w:t>وَلكِنَّنِي</w:t>
      </w:r>
      <w:r w:rsidR="008575B5" w:rsidRPr="008575B5">
        <w:rPr>
          <w:rtl/>
          <w:lang w:bidi="ar-LB"/>
        </w:rPr>
        <w:t xml:space="preserve"> </w:t>
      </w:r>
      <w:r w:rsidR="008575B5" w:rsidRPr="008575B5">
        <w:rPr>
          <w:rFonts w:hint="cs"/>
          <w:rtl/>
          <w:lang w:bidi="ar-LB"/>
        </w:rPr>
        <w:t>أَقُولُ</w:t>
      </w:r>
      <w:r w:rsidR="008575B5" w:rsidRPr="008575B5">
        <w:rPr>
          <w:rtl/>
          <w:lang w:bidi="ar-LB"/>
        </w:rPr>
        <w:t xml:space="preserve"> </w:t>
      </w:r>
      <w:r w:rsidR="008575B5" w:rsidRPr="008575B5">
        <w:rPr>
          <w:rFonts w:hint="cs"/>
          <w:rtl/>
          <w:lang w:bidi="ar-LB"/>
        </w:rPr>
        <w:t>لَكُمْ</w:t>
      </w:r>
      <w:r w:rsidR="008575B5" w:rsidRPr="008575B5">
        <w:rPr>
          <w:rtl/>
          <w:lang w:bidi="ar-LB"/>
        </w:rPr>
        <w:t xml:space="preserve"> </w:t>
      </w:r>
      <w:r w:rsidR="008575B5" w:rsidRPr="008575B5">
        <w:rPr>
          <w:rFonts w:hint="cs"/>
          <w:rtl/>
          <w:lang w:bidi="ar-LB"/>
        </w:rPr>
        <w:t>وَلِلْبَاقِينَ</w:t>
      </w:r>
      <w:r w:rsidR="008575B5" w:rsidRPr="008575B5">
        <w:rPr>
          <w:rtl/>
          <w:lang w:bidi="ar-LB"/>
        </w:rPr>
        <w:t xml:space="preserve"> </w:t>
      </w:r>
      <w:r w:rsidR="008575B5" w:rsidRPr="008575B5">
        <w:rPr>
          <w:rFonts w:hint="cs"/>
          <w:rtl/>
          <w:lang w:bidi="ar-LB"/>
        </w:rPr>
        <w:t>فِي</w:t>
      </w:r>
      <w:r w:rsidR="008575B5" w:rsidRPr="008575B5">
        <w:rPr>
          <w:rtl/>
          <w:lang w:bidi="ar-LB"/>
        </w:rPr>
        <w:t xml:space="preserve"> </w:t>
      </w:r>
      <w:r w:rsidR="008575B5" w:rsidRPr="008575B5">
        <w:rPr>
          <w:rFonts w:hint="cs"/>
          <w:rtl/>
          <w:lang w:bidi="ar-LB"/>
        </w:rPr>
        <w:t>ثَيَاتِيرَا،</w:t>
      </w:r>
      <w:r w:rsidR="008575B5">
        <w:rPr>
          <w:rFonts w:hint="cs"/>
          <w:rtl/>
          <w:lang w:bidi="ar-LB"/>
        </w:rPr>
        <w:t>". غير أن الملاك والكنيسة (أو المنارة) تتم التفرقة بينهما: "</w:t>
      </w:r>
      <w:r w:rsidR="008575B5" w:rsidRPr="008575B5">
        <w:rPr>
          <w:rtl/>
          <w:lang w:bidi="ar-LB"/>
        </w:rPr>
        <w:t xml:space="preserve"> فَإِنِّي آتِيكَ عَنْ قَرِيبٍ وَأُزَحْزِحُ مَنَارَتَكَ مِنْ مَكَانِهَا</w:t>
      </w:r>
      <w:r w:rsidR="008575B5">
        <w:rPr>
          <w:rFonts w:hint="cs"/>
          <w:rtl/>
          <w:lang w:bidi="ar-LB"/>
        </w:rPr>
        <w:t>" "</w:t>
      </w:r>
      <w:r w:rsidR="008575B5" w:rsidRPr="008575B5">
        <w:rPr>
          <w:rtl/>
          <w:lang w:bidi="ar-LB"/>
        </w:rPr>
        <w:t xml:space="preserve">أَنَّكَ تُسَيِّبُ الْمَرْأَةَ </w:t>
      </w:r>
      <w:proofErr w:type="spellStart"/>
      <w:r w:rsidR="008575B5" w:rsidRPr="008575B5">
        <w:rPr>
          <w:rtl/>
          <w:lang w:bidi="ar-LB"/>
        </w:rPr>
        <w:t>إِيزَابَلَ</w:t>
      </w:r>
      <w:proofErr w:type="spellEnd"/>
      <w:r w:rsidR="008575B5">
        <w:rPr>
          <w:rFonts w:hint="cs"/>
          <w:rtl/>
          <w:lang w:bidi="ar-LB"/>
        </w:rPr>
        <w:t>"</w:t>
      </w:r>
    </w:p>
    <w:p w14:paraId="6374F034" w14:textId="7B2D2F7D" w:rsidR="008575B5" w:rsidRDefault="008575B5" w:rsidP="005D7457">
      <w:pPr>
        <w:rPr>
          <w:rtl/>
          <w:lang w:bidi="ar-LB"/>
        </w:rPr>
      </w:pPr>
      <w:r>
        <w:rPr>
          <w:rFonts w:hint="cs"/>
          <w:rtl/>
          <w:lang w:bidi="ar-LB"/>
        </w:rPr>
        <w:t xml:space="preserve">إن هذه التفرقة ما بين الملاك والكنيسة لا نجدها في الرسائل المرسلة إلى الكنائس الثلاثة الأخيرة. ففيها يوجّه الحديث إلى الملائكة على طول الخط. من جهة هذه الكنائس </w:t>
      </w:r>
      <w:r w:rsidR="004677E6">
        <w:rPr>
          <w:rFonts w:hint="cs"/>
          <w:rtl/>
          <w:lang w:bidi="ar-LB"/>
        </w:rPr>
        <w:t xml:space="preserve">يُقال ايضًا بأن المسيح لديه السبع كواكب وليس أنه ممسك بها في يمينه. لأنه للكنيستين سميرنا وفيلادلفيا لا يُخبَر بأي قضاء؛ فكل منهما عليها أن تجتاز امتحانات بأمانة وستجد عزاها في ذلك. ومن جهة إعلانات القضاء أو ما هو أفضل نداءات الإنذار التي في الرسائل المرسلة علينا أن نلاحظ ما يلي: أفسس، التي تمثل الحقيقة العامة لأول ضلال الكنيسة عن الطريق، تُهدد بأنه حال أنها لم تتب، ستُزحزح منارتها من مكانها. وفي أن الكنيسة لم تتب هو أمر يظهر في الكتاب كما ومن حقائق حدثت في التاريخ. إن مختلف حالات كل واحدة من الكنائس، إن تأملناها كتاريخ متواصل، يُظهر الأمر ذاته. في </w:t>
      </w:r>
      <w:proofErr w:type="spellStart"/>
      <w:r w:rsidR="004677E6">
        <w:rPr>
          <w:rFonts w:hint="cs"/>
          <w:rtl/>
          <w:lang w:bidi="ar-LB"/>
        </w:rPr>
        <w:t>برغامس</w:t>
      </w:r>
      <w:proofErr w:type="spellEnd"/>
      <w:r w:rsidR="004677E6">
        <w:rPr>
          <w:rFonts w:hint="cs"/>
          <w:rtl/>
          <w:lang w:bidi="ar-LB"/>
        </w:rPr>
        <w:t xml:space="preserve"> </w:t>
      </w:r>
      <w:proofErr w:type="spellStart"/>
      <w:r w:rsidR="004677E6">
        <w:rPr>
          <w:rFonts w:hint="cs"/>
          <w:rtl/>
          <w:lang w:bidi="ar-LB"/>
        </w:rPr>
        <w:t>وثياتيرا</w:t>
      </w:r>
      <w:proofErr w:type="spellEnd"/>
      <w:r w:rsidR="004677E6">
        <w:rPr>
          <w:rFonts w:hint="cs"/>
          <w:rtl/>
          <w:lang w:bidi="ar-LB"/>
        </w:rPr>
        <w:t xml:space="preserve"> نجد أقضية رهيبة ستقع على إيزابيل وعلى الذين هم في صلة بها؛ فلقد كان لها وقت لتتوب لكنها لم تتب، إلا أن ال</w:t>
      </w:r>
      <w:r w:rsidR="00090E65">
        <w:rPr>
          <w:rFonts w:hint="cs"/>
          <w:rtl/>
          <w:lang w:bidi="ar-LB"/>
        </w:rPr>
        <w:t>نظر يوجّه هنا إلى الاضطراب الكبير الذي سيحدث عند مجيء الرب من جهة كل الأمور. ويمكننا أن لاحظ من كل هذا بأن الملائكة يُنظر إليهم كمندوبين عن الكنائس، وذلك بمفهوم أخلاقي؛ كما وأن إنذارات المسيح ستوجّه إليهم، إلى مَن وكلهم على هذه المكانة (لجميع مَن وضعوا على قلوبهم بإدراك سلامة الكنيسة)؛ وفي أن هذه الملائكة كان عليها أن تمثل الكنائس كوحدة واحدة معها، وبأن ما تم قوله انطبق على الكل، بينما أُنبأ أفراد شعروا بالمذنوبية بأقضية خاصة.</w:t>
      </w:r>
    </w:p>
    <w:p w14:paraId="6F7A335E" w14:textId="77777777" w:rsidR="00836ABF" w:rsidRDefault="00C64568" w:rsidP="005D7457">
      <w:pPr>
        <w:rPr>
          <w:rtl/>
          <w:lang w:bidi="ar-LB"/>
        </w:rPr>
        <w:sectPr w:rsidR="00836ABF" w:rsidSect="0065628F">
          <w:footnotePr>
            <w:numRestart w:val="eachSect"/>
          </w:footnotePr>
          <w:pgSz w:w="11906" w:h="16838"/>
          <w:pgMar w:top="1440" w:right="1440" w:bottom="1440" w:left="1440" w:header="708" w:footer="708" w:gutter="0"/>
          <w:cols w:space="708"/>
          <w:docGrid w:linePitch="360"/>
        </w:sectPr>
      </w:pPr>
      <w:r>
        <w:rPr>
          <w:rFonts w:hint="cs"/>
          <w:rtl/>
          <w:lang w:bidi="ar-LB"/>
        </w:rPr>
        <w:t xml:space="preserve">إننا الآن سننشغل على التوالي بكل كنيسة من الكنائس، ولكن باختصار فقط، في ارتباطها بمبنى كل السفر، دون الدخول في التفاصيل التعليمية </w:t>
      </w:r>
      <w:r w:rsidR="00B4640F">
        <w:rPr>
          <w:rFonts w:hint="cs"/>
          <w:rtl/>
          <w:lang w:bidi="ar-LB"/>
        </w:rPr>
        <w:t>في الرسائل المرسلة، إذ أنني قد قمت بذلك سابقًا في موضع آخر في سلسلة من المحاضرات.</w:t>
      </w:r>
      <w:r w:rsidR="004B463D">
        <w:rPr>
          <w:rStyle w:val="FootnoteReference"/>
          <w:rtl/>
          <w:lang w:bidi="ar-LB"/>
        </w:rPr>
        <w:footnoteReference w:id="8"/>
      </w:r>
    </w:p>
    <w:p w14:paraId="76DFEA9F" w14:textId="685731D6" w:rsidR="00C64568" w:rsidRDefault="00836ABF" w:rsidP="005D7457">
      <w:pPr>
        <w:rPr>
          <w:rtl/>
          <w:lang w:bidi="ar-LB"/>
        </w:rPr>
      </w:pPr>
      <w:hyperlink r:id="rId8" w:history="1">
        <w:r w:rsidRPr="00836ABF">
          <w:rPr>
            <w:rStyle w:val="Hyperlink"/>
            <w:rFonts w:hint="cs"/>
            <w:rtl/>
            <w:lang w:bidi="ar-LB"/>
          </w:rPr>
          <w:t>إصحاح 2</w:t>
        </w:r>
      </w:hyperlink>
    </w:p>
    <w:p w14:paraId="05B8BB97" w14:textId="2BBF918E" w:rsidR="00836ABF" w:rsidRDefault="00836ABF" w:rsidP="005D7457">
      <w:pPr>
        <w:rPr>
          <w:rtl/>
          <w:lang w:bidi="ar-LB"/>
        </w:rPr>
      </w:pPr>
      <w:r>
        <w:rPr>
          <w:rFonts w:hint="cs"/>
          <w:rtl/>
          <w:lang w:bidi="ar-LB"/>
        </w:rPr>
        <w:t xml:space="preserve">إن أول حقيقة عظيمة نتقابل بها هنا هي أن الكنيسة كما هي في هذا العالم خاضعة للقضاء، وبأن كل كيانها ومكانتها التي لها كمنارة في العالم أمام الله، سوف يكون لها نهاية حال أن تخلت عن طاقتها الروحية </w:t>
      </w:r>
      <w:r w:rsidRPr="00A449FC">
        <w:rPr>
          <w:rFonts w:hint="cs"/>
          <w:rtl/>
          <w:lang w:bidi="ar-LB"/>
        </w:rPr>
        <w:t>الأولى</w:t>
      </w:r>
      <w:r w:rsidR="00294B7B">
        <w:rPr>
          <w:rFonts w:hint="cs"/>
          <w:rtl/>
          <w:lang w:bidi="ar-LB"/>
        </w:rPr>
        <w:t xml:space="preserve">. </w:t>
      </w:r>
      <w:r w:rsidR="00A449FC">
        <w:rPr>
          <w:rFonts w:hint="cs"/>
          <w:rtl/>
          <w:lang w:bidi="ar-LB"/>
        </w:rPr>
        <w:t xml:space="preserve">إنه مبدأ في غاية الأهمية. فلقد عيّن الله للكنيسة أثناء وجود يسوع في العلاء، بأن تكون شاهدة أمينة عما أعلنه في يسوع عن ماهيته. وإن لم تكن كذلك فهي شاهدة باطلة وستوضع جانبًا. الله له أناته وهو متأني لبركتنا نحن. هو بإمكانه أن يأمر الكنيسة بأن تعود إلى محبتها الأولى، وهو يقوم بذلك؛ ولكن إن تلبي هذا الأمر فستُزحزح منارتها، وستتوقف الكنيسة بأن تكون منارة الله في العالم. فالحالة الأولى يجب الحفاظ عليه أو أن مجد الله وحقه سيتحولان إلى زيف، وعندها لا بد من وضع المخلوق جانبًا. لكن لا يوجد أي مخلوق سيحافظ على الحالة الأولى إن لم يحصل على دعم في ذلك. فالكل يتعثر وموضوع تحت القضاء ما عدا الذي يتم التمسك به </w:t>
      </w:r>
      <w:r w:rsidR="002A66E3">
        <w:rPr>
          <w:rFonts w:hint="cs"/>
          <w:rtl/>
          <w:lang w:bidi="ar-LB"/>
        </w:rPr>
        <w:t xml:space="preserve">في </w:t>
      </w:r>
      <w:r w:rsidR="00A449FC">
        <w:rPr>
          <w:rFonts w:hint="cs"/>
          <w:rtl/>
          <w:lang w:bidi="ar-LB"/>
        </w:rPr>
        <w:t xml:space="preserve">ابن الله، الإنسان الثاني، </w:t>
      </w:r>
      <w:r w:rsidR="002A66E3">
        <w:rPr>
          <w:rFonts w:hint="cs"/>
          <w:rtl/>
          <w:lang w:bidi="ar-LB"/>
        </w:rPr>
        <w:t xml:space="preserve">أو ما ينال حفظه منه. أفسس كانت قد تقدمت في خطواتها في الإيمان، حيث أنها ثبتت أمام الشر؛ غير أن الذي نسي نفسه ولم ينظر إلا إلى المسيح وحده، الذين هم باكورة النعمة، كانوا قد اختفوا منها. وكما لاحظنا سابقًا فقد كانت هنالك أعمال شهدت عن التعب والصبر؛ أما الإيمان، الرجاء والمحبة لم يعودوا آنذاك كما في الماضي في قوتهم الحقيقية. فلقد كانت لهم الجرأة بأن يقاوموا المعلمين الكذبة، وكدوا في عملهم ولم يتعبوا. فكل ما كان يمكن قوله قيل لإظهار بأن المسيح يحب هؤلاء المؤمنين، وبأنه لا ينسى تعبهم أو خيرهم الذي ظهر فيهم. ومع ذلك إلا أنهم تركوا محبتهم الأولى، وكان لا بد، إن لم يتوبوا وعادت الأعمال الأولى </w:t>
      </w:r>
      <w:r w:rsidR="00387416">
        <w:rPr>
          <w:rFonts w:hint="cs"/>
          <w:rtl/>
          <w:lang w:bidi="ar-LB"/>
        </w:rPr>
        <w:t>إلى</w:t>
      </w:r>
      <w:r w:rsidR="002A66E3">
        <w:rPr>
          <w:rFonts w:hint="cs"/>
          <w:rtl/>
          <w:lang w:bidi="ar-LB"/>
        </w:rPr>
        <w:t xml:space="preserve"> حدوثها</w:t>
      </w:r>
      <w:r w:rsidR="00387416">
        <w:rPr>
          <w:rFonts w:hint="cs"/>
          <w:rtl/>
          <w:lang w:bidi="ar-LB"/>
        </w:rPr>
        <w:t>، من زحزحة المنارة من مكانها كنتيجة لذلك.</w:t>
      </w:r>
    </w:p>
    <w:p w14:paraId="3197F0D7" w14:textId="2A55EE50" w:rsidR="002B77A6" w:rsidRDefault="002B77A6" w:rsidP="005D7457">
      <w:pPr>
        <w:rPr>
          <w:rtl/>
          <w:lang w:bidi="ar-LB"/>
        </w:rPr>
      </w:pPr>
      <w:r>
        <w:rPr>
          <w:rFonts w:hint="cs"/>
          <w:rtl/>
          <w:lang w:bidi="ar-LB"/>
        </w:rPr>
        <w:t>كما وهنالك مبدأ آخر هام نجده هنا ألا وهو: عندما أصبحت الكنيسة بلا أمانة، عندما توقفت عن أن تكون ككل ما يعبّر عن المحبة التي يتقابل الله فيها مع العالم، فإنه يوجّه الأفراد إلى كلمته كالشيء الوحيد الذي عليهم التمسك به: "</w:t>
      </w:r>
      <w:r w:rsidRPr="002B77A6">
        <w:rPr>
          <w:rFonts w:ascii="Arial" w:hAnsi="Arial" w:cs="Arial" w:hint="cs"/>
          <w:rtl/>
          <w:lang w:bidi="ar-LB"/>
        </w:rPr>
        <w:t>​</w:t>
      </w:r>
      <w:r w:rsidRPr="002B77A6">
        <w:rPr>
          <w:rFonts w:hint="cs"/>
          <w:rtl/>
          <w:lang w:bidi="ar-LB"/>
        </w:rPr>
        <w:t>مَنْ</w:t>
      </w:r>
      <w:r w:rsidRPr="002B77A6">
        <w:rPr>
          <w:rtl/>
          <w:lang w:bidi="ar-LB"/>
        </w:rPr>
        <w:t xml:space="preserve"> </w:t>
      </w:r>
      <w:r w:rsidRPr="002B77A6">
        <w:rPr>
          <w:rFonts w:hint="cs"/>
          <w:rtl/>
          <w:lang w:bidi="ar-LB"/>
        </w:rPr>
        <w:t>لَهُ</w:t>
      </w:r>
      <w:r w:rsidRPr="002B77A6">
        <w:rPr>
          <w:rtl/>
          <w:lang w:bidi="ar-LB"/>
        </w:rPr>
        <w:t xml:space="preserve"> </w:t>
      </w:r>
      <w:r w:rsidRPr="002B77A6">
        <w:rPr>
          <w:rFonts w:hint="cs"/>
          <w:rtl/>
          <w:lang w:bidi="ar-LB"/>
        </w:rPr>
        <w:t>أُذُنٌ</w:t>
      </w:r>
      <w:r w:rsidRPr="002B77A6">
        <w:rPr>
          <w:rtl/>
          <w:lang w:bidi="ar-LB"/>
        </w:rPr>
        <w:t xml:space="preserve"> </w:t>
      </w:r>
      <w:r w:rsidRPr="002B77A6">
        <w:rPr>
          <w:rFonts w:hint="cs"/>
          <w:rtl/>
          <w:lang w:bidi="ar-LB"/>
        </w:rPr>
        <w:t>فَلْيَسْمَعْ</w:t>
      </w:r>
      <w:r w:rsidRPr="002B77A6">
        <w:rPr>
          <w:rtl/>
          <w:lang w:bidi="ar-LB"/>
        </w:rPr>
        <w:t xml:space="preserve"> </w:t>
      </w:r>
      <w:r w:rsidRPr="002B77A6">
        <w:rPr>
          <w:rFonts w:hint="cs"/>
          <w:rtl/>
          <w:lang w:bidi="ar-LB"/>
        </w:rPr>
        <w:t>مَا</w:t>
      </w:r>
      <w:r w:rsidRPr="002B77A6">
        <w:rPr>
          <w:rtl/>
          <w:lang w:bidi="ar-LB"/>
        </w:rPr>
        <w:t xml:space="preserve"> </w:t>
      </w:r>
      <w:r w:rsidRPr="002B77A6">
        <w:rPr>
          <w:rFonts w:hint="cs"/>
          <w:rtl/>
          <w:lang w:bidi="ar-LB"/>
        </w:rPr>
        <w:t>يَقُولُهُ</w:t>
      </w:r>
      <w:r w:rsidRPr="002B77A6">
        <w:rPr>
          <w:rtl/>
          <w:lang w:bidi="ar-LB"/>
        </w:rPr>
        <w:t xml:space="preserve"> </w:t>
      </w:r>
      <w:r w:rsidRPr="002B77A6">
        <w:rPr>
          <w:rFonts w:hint="cs"/>
          <w:rtl/>
          <w:lang w:bidi="ar-LB"/>
        </w:rPr>
        <w:t>الرُّوحُ</w:t>
      </w:r>
      <w:r w:rsidRPr="002B77A6">
        <w:rPr>
          <w:rtl/>
          <w:lang w:bidi="ar-LB"/>
        </w:rPr>
        <w:t xml:space="preserve"> </w:t>
      </w:r>
      <w:r w:rsidRPr="002B77A6">
        <w:rPr>
          <w:rFonts w:hint="cs"/>
          <w:rtl/>
          <w:lang w:bidi="ar-LB"/>
        </w:rPr>
        <w:t>لِلْكَنَائِسِ</w:t>
      </w:r>
      <w:r>
        <w:rPr>
          <w:rFonts w:hint="cs"/>
          <w:rtl/>
          <w:lang w:bidi="ar-LB"/>
        </w:rPr>
        <w:t xml:space="preserve">" فالكنيسة ستُدان، ولهذا هي لا يمكنها أن تقدم للإيمان أي ضمان؛ ولهذا يُطالب الفرد بأن يسمع ما يقوله الروح. إن التحذير بأن المنارة ستُزحزح، هو لأجل ذلك هنا جدير بالملاحظة، لأنه في كنيسة أفسس كان هنالك الكثير ما أدخل السرور إلى قلب الرب إلى أعلى المستويات؛ وهو يعطيها بأن تفهم هذا أيضًا لتعزيتها. ولكن على الرغم من كل هذا، إن تُركت المحبة فالمنارة ستُزحزح من </w:t>
      </w:r>
      <w:r w:rsidRPr="0006134A">
        <w:rPr>
          <w:rFonts w:hint="cs"/>
          <w:rtl/>
          <w:lang w:bidi="ar-LB"/>
        </w:rPr>
        <w:t>مكانها</w:t>
      </w:r>
      <w:r>
        <w:rPr>
          <w:rFonts w:hint="cs"/>
          <w:rtl/>
          <w:lang w:bidi="ar-LB"/>
        </w:rPr>
        <w:t>.</w:t>
      </w:r>
    </w:p>
    <w:p w14:paraId="6132F918" w14:textId="4DD944B7" w:rsidR="0006134A" w:rsidRDefault="0006134A" w:rsidP="005D7457">
      <w:pPr>
        <w:rPr>
          <w:rtl/>
          <w:lang w:bidi="ar-LB"/>
        </w:rPr>
      </w:pPr>
      <w:r>
        <w:rPr>
          <w:rFonts w:hint="cs"/>
          <w:rtl/>
          <w:lang w:bidi="ar-LB"/>
        </w:rPr>
        <w:t xml:space="preserve">إن الطابع الذي يظهر فيه المسيح كما والمواعيد التي ستُعطى للغالبين لها في هذه الرسالة المرسلة طابع عام، لأن أفسس هي الشيء الذي يتميز به كل المبدأ المؤسسة عليه الكنيسة. فالمسيح يمسك الكواكب بيمينه ويجول وسط المناير الذهبية. أليس أنه طابع خاص ينطبق على حالة معينة للكنيسة، وإنما يعبّر عن كل بُعد المكانة التي يتخذها وسط الكنائس. فالكنيسة الموضوعة تحت حكم الإدانة بأنها تركت محبتها الأولى لن تُعطى أبدًا أي وعد. </w:t>
      </w:r>
      <w:r w:rsidR="0008705A">
        <w:rPr>
          <w:rFonts w:hint="cs"/>
          <w:rtl/>
          <w:lang w:bidi="ar-LB"/>
        </w:rPr>
        <w:t>فإن لامت نفسها وحكمت على ذاتها لا يمكنها أن تكون للمؤمن مقياس وهداية. لذا فإن الوعد هو للغالب الفرد، والذي هو بالتالي مبدأ جدًا هام. إن الوعد المُعطى هنا للغالب له تطبيق عام؛ فهو يتعارض مع الخسارة التي أصابت آدم، إلا أنه يُعطى وعد بأنه سيعود وسيتمتع بما ضاع بصورة أسمى وأفضل مما كان بإمكان آدم أن يتمتع به. الغالب سوف يأكل من شجرة الحياة؛ لكنها ليست شجرة الحياة في فردوس الإنسان في هذا العالم، وإنما فردوس الله بذاته. كما وعلينا أن ننتبه، بأنه هنا لا يتعلق الأمر كما مع آدم الأول، بأن الفرد يحافظ على حالته الأولى، وإنما بأنه يغلب. والذي علينا أن نغلبه ليس هو العالم فقط وعداواته</w:t>
      </w:r>
      <w:r w:rsidR="009F5D65">
        <w:rPr>
          <w:rFonts w:hint="cs"/>
          <w:rtl/>
          <w:lang w:bidi="ar-LB"/>
        </w:rPr>
        <w:t>، مهما كان وضعها، ولكنه يتعلق في وسط الكنيسة ذاتها. فالمطالبة بالذات بأن نسمع ما يقوله الروح للكنائس، يفتح المجال في التكلم عن مَن يغلب. إنها حقيقة في غاية الأهمية بالنظر إلى حق الكنيسة، بأن يكون هنالك استماع من جانبها. إن الذي يقوله الروح موجّه إلى الكنيسة وليس من خلال بلاغاتها لكل فرد؛ فبالحري هي توبّخ على فشلها، والقديس الفرد يُطالب بأن يغلب.</w:t>
      </w:r>
    </w:p>
    <w:p w14:paraId="118FC418" w14:textId="77777777" w:rsidR="00567BCE" w:rsidRDefault="00795EB0" w:rsidP="00B235BD">
      <w:pPr>
        <w:rPr>
          <w:rtl/>
          <w:lang w:bidi="ar-LB"/>
        </w:rPr>
      </w:pPr>
      <w:r>
        <w:rPr>
          <w:rFonts w:hint="cs"/>
          <w:rtl/>
          <w:lang w:bidi="ar-LB"/>
        </w:rPr>
        <w:t>سميرنا توجّه إليها كلمة واحدة قصيرة فقط. فمهما بلغت كراهية إبليس وسلطته عندما سُمح له بأن يصل إلى أقصى درجاته</w:t>
      </w:r>
      <w:r w:rsidR="0098179D">
        <w:rPr>
          <w:rFonts w:hint="cs"/>
          <w:rtl/>
          <w:lang w:bidi="ar-LB"/>
        </w:rPr>
        <w:t xml:space="preserve">، فكل ما لديه هو فقط سلطان الموت. المسيح هو الأول والآخِر، كما أنه هذا الجانب هكذا أيضًا هو الجانب الآخر من الموت. إنه الله بذاته؛ ولكن أكثر من ذلك. إنه واجه سلطان الموت، واختبره في نفسه وغلبه. فليس على القديسون أن يهابوا. إبليس سوف يقوم بعمله؛ وسيُصرّح له بأن يغربلهم ويطرحهم في السجون. وإن بقي فقط القديسون أمناء إلى أقصى حدود سلطانه؛ فكل ما تعدى تلك الحدود لم يكن في متناول يده، وهو في نطاق المسيح، ومنه سيحصل الأمين على إكليل الحياة. ضيق، فقر، احتقار من طرف طالبي حقهم بشرع الميراث، بأن يكونوا شعب الله </w:t>
      </w:r>
      <w:r w:rsidR="0098179D">
        <w:rPr>
          <w:rtl/>
          <w:lang w:bidi="ar-LB"/>
        </w:rPr>
        <w:t>–</w:t>
      </w:r>
      <w:r w:rsidR="0098179D">
        <w:rPr>
          <w:rFonts w:hint="cs"/>
          <w:rtl/>
          <w:lang w:bidi="ar-LB"/>
        </w:rPr>
        <w:t xml:space="preserve"> نعم فإنهم دومًا المُضطهدين، حتى وإن كانوا يهود أو مسيحيين -، كل هذه الأمور كانت من نصيب هذه الكنيسة والله سمح بذلك. في الواقع</w:t>
      </w:r>
      <w:r w:rsidR="00B235BD">
        <w:rPr>
          <w:rFonts w:hint="cs"/>
          <w:rtl/>
          <w:lang w:bidi="ar-LB"/>
        </w:rPr>
        <w:t xml:space="preserve"> فقط</w:t>
      </w:r>
      <w:r w:rsidR="0098179D">
        <w:rPr>
          <w:rFonts w:hint="cs"/>
          <w:rtl/>
          <w:lang w:bidi="ar-LB"/>
        </w:rPr>
        <w:t xml:space="preserve"> فقد ظهرت فيها</w:t>
      </w:r>
      <w:r w:rsidR="00B235BD">
        <w:rPr>
          <w:rFonts w:hint="cs"/>
          <w:rtl/>
          <w:lang w:bidi="ar-LB"/>
        </w:rPr>
        <w:t xml:space="preserve"> نعمته أمام الكنيسة الساعية وراء الارتداد. فرجاؤهم تأسس بالتالي على ما كان في الطرف الآخر من كل الأمور، على اللحظة التي سيُعطي المسيح فيها إكليل الحياة. إن الكنيسة التي تركت محبتها الأولى والآن انجرفت دون وعيها إلى العالم أو أنها كانت على أهبة فعل ذلك، حصلت على وعيها بهذه الصورة أن العالم موجود في يدي الشيطان، بأنه لم يكن موضع راحة القديسين. فعندما سمح الرب بالضيق كان قد وضع أيضًا حدودًا له. فكل شيء كان بين يديه. فلم يكن وعد الإكليل للذين اجتازوا الألم</w:t>
      </w:r>
      <w:r w:rsidR="00B235BD" w:rsidRPr="00B235BD">
        <w:rPr>
          <w:rtl/>
        </w:rPr>
        <w:t xml:space="preserve"> </w:t>
      </w:r>
      <w:r w:rsidR="00B235BD" w:rsidRPr="00B235BD">
        <w:rPr>
          <w:rtl/>
          <w:lang w:bidi="ar-LB"/>
        </w:rPr>
        <w:t>فقط</w:t>
      </w:r>
      <w:r w:rsidR="00B235BD">
        <w:rPr>
          <w:rFonts w:hint="cs"/>
          <w:rtl/>
          <w:lang w:bidi="ar-LB"/>
        </w:rPr>
        <w:t xml:space="preserve">، وإنما نصيب كل غالب كان مضمونًا تمامًا؛ </w:t>
      </w:r>
      <w:r w:rsidR="00116E64">
        <w:rPr>
          <w:rFonts w:hint="cs"/>
          <w:rtl/>
          <w:lang w:bidi="ar-LB"/>
        </w:rPr>
        <w:t>فالموت القضائي، الموت الثاني لن يمسه بأذى.</w:t>
      </w:r>
    </w:p>
    <w:p w14:paraId="43CC8B84" w14:textId="0EAC159D" w:rsidR="00B235BD" w:rsidRDefault="00567BCE" w:rsidP="00B235BD">
      <w:pPr>
        <w:rPr>
          <w:rtl/>
          <w:lang w:bidi="ar-LB"/>
        </w:rPr>
      </w:pPr>
      <w:r>
        <w:rPr>
          <w:rFonts w:hint="cs"/>
          <w:rtl/>
          <w:lang w:bidi="ar-LB"/>
        </w:rPr>
        <w:t>من ثم يظهر ب</w:t>
      </w:r>
      <w:r w:rsidR="00C104F6">
        <w:rPr>
          <w:rFonts w:hint="cs"/>
          <w:rtl/>
          <w:lang w:bidi="ar-LB"/>
        </w:rPr>
        <w:t>أ</w:t>
      </w:r>
      <w:r>
        <w:rPr>
          <w:rFonts w:hint="cs"/>
          <w:rtl/>
          <w:lang w:bidi="ar-LB"/>
        </w:rPr>
        <w:t>ننا نحتاج لقضاء آخر أكثر جدية. المسيح يظهر كمَن يخرج من فمه سيف كلمة الله ذو حدين. ولا يفوتنا بأن المسيح يظهر لسميرنا وبرغامس في سمات خاصة به، والتي لها علاقة بحالتي هاتين الكنيستين</w:t>
      </w:r>
      <w:r w:rsidR="00B235BD">
        <w:rPr>
          <w:rFonts w:hint="cs"/>
          <w:rtl/>
          <w:lang w:bidi="ar-LB"/>
        </w:rPr>
        <w:t xml:space="preserve"> </w:t>
      </w:r>
      <w:r>
        <w:rPr>
          <w:rFonts w:hint="cs"/>
          <w:rtl/>
          <w:lang w:bidi="ar-LB"/>
        </w:rPr>
        <w:t>الخاصة. فهي لا تُبلّ</w:t>
      </w:r>
      <w:r w:rsidR="002C4287">
        <w:rPr>
          <w:rFonts w:hint="cs"/>
          <w:rtl/>
          <w:lang w:bidi="ar-LB"/>
        </w:rPr>
        <w:t>َ</w:t>
      </w:r>
      <w:r>
        <w:rPr>
          <w:rFonts w:hint="cs"/>
          <w:rtl/>
          <w:lang w:bidi="ar-LB"/>
        </w:rPr>
        <w:t xml:space="preserve">غ بما سيحدث مع كل الكنيسة. في الرسالة المرسلة إلى أفسس نرى المسيح في مكانته كالديان وسط المناير، والكنيسة تُهدد بخسارة مكانتها التي كان لها كشاهدة لله على الأرض. أما من ناحية ثياتيرا فالرب يتخذ مكانته التي يستحقها كابن الله، كابن على بيته، وإذ أن الأمور هناك (فيما يتعلق بالكنيسة) قد وصلت إلى أسوأ طور لها، سيوقع </w:t>
      </w:r>
      <w:r w:rsidR="00F5294E">
        <w:rPr>
          <w:rFonts w:hint="cs"/>
          <w:rtl/>
          <w:lang w:bidi="ar-LB"/>
        </w:rPr>
        <w:t xml:space="preserve">كالمُعلَن، الذي يخترق كل شيء، دينونة لن </w:t>
      </w:r>
      <w:r w:rsidR="002C4287">
        <w:rPr>
          <w:rFonts w:hint="cs"/>
          <w:rtl/>
          <w:lang w:bidi="ar-LB"/>
        </w:rPr>
        <w:t>يتفاداها</w:t>
      </w:r>
      <w:r w:rsidR="00F5294E">
        <w:rPr>
          <w:rFonts w:hint="cs"/>
          <w:rtl/>
          <w:lang w:bidi="ar-LB"/>
        </w:rPr>
        <w:t xml:space="preserve"> شيء</w:t>
      </w:r>
      <w:r w:rsidR="002C4287">
        <w:rPr>
          <w:rFonts w:hint="cs"/>
          <w:rtl/>
          <w:lang w:bidi="ar-LB"/>
        </w:rPr>
        <w:t xml:space="preserve">، والغالب سيُعطى له كل بركة الحالة الجديدة. في </w:t>
      </w:r>
      <w:proofErr w:type="spellStart"/>
      <w:r w:rsidR="002C4287">
        <w:rPr>
          <w:rFonts w:hint="cs"/>
          <w:rtl/>
          <w:lang w:bidi="ar-LB"/>
        </w:rPr>
        <w:t>برغامس</w:t>
      </w:r>
      <w:proofErr w:type="spellEnd"/>
      <w:r w:rsidR="002C4287">
        <w:rPr>
          <w:rFonts w:hint="cs"/>
          <w:rtl/>
          <w:lang w:bidi="ar-LB"/>
        </w:rPr>
        <w:t xml:space="preserve"> نجد أمانة تظهر بذات الطريقة كما في الماضي، واسم المسيح وإيمانه سيتم التمسك بهما على الرغم من الاضطهاد. وهذا يختلف عن فيلادلفيا في أنه لا يُقال عنها بأنها حفظت كلمته ككلمة صبره (إن هذا لم تفعله الكنيسة في حالتها الممثلة في </w:t>
      </w:r>
      <w:proofErr w:type="spellStart"/>
      <w:r w:rsidR="002C4287">
        <w:rPr>
          <w:rFonts w:hint="cs"/>
          <w:rtl/>
          <w:lang w:bidi="ar-LB"/>
        </w:rPr>
        <w:t>برغامس</w:t>
      </w:r>
      <w:proofErr w:type="spellEnd"/>
      <w:r w:rsidR="002C4287">
        <w:rPr>
          <w:rFonts w:hint="cs"/>
          <w:rtl/>
          <w:lang w:bidi="ar-LB"/>
        </w:rPr>
        <w:t xml:space="preserve">)؛ ولكن ما فعلته </w:t>
      </w:r>
      <w:proofErr w:type="spellStart"/>
      <w:r w:rsidR="002C4287">
        <w:rPr>
          <w:rFonts w:hint="cs"/>
          <w:rtl/>
          <w:lang w:bidi="ar-LB"/>
        </w:rPr>
        <w:t>برغامس</w:t>
      </w:r>
      <w:proofErr w:type="spellEnd"/>
      <w:r w:rsidR="002C4287">
        <w:rPr>
          <w:rFonts w:hint="cs"/>
          <w:rtl/>
          <w:lang w:bidi="ar-LB"/>
        </w:rPr>
        <w:t xml:space="preserve"> هو تمسكها باعترافها بالمسيح وسط الاضطهادات. إلا أنه ظهر شر من نوع آخر: إنه الإغواء في الاتحاد مع العالم في طرقه، الذي عمل </w:t>
      </w:r>
      <w:r w:rsidR="007C54AB">
        <w:rPr>
          <w:rFonts w:hint="cs"/>
          <w:rtl/>
          <w:lang w:bidi="ar-LB"/>
        </w:rPr>
        <w:t>التعليم الشرير</w:t>
      </w:r>
      <w:r w:rsidR="00C104F6" w:rsidRPr="00C104F6">
        <w:rPr>
          <w:rtl/>
        </w:rPr>
        <w:t xml:space="preserve"> </w:t>
      </w:r>
      <w:r w:rsidR="00C104F6" w:rsidRPr="00C104F6">
        <w:rPr>
          <w:rtl/>
          <w:lang w:bidi="ar-LB"/>
        </w:rPr>
        <w:t>على ذلك</w:t>
      </w:r>
      <w:r w:rsidR="007C54AB">
        <w:rPr>
          <w:rFonts w:hint="cs"/>
          <w:rtl/>
          <w:lang w:bidi="ar-LB"/>
        </w:rPr>
        <w:t xml:space="preserve"> وسط الكنيسة. إن تعليم </w:t>
      </w:r>
      <w:proofErr w:type="spellStart"/>
      <w:r w:rsidR="007C54AB">
        <w:rPr>
          <w:rFonts w:hint="cs"/>
          <w:rtl/>
          <w:lang w:bidi="ar-LB"/>
        </w:rPr>
        <w:t>بلعام</w:t>
      </w:r>
      <w:proofErr w:type="spellEnd"/>
      <w:r w:rsidR="007C54AB">
        <w:rPr>
          <w:rFonts w:hint="cs"/>
          <w:rtl/>
          <w:lang w:bidi="ar-LB"/>
        </w:rPr>
        <w:t xml:space="preserve"> كان موجودًا في </w:t>
      </w:r>
      <w:proofErr w:type="spellStart"/>
      <w:r w:rsidR="007C54AB">
        <w:rPr>
          <w:rFonts w:hint="cs"/>
          <w:rtl/>
          <w:lang w:bidi="ar-LB"/>
        </w:rPr>
        <w:t>برغامس</w:t>
      </w:r>
      <w:proofErr w:type="spellEnd"/>
      <w:r w:rsidR="007C54AB">
        <w:rPr>
          <w:rFonts w:hint="cs"/>
          <w:rtl/>
          <w:lang w:bidi="ar-LB"/>
        </w:rPr>
        <w:t>. فدخلت عبادة الأوثان. كما وكانت فيها طوائف علمت قداسة فارغة مرتبطة بأعمال شر عمليًا. وهذه أراد الرب إدانتها.</w:t>
      </w:r>
    </w:p>
    <w:p w14:paraId="7EBF647D" w14:textId="79DF8100" w:rsidR="00E5000B" w:rsidRDefault="00E5000B" w:rsidP="00B235BD">
      <w:pPr>
        <w:rPr>
          <w:rtl/>
          <w:lang w:bidi="ar-LB"/>
        </w:rPr>
      </w:pPr>
      <w:r>
        <w:rPr>
          <w:rFonts w:hint="cs"/>
          <w:rtl/>
          <w:lang w:bidi="ar-LB"/>
        </w:rPr>
        <w:t xml:space="preserve">إن الحقيقة بأن المنارة ستُزحزح من مكانها، لم يكن لها مكان هنا، لا في مفهوم حقيقة عامة، طالما أن الكنيسة لا زالت تُطالَب بالحفاظ على محبتها الأولى، ولا في مفهوم قضاء صعب، لأنها ضلّت عن طريقها تمامًا. إلا أنه كان هناك مضلون، وأغووا عبيد المسيح لعبادة الأوثان ولأمور سيئة. </w:t>
      </w:r>
      <w:r w:rsidR="00713A25">
        <w:rPr>
          <w:rFonts w:hint="cs"/>
          <w:rtl/>
          <w:lang w:bidi="ar-LB"/>
        </w:rPr>
        <w:t>اعتراف شخصي من جانب المسيح؛ شركة معه في بركة مستقبلية (في الروح حينها)، كمَن كان قد اتضع في الماضي ورُفض (هي مكانة كانت الكنيسة قد تخلت عنها الآن)؛ واسم مُعطى من المسيح، وبالتالي رابطة التي كانت متصلة برقته وفقط معروفة لمَن كانت مستهدفة له، وبكلمة واحدة، ارتباط شخصي به وبركة شخصية ضمنت للقلب فرحًا في الخفاء:</w:t>
      </w:r>
      <w:r w:rsidR="00BE6FB3">
        <w:rPr>
          <w:rFonts w:hint="cs"/>
          <w:rtl/>
          <w:lang w:bidi="ar-LB"/>
        </w:rPr>
        <w:t xml:space="preserve"> هذه كانت المواعيد التي أُعطيت للغالب في الأيام التي تقدم فيها الفساد في الكنيسة، ولكنه لم يكن بإمكانه بعد بأن يتسلط ويعمل دون أي </w:t>
      </w:r>
      <w:r w:rsidR="00BE6FB3" w:rsidRPr="00141C9D">
        <w:rPr>
          <w:rFonts w:hint="cs"/>
          <w:rtl/>
          <w:lang w:bidi="ar-LB"/>
        </w:rPr>
        <w:t>عائق</w:t>
      </w:r>
      <w:r w:rsidR="00BE6FB3">
        <w:rPr>
          <w:rFonts w:hint="cs"/>
          <w:rtl/>
          <w:lang w:bidi="ar-LB"/>
        </w:rPr>
        <w:t>.</w:t>
      </w:r>
    </w:p>
    <w:p w14:paraId="4C3C8005" w14:textId="41BF71FF" w:rsidR="00141C9D" w:rsidRDefault="00141C9D" w:rsidP="00B235BD">
      <w:pPr>
        <w:rPr>
          <w:rtl/>
          <w:lang w:bidi="ar-LB"/>
        </w:rPr>
      </w:pPr>
      <w:r>
        <w:rPr>
          <w:rFonts w:hint="cs"/>
          <w:rtl/>
          <w:lang w:bidi="ar-LB"/>
        </w:rPr>
        <w:t>في ثياتيرا تصل الكنيسة إلى النهاية.</w:t>
      </w:r>
      <w:r w:rsidR="007103C1">
        <w:rPr>
          <w:rFonts w:hint="cs"/>
          <w:rtl/>
          <w:lang w:bidi="ar-LB"/>
        </w:rPr>
        <w:t xml:space="preserve"> المسيح وجد</w:t>
      </w:r>
      <w:r>
        <w:rPr>
          <w:rFonts w:hint="cs"/>
          <w:rtl/>
          <w:lang w:bidi="ar-LB"/>
        </w:rPr>
        <w:t xml:space="preserve"> في الذين اعترف بهم وسط هذه الحالة من الأمور بأنهم خاصته، إخلاص</w:t>
      </w:r>
      <w:r w:rsidR="006256A6">
        <w:rPr>
          <w:rFonts w:hint="cs"/>
          <w:rtl/>
          <w:lang w:bidi="ar-LB"/>
        </w:rPr>
        <w:t>ًا</w:t>
      </w:r>
      <w:r>
        <w:rPr>
          <w:rFonts w:hint="cs"/>
          <w:rtl/>
          <w:lang w:bidi="ar-LB"/>
        </w:rPr>
        <w:t xml:space="preserve"> متزايد</w:t>
      </w:r>
      <w:r w:rsidR="006256A6">
        <w:rPr>
          <w:rFonts w:hint="cs"/>
          <w:rtl/>
          <w:lang w:bidi="ar-LB"/>
        </w:rPr>
        <w:t>ًا</w:t>
      </w:r>
      <w:r>
        <w:rPr>
          <w:rFonts w:hint="cs"/>
          <w:rtl/>
          <w:lang w:bidi="ar-LB"/>
        </w:rPr>
        <w:t>. إلا أن إيزابيل سُيّبت، وبالتالي حدثت صلة مع العالم، عبادة أوثان، كما ومع أو</w:t>
      </w:r>
      <w:r w:rsidR="006256A6">
        <w:rPr>
          <w:rFonts w:hint="cs"/>
          <w:rtl/>
          <w:lang w:bidi="ar-LB"/>
        </w:rPr>
        <w:t>لا</w:t>
      </w:r>
      <w:r>
        <w:rPr>
          <w:rFonts w:hint="cs"/>
          <w:rtl/>
          <w:lang w:bidi="ar-LB"/>
        </w:rPr>
        <w:t>د</w:t>
      </w:r>
      <w:r w:rsidR="006256A6">
        <w:rPr>
          <w:rFonts w:hint="cs"/>
          <w:rtl/>
          <w:lang w:bidi="ar-LB"/>
        </w:rPr>
        <w:t>ٍ</w:t>
      </w:r>
      <w:r>
        <w:rPr>
          <w:rFonts w:hint="cs"/>
          <w:rtl/>
          <w:lang w:bidi="ar-LB"/>
        </w:rPr>
        <w:t xml:space="preserve"> أيضًا وُلدوا منها داخل الكنيسة ذاتها. جميعهم يجب إدانتهم؛ فإيزابيل سيحلّ عليها ضيق عظيم، وسيُ</w:t>
      </w:r>
      <w:r w:rsidR="007103C1">
        <w:rPr>
          <w:rFonts w:hint="cs"/>
          <w:rtl/>
          <w:lang w:bidi="ar-LB"/>
        </w:rPr>
        <w:t>ق</w:t>
      </w:r>
      <w:r>
        <w:rPr>
          <w:rFonts w:hint="cs"/>
          <w:rtl/>
          <w:lang w:bidi="ar-LB"/>
        </w:rPr>
        <w:t>تل أولادها. المسيح اختبر القلوب والكِلى ونفّذ القضاء بعدل لا يلين. الأمناء في هذا المقطع، الذين خوطبوا "معها"، والذين يتوجّه إليهم المسيح بصورة خاصة، هم فقط "</w:t>
      </w:r>
      <w:r w:rsidR="007103C1">
        <w:rPr>
          <w:rFonts w:hint="cs"/>
          <w:rtl/>
          <w:lang w:bidi="ar-LB"/>
        </w:rPr>
        <w:t>من ال</w:t>
      </w:r>
      <w:r>
        <w:rPr>
          <w:rFonts w:hint="cs"/>
          <w:rtl/>
          <w:lang w:bidi="ar-LB"/>
        </w:rPr>
        <w:t xml:space="preserve">متبقين"، بقية، ولكنها أظهرت إخلاصًا خاصًا وناميًا. لننتبه هنا، بأن الذي يظهر للعيان بشكل خاص هو التعامل </w:t>
      </w:r>
      <w:r w:rsidR="00BA07BD">
        <w:rPr>
          <w:rFonts w:hint="cs"/>
          <w:rtl/>
          <w:lang w:bidi="ar-LB"/>
        </w:rPr>
        <w:t>من جهة</w:t>
      </w:r>
      <w:r>
        <w:rPr>
          <w:rFonts w:hint="cs"/>
          <w:rtl/>
          <w:lang w:bidi="ar-LB"/>
        </w:rPr>
        <w:t xml:space="preserve"> كنيسة المسيح</w:t>
      </w:r>
      <w:r w:rsidR="00BA07BD">
        <w:rPr>
          <w:rFonts w:hint="cs"/>
          <w:rtl/>
          <w:lang w:bidi="ar-LB"/>
        </w:rPr>
        <w:t>. ولا يُذكر كيف تعاملت إيزابيل مع الأمناء. فالنظر يوجّه إلى زمن م</w:t>
      </w:r>
      <w:r w:rsidR="006256A6">
        <w:rPr>
          <w:rFonts w:hint="cs"/>
          <w:rtl/>
          <w:lang w:bidi="ar-LB"/>
        </w:rPr>
        <w:t>ج</w:t>
      </w:r>
      <w:r w:rsidR="00BA07BD">
        <w:rPr>
          <w:rFonts w:hint="cs"/>
          <w:rtl/>
          <w:lang w:bidi="ar-LB"/>
        </w:rPr>
        <w:t>يء الرب، ويُعلَن للغالب كل بركة المُلك الألفي، كما وحُكم المسيح كما وأيضًا المسيح، كوكب الصبح بذاته. إن المطالبة: "مَن له أذن للسمع فليسمع"، من الآن تجد لها ذكر من بعد الوعود التي للغالبين؛</w:t>
      </w:r>
      <w:r w:rsidR="006256A6">
        <w:rPr>
          <w:rFonts w:hint="cs"/>
          <w:rtl/>
          <w:lang w:bidi="ar-LB"/>
        </w:rPr>
        <w:t xml:space="preserve"> فإنها لن تعود في صلة بالكنيسة، وإنما الغالب</w:t>
      </w:r>
      <w:r w:rsidR="007103C1">
        <w:rPr>
          <w:rFonts w:hint="cs"/>
          <w:rtl/>
          <w:lang w:bidi="ar-LB"/>
        </w:rPr>
        <w:t>و</w:t>
      </w:r>
      <w:r w:rsidR="006256A6">
        <w:rPr>
          <w:rFonts w:hint="cs"/>
          <w:rtl/>
          <w:lang w:bidi="ar-LB"/>
        </w:rPr>
        <w:t xml:space="preserve">ن فيها هم المخاطبون. فالحالة التي الحديث عنها هنا، لها هذا الطابع: ثياتيرا قد تستمر إلى النهاية، إلا أنها لن تمثّل شهادة الله إلى النهاية؛ فلا بد من دخول حالات أخرى للإيفاء بهذا القصد. </w:t>
      </w:r>
      <w:r w:rsidR="0003771A">
        <w:rPr>
          <w:rFonts w:hint="cs"/>
          <w:rtl/>
          <w:lang w:bidi="ar-LB"/>
        </w:rPr>
        <w:t xml:space="preserve">فهنا وكما لا أشك يُعرض لأنظارنا بابوية العصور الوسطى، وذلك حتى زمن الإصلاح؛ غير أن النظام المتواجد في مركز روما سيستمر إلى النهاية. إن دينونة إيزابيل عي دينونة نهائية. فالرب أعطاها وقتها لتتوب، لكنها لم تتب. لذا فقد كانت مرغمة أن تكون في صلة بمَن أغوتهم في الماضي لينقادوا إلى كل فسادها. إنها دينونة خارقة لكل شيء بما يطابق طبيعة الله </w:t>
      </w:r>
      <w:proofErr w:type="spellStart"/>
      <w:r w:rsidR="0003771A">
        <w:rPr>
          <w:rFonts w:hint="cs"/>
          <w:rtl/>
          <w:lang w:bidi="ar-LB"/>
        </w:rPr>
        <w:t>ومطاليبه</w:t>
      </w:r>
      <w:proofErr w:type="spellEnd"/>
      <w:r w:rsidR="0003771A">
        <w:rPr>
          <w:rFonts w:hint="cs"/>
          <w:rtl/>
          <w:lang w:bidi="ar-LB"/>
        </w:rPr>
        <w:t xml:space="preserve">، هو ما يميّز الكل هنا؛ لكن الضيقة المميزة والدينونة المميزة لا </w:t>
      </w:r>
      <w:proofErr w:type="spellStart"/>
      <w:r w:rsidR="0003771A">
        <w:rPr>
          <w:rFonts w:hint="cs"/>
          <w:rtl/>
          <w:lang w:bidi="ar-LB"/>
        </w:rPr>
        <w:t>يوافقها</w:t>
      </w:r>
      <w:proofErr w:type="spellEnd"/>
      <w:r w:rsidR="0003771A">
        <w:rPr>
          <w:rFonts w:hint="cs"/>
          <w:rtl/>
          <w:lang w:bidi="ar-LB"/>
        </w:rPr>
        <w:t xml:space="preserve"> أية بركة؛ فهي بالحري تمثل النصيب الذي لجميع القديسين دون أي استثناء، أي ما سيملكونه مع المسيح؛ لأن الفساد كما والدينونة أيضًا يكونان قد اكتملا حينها. </w:t>
      </w:r>
      <w:r w:rsidR="0003771A">
        <w:rPr>
          <w:rtl/>
          <w:lang w:bidi="ar-LB"/>
        </w:rPr>
        <w:t>–</w:t>
      </w:r>
      <w:r w:rsidR="0003771A">
        <w:rPr>
          <w:rFonts w:hint="cs"/>
          <w:rtl/>
          <w:lang w:bidi="ar-LB"/>
        </w:rPr>
        <w:t xml:space="preserve"> فالمسألة هي مسألة خيانة</w:t>
      </w:r>
      <w:r w:rsidR="00062C54">
        <w:rPr>
          <w:rFonts w:hint="cs"/>
          <w:rtl/>
          <w:lang w:bidi="ar-LB"/>
        </w:rPr>
        <w:t xml:space="preserve"> وليس مجرد انعدام وجود المحبة الأولى.</w:t>
      </w:r>
    </w:p>
    <w:p w14:paraId="0F66A13D" w14:textId="14BC5391" w:rsidR="00D9537C" w:rsidRDefault="00D9537C" w:rsidP="00B235BD">
      <w:pPr>
        <w:rPr>
          <w:rtl/>
        </w:rPr>
      </w:pPr>
      <w:hyperlink r:id="rId9" w:history="1">
        <w:r w:rsidRPr="00D9537C">
          <w:rPr>
            <w:rStyle w:val="Hyperlink"/>
            <w:rFonts w:hint="cs"/>
            <w:rtl/>
            <w:lang w:bidi="ar-LB"/>
          </w:rPr>
          <w:t>إصحاح 3</w:t>
        </w:r>
      </w:hyperlink>
    </w:p>
    <w:p w14:paraId="10519F23" w14:textId="42BD64C8" w:rsidR="001F2C5E" w:rsidRDefault="001F2C5E" w:rsidP="00B235BD">
      <w:pPr>
        <w:rPr>
          <w:rtl/>
          <w:lang w:bidi="ar-LB"/>
        </w:rPr>
      </w:pPr>
      <w:r>
        <w:rPr>
          <w:rFonts w:hint="cs"/>
          <w:rtl/>
        </w:rPr>
        <w:t xml:space="preserve">لقد رأينا بأن نهاية تاريخ الكنيسة على الأرض التي ستحدث عند مجيء الرب، تظهر للعيان من الرسالة المرسلة </w:t>
      </w:r>
      <w:proofErr w:type="spellStart"/>
      <w:r>
        <w:rPr>
          <w:rFonts w:hint="cs"/>
          <w:rtl/>
        </w:rPr>
        <w:t>لثياتيرا</w:t>
      </w:r>
      <w:proofErr w:type="spellEnd"/>
      <w:r>
        <w:rPr>
          <w:rFonts w:hint="cs"/>
          <w:rtl/>
        </w:rPr>
        <w:t xml:space="preserve">. ومن </w:t>
      </w:r>
      <w:proofErr w:type="spellStart"/>
      <w:r>
        <w:rPr>
          <w:rFonts w:hint="cs"/>
          <w:rtl/>
        </w:rPr>
        <w:t>ساردس</w:t>
      </w:r>
      <w:proofErr w:type="spellEnd"/>
      <w:r>
        <w:rPr>
          <w:rFonts w:hint="cs"/>
          <w:rtl/>
        </w:rPr>
        <w:t xml:space="preserve"> يبدأ مقطع جديد</w:t>
      </w:r>
      <w:r w:rsidRPr="001F2C5E">
        <w:rPr>
          <w:rtl/>
        </w:rPr>
        <w:t xml:space="preserve"> </w:t>
      </w:r>
      <w:r w:rsidRPr="001F2C5E">
        <w:rPr>
          <w:rtl/>
          <w:lang w:bidi="ar-LB"/>
        </w:rPr>
        <w:t>في ذات الوقت</w:t>
      </w:r>
      <w:r>
        <w:rPr>
          <w:rFonts w:hint="cs"/>
          <w:rtl/>
          <w:lang w:bidi="ar-LB"/>
        </w:rPr>
        <w:t xml:space="preserve"> مع المقطع الجاري قبله في ذلك التاريخ. فعدا ما قيل عن المسيح بأن له السبع كواكب، لا يُذكر هنا أي واحد من سماته المرتبطة بالكنيسة، ولا أي ميزة من الميزات الملاحظة عليه كالذي يمشي وسط الكنائس. فلا زال الأمر له صلة بتاريخ الكنيسة. وإذ أن مجيء الرب أصبح على الأبواب، كل المشاهد من الآن تربط سمات المسيح بما سيميزه في الملكوت</w:t>
      </w:r>
      <w:r w:rsidR="007B519A">
        <w:rPr>
          <w:rFonts w:hint="cs"/>
          <w:rtl/>
          <w:lang w:bidi="ar-LB"/>
        </w:rPr>
        <w:t xml:space="preserve">. غير أنه لا زالت معه السبع كواكب، أي أسمى سيادة على الكنيسة. إنه ليس شيء يتعلق بهذه الكنيسة فقط. هو له هذه السيادة على كلها وبالارتباط بكل الكنائس. غير أن تعامله في طابعه هذا هو ما </w:t>
      </w:r>
      <w:proofErr w:type="spellStart"/>
      <w:r w:rsidR="007B519A">
        <w:rPr>
          <w:rFonts w:hint="cs"/>
          <w:rtl/>
          <w:lang w:bidi="ar-LB"/>
        </w:rPr>
        <w:t>ساردس</w:t>
      </w:r>
      <w:proofErr w:type="spellEnd"/>
      <w:r w:rsidR="007B519A">
        <w:rPr>
          <w:rFonts w:hint="cs"/>
          <w:rtl/>
          <w:lang w:bidi="ar-LB"/>
        </w:rPr>
        <w:t xml:space="preserve">. هو له الأرواح السبعة، ملء الكمال، الذي سيحكم فيه الأرض. لذا فهو له ما يكفي من وسائل حتى ينشر البركة في الكنيسة، </w:t>
      </w:r>
      <w:r w:rsidR="007B519A" w:rsidRPr="007B519A">
        <w:rPr>
          <w:rtl/>
          <w:lang w:bidi="ar-LB"/>
        </w:rPr>
        <w:t>على الرغم من أن العلاقة المنتظمة بينه وبين الكنيسة لم تعد موجودة.</w:t>
      </w:r>
      <w:r w:rsidR="007B519A">
        <w:rPr>
          <w:rFonts w:hint="cs"/>
          <w:rtl/>
          <w:lang w:bidi="ar-LB"/>
        </w:rPr>
        <w:t xml:space="preserve"> فهو له السلطة على الجميع كما وملء الروح، وكلاهما في كمال. فمهما يكون حال الكنيسة، فهو كل هذه. وهذا عزاء كبير. فالكنيسة في مكانتها كشاهدة لا يمكن أن تخزى أبدًا لأنها افتقرت لملء المراحم فيه. كما وهو أيضًا لا يمكن أن يُخزي مَن له أذن للسمع.</w:t>
      </w:r>
    </w:p>
    <w:p w14:paraId="2CB1CD2B" w14:textId="6C2E6B1A" w:rsidR="007B519A" w:rsidRDefault="007B519A" w:rsidP="00B235BD">
      <w:pPr>
        <w:rPr>
          <w:rtl/>
          <w:lang w:bidi="ar-LB"/>
        </w:rPr>
      </w:pPr>
      <w:r>
        <w:rPr>
          <w:rFonts w:hint="cs"/>
          <w:rtl/>
          <w:lang w:bidi="ar-LB"/>
        </w:rPr>
        <w:t>أما حالة الكنيسة فقد أظهرت بأنها كانت بعيدة كل البُعد بأن تستفيد من ذلك. ففي الواقع هي كان لها الاسم، بأنها حية: أمام الشر</w:t>
      </w:r>
      <w:r w:rsidR="003E291E">
        <w:rPr>
          <w:rFonts w:hint="cs"/>
          <w:rtl/>
          <w:lang w:bidi="ar-LB"/>
        </w:rPr>
        <w:t xml:space="preserve"> الذي كان في ثياتيرا ادّعت أنها شيء أفضل؛ فلم يكن فيها أيضًا لا إيزابيل ولا فساد. في الواقع فقد كان الموت هناك. في أعمالها لم يكن أمام الله أي عمل </w:t>
      </w:r>
      <w:r w:rsidR="003E291E" w:rsidRPr="00DE7A92">
        <w:rPr>
          <w:rFonts w:hint="cs"/>
          <w:rtl/>
          <w:lang w:bidi="ar-LB"/>
        </w:rPr>
        <w:t>تام</w:t>
      </w:r>
      <w:r w:rsidR="00DE7A92">
        <w:rPr>
          <w:rFonts w:hint="cs"/>
          <w:rtl/>
          <w:lang w:bidi="ar-LB"/>
        </w:rPr>
        <w:t xml:space="preserve">. بشكل مباشر لم يكن هناك شر، ولكن افتقار للطاقة الروحية؛ وهذا أجاز بأن البعض دّنسوا ثيابهم في العالم. إن الكنيسة في </w:t>
      </w:r>
      <w:proofErr w:type="spellStart"/>
      <w:r w:rsidR="00DE7A92">
        <w:rPr>
          <w:rFonts w:hint="cs"/>
          <w:rtl/>
          <w:lang w:bidi="ar-LB"/>
        </w:rPr>
        <w:t>ساردس</w:t>
      </w:r>
      <w:proofErr w:type="spellEnd"/>
      <w:r w:rsidR="00DE7A92">
        <w:rPr>
          <w:rFonts w:hint="cs"/>
          <w:rtl/>
          <w:lang w:bidi="ar-LB"/>
        </w:rPr>
        <w:t xml:space="preserve"> تُطالب بأن لا تذكر أعمالها الأولى، وإنما ما قد حصلت عليه وسمعته، الحق المؤتمن لها، الإنجيل وكلمة الله. وإن لم تفعل ذلك فسوف تُعامل كمعاملة العالم. فالرب سيأتي كلص، لأن مجيء الرب الآن دائمًا هو أمام الأنظار.</w:t>
      </w:r>
    </w:p>
    <w:p w14:paraId="77E6BD9B" w14:textId="15D5AD2B" w:rsidR="00DE7A92" w:rsidRDefault="00DE7A92" w:rsidP="00B235BD">
      <w:pPr>
        <w:rPr>
          <w:rtl/>
          <w:lang w:bidi="ar-LB"/>
        </w:rPr>
      </w:pPr>
      <w:r>
        <w:rPr>
          <w:rFonts w:hint="cs"/>
          <w:rtl/>
          <w:lang w:bidi="ar-LB"/>
        </w:rPr>
        <w:t>هنا لا يوجد تهديد بزحزحة المنارة؛ فحدوث ذلك كانت مسألة قد انتهى أوانها. فالقضاء، وضع الكنيسة جانبًا، أصبح ثابتًا الآن دون رجعة. إن الهيئة التي الكلام عنها هنا ستُعامل بالحري مثل العالم، ليس كجماعة قائمة على أرضية الكنيسة التي فسُدت (قارن تسالونيكي 5). غير أن البعض حافظ على طهارته</w:t>
      </w:r>
      <w:r w:rsidR="00FE42CA">
        <w:rPr>
          <w:rFonts w:hint="cs"/>
          <w:rtl/>
          <w:lang w:bidi="ar-LB"/>
        </w:rPr>
        <w:t xml:space="preserve">؛ وهؤلاء سيُعترف بهم وسيسلكون مع المسيح في كونهم أنهم عملوا أعمال البِر. ذات الأمر سيُقال في الوعد. إنهم بالفعل اعترفوا باسمه أمام الناس، أمام العالم، لهذا أسماؤهم سيُعترف بها أمام الله عندما سيُعامل ما يحمل اسم "كنيسة" مثل العالم. هم كانوا مسيحيين حقيقيين وسط اعتراف اسمي عالمي؛ لهذا أسماؤهم لن تُمحى من القائمة التي لم تُجرى في الماضي بشكل صحيح على الأرض، ولكن سيتم تصحيحها دون أي خطأ بقضاء سيحلّ من السماء. ولقد أشرنا سالفًا بأنه من ذلك الآن حيث لأول مرة يُعرض للأنظار مجيء الرب، يأتي ذِكر المطالبة بالسمع فقط عندما يتم تمييز الغالبين عن الهيئة الكلية. ولن يستمر البحث إلا عن بقية كهذه. وأنا لا أشك في أننا في </w:t>
      </w:r>
      <w:proofErr w:type="spellStart"/>
      <w:r w:rsidR="00FE42CA">
        <w:rPr>
          <w:rFonts w:hint="cs"/>
          <w:rtl/>
          <w:lang w:bidi="ar-LB"/>
        </w:rPr>
        <w:t>ساردس</w:t>
      </w:r>
      <w:proofErr w:type="spellEnd"/>
      <w:r w:rsidR="00FE42CA">
        <w:rPr>
          <w:rFonts w:hint="cs"/>
          <w:rtl/>
          <w:lang w:bidi="ar-LB"/>
        </w:rPr>
        <w:t xml:space="preserve"> نرى أمامنا </w:t>
      </w:r>
      <w:proofErr w:type="spellStart"/>
      <w:r w:rsidR="00FE42CA">
        <w:rPr>
          <w:rFonts w:hint="cs"/>
          <w:rtl/>
          <w:lang w:bidi="ar-LB"/>
        </w:rPr>
        <w:t>البروتستانتينية</w:t>
      </w:r>
      <w:proofErr w:type="spellEnd"/>
      <w:r w:rsidR="00FE42CA">
        <w:rPr>
          <w:rFonts w:hint="cs"/>
          <w:rtl/>
          <w:lang w:bidi="ar-LB"/>
        </w:rPr>
        <w:t>.</w:t>
      </w:r>
    </w:p>
    <w:p w14:paraId="18138115" w14:textId="3466C83F" w:rsidR="00A308E1" w:rsidRDefault="00A308E1" w:rsidP="00B235BD">
      <w:pPr>
        <w:rPr>
          <w:rtl/>
          <w:lang w:bidi="ar-LB"/>
        </w:rPr>
      </w:pPr>
      <w:r>
        <w:rPr>
          <w:rFonts w:hint="cs"/>
          <w:rtl/>
          <w:lang w:bidi="ar-LB"/>
        </w:rPr>
        <w:t xml:space="preserve">إن طابع الكنيسة في فيلادلفيا مثير بشكل خاص. </w:t>
      </w:r>
      <w:r w:rsidR="009517BC">
        <w:rPr>
          <w:rFonts w:hint="cs"/>
          <w:rtl/>
          <w:lang w:bidi="ar-LB"/>
        </w:rPr>
        <w:t xml:space="preserve">فلم يعُد أي ذِكر عن أعمالها غير أن المسيح يعرفها. والمثير فيها هو أنها تظهر متحدة مع المسيح بصورة خاصة. فالمسيح لا يُرى هنا كما في جميع الكنائس الأخيرة في السمات التي تمشى فيها وسط المناير الذهبية، بل بالحري في تلك التي تظهر بصورة خاصة للإيمان عندما أصبحت المنظمة الكنسية مرتعًا للفساد. هنا يظهر طابعه الشخصي في المشهد، ما هو في باطنه، القدوس والصادق، وما يمثّل الكلمة والذي تطالب به، وما هي كلمة الله في حد ذاتها؛ فهو طابع باطني، أخلاقي وأمانة. الكلمة الأخيرة تشمل كل هذا؛ الأمانة الباطنية والظاهرة نحو الله، </w:t>
      </w:r>
      <w:r w:rsidR="0053632D">
        <w:rPr>
          <w:rFonts w:hint="cs"/>
          <w:rtl/>
          <w:lang w:bidi="ar-LB"/>
        </w:rPr>
        <w:t>ما هو مُعلَن عنه</w:t>
      </w:r>
      <w:r w:rsidR="009517BC">
        <w:rPr>
          <w:rFonts w:hint="cs"/>
          <w:rtl/>
          <w:lang w:bidi="ar-LB"/>
        </w:rPr>
        <w:t>، والأمانة، التي تجعل كل ما تكلم به حقيقي.</w:t>
      </w:r>
    </w:p>
    <w:p w14:paraId="63F55567" w14:textId="6E529905" w:rsidR="00354357" w:rsidRDefault="00432657" w:rsidP="00B235BD">
      <w:pPr>
        <w:rPr>
          <w:rtl/>
          <w:lang w:bidi="ar-LB"/>
        </w:rPr>
      </w:pPr>
      <w:r>
        <w:rPr>
          <w:rFonts w:hint="cs"/>
          <w:rtl/>
          <w:lang w:bidi="ar-LB"/>
        </w:rPr>
        <w:t>هنا يُميَّز المسيح كالقدوس. لذا ف</w:t>
      </w:r>
      <w:r w:rsidRPr="00432657">
        <w:rPr>
          <w:rtl/>
          <w:lang w:bidi="ar-LB"/>
        </w:rPr>
        <w:t>الروابط والادعاءات</w:t>
      </w:r>
      <w:r>
        <w:rPr>
          <w:rFonts w:hint="cs"/>
          <w:rtl/>
          <w:lang w:bidi="ar-LB"/>
        </w:rPr>
        <w:t xml:space="preserve"> الكنسية الظاهرة لا يمكن أن تكون كافية أمامه. إنه يطلب ما يطابق طبيعته، كما وتطاب</w:t>
      </w:r>
      <w:r w:rsidR="00211502">
        <w:rPr>
          <w:rFonts w:hint="cs"/>
          <w:rtl/>
          <w:lang w:bidi="ar-LB"/>
        </w:rPr>
        <w:t>ُ</w:t>
      </w:r>
      <w:r>
        <w:rPr>
          <w:rFonts w:hint="cs"/>
          <w:rtl/>
          <w:lang w:bidi="ar-LB"/>
        </w:rPr>
        <w:t xml:space="preserve">ق أمين مع كلمته، والتي سيحققها بكل تأكيد ويقينًا. عدا ذلك ففي يده الحُكم والتدبير: هو يفتح ولا أحد يغلق؛ وهو يغلق ولا أحد سيفتح. لنتذكر الطريق الذي ساره هنا على الأرض! كل ما أخذه آنذاك بالمراحم هو مكان الاعتماد والاتكال، كما نحن أيضًا متكلين. هو كان القدوس والصادق. أمام عيون الإنسان كانت له قوة يسيرة، هو حافظ على الكلمة، وعاش من الكلمة التي خرجت من </w:t>
      </w:r>
      <w:r w:rsidR="00211502">
        <w:rPr>
          <w:rFonts w:hint="cs"/>
          <w:rtl/>
          <w:lang w:bidi="ar-LB"/>
        </w:rPr>
        <w:t>ف</w:t>
      </w:r>
      <w:r>
        <w:rPr>
          <w:rFonts w:hint="cs"/>
          <w:rtl/>
          <w:lang w:bidi="ar-LB"/>
        </w:rPr>
        <w:t xml:space="preserve">م الله، واظب بصبر على اتكاله على الرب </w:t>
      </w:r>
      <w:r w:rsidR="00211502">
        <w:rPr>
          <w:rFonts w:hint="cs"/>
          <w:rtl/>
          <w:lang w:bidi="ar-LB"/>
        </w:rPr>
        <w:t>يهوه، والبواب</w:t>
      </w:r>
      <w:r>
        <w:rPr>
          <w:rFonts w:hint="cs"/>
          <w:rtl/>
          <w:lang w:bidi="ar-LB"/>
        </w:rPr>
        <w:t xml:space="preserve"> فتح له </w:t>
      </w:r>
      <w:r w:rsidR="00211502">
        <w:rPr>
          <w:rFonts w:hint="cs"/>
          <w:rtl/>
          <w:lang w:bidi="ar-LB"/>
        </w:rPr>
        <w:t>الباب. هو عاش في الأيام الأخير لمسؤولية إلهية أو تدبير كالقدوس والصادق، الذي رُفض ولم يكن له نجاح أمام عيون البشر لدى مَن قالوا أنهم يهود، بينما في الواقع هم كانوا مجمع الشيطان. و</w:t>
      </w:r>
      <w:r w:rsidR="00842BDC" w:rsidRPr="00842BDC">
        <w:rPr>
          <w:rtl/>
          <w:lang w:bidi="ar-LB"/>
        </w:rPr>
        <w:t>القديسون</w:t>
      </w:r>
      <w:r w:rsidR="00842BDC" w:rsidRPr="00842BDC">
        <w:rPr>
          <w:rtl/>
        </w:rPr>
        <w:t xml:space="preserve"> </w:t>
      </w:r>
      <w:r w:rsidR="00842BDC" w:rsidRPr="00842BDC">
        <w:rPr>
          <w:rtl/>
          <w:lang w:bidi="ar-LB"/>
        </w:rPr>
        <w:t xml:space="preserve">موجودون </w:t>
      </w:r>
      <w:r w:rsidR="00211502">
        <w:rPr>
          <w:rFonts w:hint="cs"/>
          <w:rtl/>
          <w:lang w:bidi="ar-LB"/>
        </w:rPr>
        <w:t>في هذا الوضع في هذه الرسالة المرسلة: هم يسلكون في مكان يشبه مكانه هو؛ فهم يحفظون كلمته، ولهم قوة يسيرة، ولا يمتازون بقوة روحية، كالتي كانت لبولس مثلاً، غير أنهم لا ينكرون اسمه. هذا هو الطابع، وهذه هي الدوافع التي ميّزت كل تصرفهم. فلقد قُدّم اعتراف علني، وحُفظت الكلمة، ولم يُنكروا اسمه. إنه يبدو شيء قليل؛ ولكن في زمن يتسم بالارتداد العام، الكثير</w:t>
      </w:r>
      <w:r w:rsidR="000F69CF">
        <w:rPr>
          <w:rFonts w:hint="cs"/>
          <w:rtl/>
          <w:lang w:bidi="ar-LB"/>
        </w:rPr>
        <w:t xml:space="preserve"> من الغطرسة والادعاءات الكنسية العالية، في زمن كثيرون ينجرفون بعيدًا من خلال ما يستدله الإنسان، فإن حفظ كلمة القدوس والصادق، وعدم إنكار اسمه هو كل شيء. وهذه الميزة الأساسية تُذكر هنا. المسيح، القدوس والصادق يدوم. هنا على الأرض انتظر بصبر للرب يهوه. هذا هو الذي ميّز إيمانًا كاملاً. فالإيمان له طابعين: طاقة غالبة وانتظار بصبر، ينتظر الله ويثق به. (الأول نجده في عبرانيين 11: 23 </w:t>
      </w:r>
      <w:r w:rsidR="000F69CF">
        <w:rPr>
          <w:rtl/>
          <w:lang w:bidi="ar-LB"/>
        </w:rPr>
        <w:t>–</w:t>
      </w:r>
      <w:r w:rsidR="000F69CF">
        <w:rPr>
          <w:rFonts w:hint="cs"/>
          <w:rtl/>
          <w:lang w:bidi="ar-LB"/>
        </w:rPr>
        <w:t xml:space="preserve"> 34، والأخير في الأعداد 8 </w:t>
      </w:r>
      <w:r w:rsidR="000F69CF">
        <w:rPr>
          <w:rtl/>
          <w:lang w:bidi="ar-LB"/>
        </w:rPr>
        <w:t>–</w:t>
      </w:r>
      <w:r w:rsidR="000F69CF">
        <w:rPr>
          <w:rFonts w:hint="cs"/>
          <w:rtl/>
          <w:lang w:bidi="ar-LB"/>
        </w:rPr>
        <w:t xml:space="preserve"> 22) هنا نحن أمام الأول؛ فكلمة صبره تُحفَظ.</w:t>
      </w:r>
    </w:p>
    <w:p w14:paraId="43F319C2" w14:textId="5F68A4FA" w:rsidR="004D116E" w:rsidRDefault="004D116E" w:rsidP="004D116E">
      <w:pPr>
        <w:rPr>
          <w:rtl/>
          <w:lang w:bidi="ar-LB"/>
        </w:rPr>
      </w:pPr>
      <w:r>
        <w:rPr>
          <w:rFonts w:hint="cs"/>
          <w:rtl/>
          <w:lang w:bidi="ar-LB"/>
        </w:rPr>
        <w:t xml:space="preserve">ولكن الصفات التي ذُكرت أولاً، وهي ضرورية، أي حفظ الكلمة وعدم إنكار اسم المسيح (حتى وإن كانت هنالك قوة يسيرة فقط)، بينما تدعي الكنيسة أنها تملك ديانة قائمة على خلافة آتية من الله، </w:t>
      </w:r>
      <w:r w:rsidRPr="004D116E">
        <w:rPr>
          <w:rtl/>
          <w:lang w:bidi="ar-LB"/>
        </w:rPr>
        <w:t>ترتبط بوعود خاصة</w:t>
      </w:r>
      <w:r>
        <w:rPr>
          <w:rFonts w:hint="cs"/>
          <w:rtl/>
          <w:lang w:bidi="ar-LB"/>
        </w:rPr>
        <w:t xml:space="preserve">. فالمسيح سوف يُجبر الذين ادّعوا بكامل غطرستهم بحقوق ورثوها قد وهبها الله بذاته، بأن يأتوا ويعترفوا، بأنه أحب الذين حفظوا كلمته. بالنسبة للحاضر فقد انفتح باب لا أحد يغلقه؛ تمامًا كما أن البواب فتح له الباب، بحيث لا </w:t>
      </w:r>
      <w:r w:rsidR="004E0DB6">
        <w:rPr>
          <w:rFonts w:hint="cs"/>
          <w:rtl/>
          <w:lang w:bidi="ar-LB"/>
        </w:rPr>
        <w:t>الكتبة ولا الفريسيون ولا الكهنة لم يقدروا أن يمنعوه. وفي يوم عتيد سيتعين عليهم الاعتراف بأنهم هم المهينون، بينما جميع الذين تبعوا كلمة القدوس والصادق سيقفون كالذين أحبهم. في هذه الأثناء كان اعترافه كافيًا. إن الاختبار الذي خضع له الإيمان كان في إن رضوا باعترافه واكتفوا بسيادة كلمته.</w:t>
      </w:r>
    </w:p>
    <w:p w14:paraId="3A76D219" w14:textId="30F3539A" w:rsidR="00D31930" w:rsidRDefault="00D31930" w:rsidP="004D116E">
      <w:pPr>
        <w:rPr>
          <w:rtl/>
          <w:lang w:bidi="ar-LB"/>
        </w:rPr>
      </w:pPr>
      <w:r>
        <w:rPr>
          <w:rFonts w:hint="cs"/>
          <w:rtl/>
          <w:lang w:bidi="ar-LB"/>
        </w:rPr>
        <w:t>إلا أنه وبالارتباط بالأقضية التي سيوقعها الرب على الأرض، سيكون هنالك وعد.</w:t>
      </w:r>
      <w:r w:rsidR="00CE0882">
        <w:rPr>
          <w:rFonts w:hint="cs"/>
          <w:rtl/>
          <w:lang w:bidi="ar-LB"/>
        </w:rPr>
        <w:t xml:space="preserve"> المسيح ينتظر إلى أن توضع أعداؤه عند موطئ قدميه. </w:t>
      </w:r>
      <w:r w:rsidR="00D92340">
        <w:rPr>
          <w:rFonts w:hint="cs"/>
          <w:rtl/>
          <w:lang w:bidi="ar-LB"/>
        </w:rPr>
        <w:t>و</w:t>
      </w:r>
      <w:r w:rsidR="00CE0882">
        <w:rPr>
          <w:rFonts w:hint="cs"/>
          <w:rtl/>
          <w:lang w:bidi="ar-LB"/>
        </w:rPr>
        <w:t>لك</w:t>
      </w:r>
      <w:r w:rsidR="00D92340">
        <w:rPr>
          <w:rFonts w:hint="cs"/>
          <w:rtl/>
          <w:lang w:bidi="ar-LB"/>
        </w:rPr>
        <w:t>ي</w:t>
      </w:r>
      <w:r w:rsidR="00CE0882">
        <w:rPr>
          <w:rFonts w:hint="cs"/>
          <w:rtl/>
          <w:lang w:bidi="ar-LB"/>
        </w:rPr>
        <w:t xml:space="preserve"> يوضع كل شيء في مكانه في العالم، علينا أن ننتظر هذه اللحظة. </w:t>
      </w:r>
      <w:r w:rsidR="00D92340">
        <w:rPr>
          <w:rFonts w:hint="cs"/>
          <w:rtl/>
          <w:lang w:bidi="ar-LB"/>
        </w:rPr>
        <w:t>فعلينا أن نسير في طريقنا حيث إله هذا العالم يدبر ويعمل (وإن كان فقط داخل الحدود التي حددها له الله). فإن ادّعى أحد بأن الخير يجب أن يأخذ حقه فهو ينسى الصليب والمسيح. فإننا لا يمكننا أن نأخذ حقنا قبل حصوله هو على حقوقه؛ لأننا ليس لنا غيرها. فمنذ أن سُلّم القضاء لبيلاطس ووقف المسيح أمامه كالبار، لا زال حُكم القضاء لم يعُد إلى عدله. المسيح ينتظر إلى لحظة حدوث ذلك، مع أنه موجود عن يمين الله، ونحن أيضًا ننتظر. هنا لا يتحدث كما في سميرنا عن اضطهاد واستشهاد. ربما العمل هو أيضًا صعب؛ على أي حال إنها هي التي لنا الآن: ألا وهو بأن نصبر وبأن نكتفي باعتراف المسيح</w:t>
      </w:r>
      <w:r w:rsidR="00720689">
        <w:rPr>
          <w:rFonts w:hint="cs"/>
          <w:rtl/>
          <w:lang w:bidi="ar-LB"/>
        </w:rPr>
        <w:t>، بأن نحفظ كلمته ولا ننكر اسمه.</w:t>
      </w:r>
    </w:p>
    <w:p w14:paraId="48D0E1B2" w14:textId="2A16480B" w:rsidR="00720689" w:rsidRDefault="00221933" w:rsidP="004D116E">
      <w:pPr>
        <w:rPr>
          <w:rtl/>
          <w:lang w:bidi="ar-LB"/>
        </w:rPr>
      </w:pPr>
      <w:r>
        <w:rPr>
          <w:rFonts w:hint="cs"/>
          <w:rtl/>
          <w:lang w:bidi="ar-LB"/>
        </w:rPr>
        <w:t xml:space="preserve">غير أنه هنا توجد </w:t>
      </w:r>
      <w:proofErr w:type="spellStart"/>
      <w:r>
        <w:rPr>
          <w:rFonts w:hint="cs"/>
          <w:rtl/>
          <w:lang w:bidi="ar-LB"/>
        </w:rPr>
        <w:t>تعزيات</w:t>
      </w:r>
      <w:proofErr w:type="spellEnd"/>
      <w:r>
        <w:rPr>
          <w:rFonts w:hint="cs"/>
          <w:rtl/>
          <w:lang w:bidi="ar-LB"/>
        </w:rPr>
        <w:t xml:space="preserve"> أخرى وهي جدًا طيبة. ساعة التجربة كانت قريبة على الأبواب؛ فهي ستحل على كل العالم لتجرب كل الذين كانوا ينتمون للأرض، الذين سكنوها كأهلها. قد يُحفظ البعض ممن أظهروا انتصارهم في الامتحان؛ أما أولئك الذين حفظوا كلمة صبر المسيح فسيُحفظون منها. إن التجربة ستحل على كل العالم؛ فأين سيكونون أولئك؟ خارج العالم. إنهم لم يكونوا له حينما كانوا فيه. هم انتظروا حتى يُظهر المسيح سلطانه فيهم؛ فهم انتظروا الوقت أو الزمن حينما سيملك العالم. هم كانوا للسماء، للذي كان هناك، ولهذا سيُخطفون ليكونوا معه بينما العالم سيجتاز في فترة تجربة رهيبة. فقبل أن يتولى المسيح قدرة سلطانه</w:t>
      </w:r>
      <w:r w:rsidR="00AC0584">
        <w:rPr>
          <w:rFonts w:hint="cs"/>
          <w:rtl/>
          <w:lang w:bidi="ar-LB"/>
        </w:rPr>
        <w:t xml:space="preserve"> ستأتي فترة خاصة قبل ذلك، وليس فقط أن الأمناء سيملكون معه من بعد مرور هذه الفترة، وإنما هم سيُحفظون كذلك من الساعة بحد ذاتها؛ وضمان هذا الأمر موجود في داخلهم وهم يجتازون هذه التجربة. لهذا الرب يُشير إليهم بمجيئه كموضوع رجائهم. إن هذه الإشارة هنا ليس طابعها تحذير أو تهديد، بأن الغير تائب سوف يُعامل كمعاملة العالم عند ظهور الرب. كلا، فمجيئه كان قريبًا، وهم الضعفاء، ولكن المتحدين معه في الروح كان عليهم أن يُبقوا في محط أنظارهم الإكليل الموضوع لهم، بأن يتمسكوا بما عندهم حتى لا يأخذ منهم أحد ذلك الإكليل.</w:t>
      </w:r>
    </w:p>
    <w:p w14:paraId="1BF554BA" w14:textId="6796E680" w:rsidR="000705CC" w:rsidRDefault="000705CC" w:rsidP="004D116E">
      <w:pPr>
        <w:rPr>
          <w:rtl/>
          <w:lang w:bidi="ar-LB"/>
        </w:rPr>
      </w:pPr>
      <w:r>
        <w:rPr>
          <w:rFonts w:hint="cs"/>
          <w:rtl/>
          <w:lang w:bidi="ar-LB"/>
        </w:rPr>
        <w:t xml:space="preserve">إن الوعد التالي الآن هو لجميع القديسين؛ فهو مكانة في </w:t>
      </w:r>
      <w:proofErr w:type="spellStart"/>
      <w:r>
        <w:rPr>
          <w:rFonts w:hint="cs"/>
          <w:rtl/>
          <w:lang w:bidi="ar-LB"/>
        </w:rPr>
        <w:t>السمويات</w:t>
      </w:r>
      <w:proofErr w:type="spellEnd"/>
      <w:r w:rsidR="00DC68BD">
        <w:rPr>
          <w:rFonts w:hint="cs"/>
          <w:rtl/>
          <w:lang w:bidi="ar-LB"/>
        </w:rPr>
        <w:t xml:space="preserve">، متميز بارتباط خاص بالمسيح. كما ويُعتَرف للغالبين علنًا بما لم يظهر أنهم كان لهم نصيب فيه على الأرض. وآخرون ادّعوا على الأرض بحقهم كونهم شعب الله، مدينة الله </w:t>
      </w:r>
      <w:r w:rsidR="00DC68BD">
        <w:rPr>
          <w:rtl/>
          <w:lang w:bidi="ar-LB"/>
        </w:rPr>
        <w:t>–</w:t>
      </w:r>
      <w:r w:rsidR="00DC68BD">
        <w:rPr>
          <w:rFonts w:hint="cs"/>
          <w:rtl/>
          <w:lang w:bidi="ar-LB"/>
        </w:rPr>
        <w:t xml:space="preserve"> بأن لهم حقوق مشروعة دينيًا أمام الله، بينما أولئك فقد كانوا فقط في تطابق مع كلمته وانتظروا المسيح. فعندما سيستلم المسيح سلطانه، وعندما توضع كل الأمور في مكانها اللائق بها، عندها الغالبون أيضًا سيتخذون هذه المكانة كالتي أخذوها من الله. على الأرض كان الصليب والاحتقار هو نصيبهم؛ وفي العُلا فهم حاملو اسم الله وينتمون للمدينة </w:t>
      </w:r>
      <w:r w:rsidR="00DC68BD" w:rsidRPr="00BE58A5">
        <w:rPr>
          <w:rFonts w:hint="cs"/>
          <w:rtl/>
          <w:lang w:bidi="ar-LB"/>
        </w:rPr>
        <w:t>السماوية</w:t>
      </w:r>
      <w:r w:rsidR="00DC68BD">
        <w:rPr>
          <w:rFonts w:hint="cs"/>
          <w:rtl/>
          <w:lang w:bidi="ar-LB"/>
        </w:rPr>
        <w:t>.</w:t>
      </w:r>
    </w:p>
    <w:p w14:paraId="1137B69F" w14:textId="7B30FF28" w:rsidR="00BE58A5" w:rsidRDefault="00BE58A5" w:rsidP="004D116E">
      <w:pPr>
        <w:rPr>
          <w:rtl/>
          <w:lang w:bidi="ar-LB"/>
        </w:rPr>
      </w:pPr>
      <w:r>
        <w:rPr>
          <w:rFonts w:hint="cs"/>
          <w:rtl/>
          <w:lang w:bidi="ar-LB"/>
        </w:rPr>
        <w:t xml:space="preserve">ولكن دعونا نتأمل في الوعد المُعطى هنا للغالبين بأكثر إسهاب. إن الذي كانت له قوة يسيرة فقط على الأرض هو عامود في هيكل الله، الذي فيه وبه يتبارك. ربما لم يكن يعتبر على الأرض يقف ضمن وحدة الكنيسة ونظامها؛ أما في السماء فهو عامود فيها ولن يخرج أبدًا من هناك. فهو الذي لم يحسب بأن له نصيب في النعمة انطبع عليه اسم مخلصه الله علنًا في المجد السماوي. فعليه الذي كاد لم يكن محسوبًا للمدينة المقدسة كُتب اسمها السماوي كما واسم المسيح الجديد </w:t>
      </w:r>
      <w:r>
        <w:rPr>
          <w:rtl/>
          <w:lang w:bidi="ar-LB"/>
        </w:rPr>
        <w:t>–</w:t>
      </w:r>
      <w:r>
        <w:rPr>
          <w:rFonts w:hint="cs"/>
          <w:rtl/>
          <w:lang w:bidi="ar-LB"/>
        </w:rPr>
        <w:t xml:space="preserve"> الاسم، </w:t>
      </w:r>
      <w:r w:rsidR="00A25672">
        <w:rPr>
          <w:rFonts w:hint="cs"/>
          <w:rtl/>
          <w:lang w:bidi="ar-LB"/>
        </w:rPr>
        <w:t>الذي لم يكن معروفًا لدى الأنبياء واليهود، لأنه ليس له أي ارتباط بالجسد البشري والذي كان قد قبله المسيح كمَن مات عن العالم (حيث تطالب الكنيسة الباطلة مسكنها)، ولكنه قام إلى مجد سماوي. إن العناية التي بها يؤكّد هنا عن الرابطة بالمسيح ملفتة وتمنح للوعد طابعًا خاصًا. "في هيكل إلهي"، يقول المسيح؛ فضلاً إلى: "اسم إلهي"، "مدينة إلهي"، "اسمي الجديد". والذي كان مرتبطًا بصبر المسيح سيعطيه المسيح نصيبًا مرتبط كليًا بالبركة التي يتمتع هو بها لدى الله. وفي ذلك بركة خاصة، وهي تمدنا بتعزية كبيرة.</w:t>
      </w:r>
    </w:p>
    <w:p w14:paraId="22B68764" w14:textId="01457CC9" w:rsidR="00FC10FE" w:rsidRDefault="00FC10FE" w:rsidP="004D116E">
      <w:pPr>
        <w:rPr>
          <w:rtl/>
          <w:lang w:bidi="ar-LB"/>
        </w:rPr>
      </w:pPr>
      <w:r>
        <w:rPr>
          <w:rFonts w:hint="cs"/>
          <w:rtl/>
          <w:lang w:bidi="ar-LB"/>
        </w:rPr>
        <w:t xml:space="preserve">إننا ننتقل الآن إلى </w:t>
      </w:r>
      <w:proofErr w:type="spellStart"/>
      <w:r>
        <w:rPr>
          <w:rFonts w:hint="cs"/>
          <w:rtl/>
          <w:lang w:bidi="ar-LB"/>
        </w:rPr>
        <w:t>لاودكية</w:t>
      </w:r>
      <w:proofErr w:type="spellEnd"/>
      <w:r>
        <w:rPr>
          <w:rFonts w:hint="cs"/>
          <w:rtl/>
          <w:lang w:bidi="ar-LB"/>
        </w:rPr>
        <w:t>. الفتور هو الذي يميز حالة الاعتراف الأخير</w:t>
      </w:r>
      <w:r w:rsidR="00F049EE">
        <w:rPr>
          <w:rFonts w:hint="cs"/>
          <w:rtl/>
          <w:lang w:bidi="ar-LB"/>
        </w:rPr>
        <w:t xml:space="preserve"> التي تُرى فيها الكنيسة. إنها تثير اشمئزاز المسيح وهو </w:t>
      </w:r>
      <w:proofErr w:type="spellStart"/>
      <w:r w:rsidR="00F049EE">
        <w:rPr>
          <w:rFonts w:hint="cs"/>
          <w:rtl/>
          <w:lang w:bidi="ar-LB"/>
        </w:rPr>
        <w:t>سيتقيأها</w:t>
      </w:r>
      <w:proofErr w:type="spellEnd"/>
      <w:r w:rsidR="00F049EE">
        <w:rPr>
          <w:rFonts w:hint="cs"/>
          <w:rtl/>
          <w:lang w:bidi="ar-LB"/>
        </w:rPr>
        <w:t xml:space="preserve"> من فمه. إنه هنا ليس مجرد عوز للقوة وإنما عوز للقلب لأجل الرب </w:t>
      </w:r>
      <w:r w:rsidR="00F049EE">
        <w:rPr>
          <w:rtl/>
          <w:lang w:bidi="ar-LB"/>
        </w:rPr>
        <w:t>–</w:t>
      </w:r>
      <w:r w:rsidR="00F049EE">
        <w:rPr>
          <w:rFonts w:hint="cs"/>
          <w:rtl/>
          <w:lang w:bidi="ar-LB"/>
        </w:rPr>
        <w:t xml:space="preserve"> وهو أسوأ الشرور. التهديد هنا يتحدد بشكل واضح، ليس فقط بأنه مرتبط بشرط. إن عاقبته هو الرفض والذي لا يوجد له أي شفاء. والافتقار للقلب من أجل المسيح وخدمته ترافقه غطرسة كبيرة فيها لذاتها معونات وكل اكتفاءها بذاتها. "أنا غني"، هكذا يقولون بينما لا يملكون أي شيء من المسيح. إنها كنيسة ظاهرة اسمية ماثلة أمامنا تعتبر ذاتها غنية دون أن يكون لها المسيح بالإيمان كغِنى النفس. لذا يشير عليهم الرب بأن يشتروا منه برًا حقيقيًا معترف به لدى الله، ثيابًا لعورتهم الأخلاقية، كما وما هو قادر على أن يعطيهم نورًا روحيًا؛ </w:t>
      </w:r>
      <w:r w:rsidR="00432450">
        <w:rPr>
          <w:rFonts w:hint="cs"/>
          <w:rtl/>
          <w:lang w:bidi="ar-LB"/>
        </w:rPr>
        <w:t>لأنهم كانوا بالنظر إلى ما هو المسيح في عيني الله، فقراء، عراة ويُرثى لحالهم، وهذا في صورة متميزة تمامًا.</w:t>
      </w:r>
    </w:p>
    <w:p w14:paraId="598C88C4" w14:textId="7A039F8B" w:rsidR="00E348B6" w:rsidRDefault="00E348B6" w:rsidP="004D116E">
      <w:pPr>
        <w:rPr>
          <w:rtl/>
          <w:lang w:bidi="ar-LB"/>
        </w:rPr>
      </w:pPr>
      <w:r>
        <w:rPr>
          <w:rFonts w:hint="cs"/>
          <w:rtl/>
          <w:lang w:bidi="ar-LB"/>
        </w:rPr>
        <w:t>فهذا هو إذًا حُكم المسيح على الإنجازات التي افتخروا بها بشريًا. فطيلة وجود الكنيسة يواصل المسيح تعامله بالنعمة، وهو واقف على الباب ويقرع، ويجعله للضمير اضطرار</w:t>
      </w:r>
      <w:r w:rsidR="000754EB">
        <w:rPr>
          <w:rFonts w:hint="cs"/>
          <w:rtl/>
          <w:lang w:bidi="ar-LB"/>
        </w:rPr>
        <w:t>ًا</w:t>
      </w:r>
      <w:r>
        <w:rPr>
          <w:rFonts w:hint="cs"/>
          <w:rtl/>
          <w:lang w:bidi="ar-LB"/>
        </w:rPr>
        <w:t xml:space="preserve"> مُلحّ</w:t>
      </w:r>
      <w:r w:rsidR="000754EB">
        <w:rPr>
          <w:rFonts w:hint="cs"/>
          <w:rtl/>
          <w:lang w:bidi="ar-LB"/>
        </w:rPr>
        <w:t>ًا</w:t>
      </w:r>
      <w:r>
        <w:rPr>
          <w:rFonts w:hint="cs"/>
          <w:rtl/>
          <w:lang w:bidi="ar-LB"/>
        </w:rPr>
        <w:t xml:space="preserve"> ليفتح له ويستقبله. </w:t>
      </w:r>
      <w:r w:rsidR="000754EB">
        <w:rPr>
          <w:rFonts w:hint="cs"/>
          <w:rtl/>
          <w:lang w:bidi="ar-LB"/>
        </w:rPr>
        <w:t xml:space="preserve">فإن كان أحد سيسمع صوته ويفتح له من حيث أنه كان يُزمع بأن </w:t>
      </w:r>
      <w:proofErr w:type="spellStart"/>
      <w:r w:rsidR="000754EB">
        <w:rPr>
          <w:rFonts w:hint="cs"/>
          <w:rtl/>
          <w:lang w:bidi="ar-LB"/>
        </w:rPr>
        <w:t>يتقأيه</w:t>
      </w:r>
      <w:proofErr w:type="spellEnd"/>
      <w:r w:rsidR="000754EB">
        <w:rPr>
          <w:rFonts w:hint="cs"/>
          <w:rtl/>
          <w:lang w:bidi="ar-LB"/>
        </w:rPr>
        <w:t>، فهذا سيُسمح له بأن يكون معه وسيكون له نصيب في الملكوت.</w:t>
      </w:r>
    </w:p>
    <w:p w14:paraId="15CB63B6" w14:textId="138BBEE6" w:rsidR="000754EB" w:rsidRDefault="00E42079" w:rsidP="004D116E">
      <w:pPr>
        <w:rPr>
          <w:rtl/>
          <w:lang w:bidi="ar-LB"/>
        </w:rPr>
      </w:pPr>
      <w:r>
        <w:rPr>
          <w:rFonts w:hint="cs"/>
          <w:rtl/>
          <w:lang w:bidi="ar-LB"/>
        </w:rPr>
        <w:t xml:space="preserve">هنا لا يوجد حديث عن مجيء الرب، كما ولا كما حدث مع القضاء على إيزابيل. فالأمر الذي يدور حوله هنا سيتم تقيؤه من فم المسيح ويُطرح باعتباره لا قيمة له؛ أما الهيئة العامة فستُدان مثل العالم. إن مجيء الرب يشابه ما كان في ثياتيرا، كما وفي فيلادلفيا لأجل القديسين. من جهة الكنيسة فلا يأتي الحديث عنه إلا في هذا المفهوم. </w:t>
      </w:r>
      <w:proofErr w:type="spellStart"/>
      <w:r>
        <w:rPr>
          <w:rFonts w:hint="cs"/>
          <w:rtl/>
          <w:lang w:bidi="ar-LB"/>
        </w:rPr>
        <w:t>ساردس</w:t>
      </w:r>
      <w:proofErr w:type="spellEnd"/>
      <w:r>
        <w:rPr>
          <w:rFonts w:hint="cs"/>
          <w:rtl/>
          <w:lang w:bidi="ar-LB"/>
        </w:rPr>
        <w:t xml:space="preserve"> إن لم تتب سيكون حالها كحال العالم وبالتالي ستُدان. وعند دخول حالة </w:t>
      </w:r>
      <w:proofErr w:type="spellStart"/>
      <w:r>
        <w:rPr>
          <w:rFonts w:hint="cs"/>
          <w:rtl/>
          <w:lang w:bidi="ar-LB"/>
        </w:rPr>
        <w:t>لاودكية</w:t>
      </w:r>
      <w:proofErr w:type="spellEnd"/>
      <w:r>
        <w:rPr>
          <w:rFonts w:hint="cs"/>
          <w:rtl/>
          <w:lang w:bidi="ar-LB"/>
        </w:rPr>
        <w:t xml:space="preserve">، سينكر المسيح الكنيسة في طابعها هذا ويرفضها؛ غير أن هذا ليس داعٍ للكلام عن مجيئه. فمع أن ثياتيرا ستستمر حتى النهاية وستختم تاريخ الكنيسة في مفهوم كنسي، إلا أن الرسائل المرسلة الثلاثة الأولى فقط هي التي تترك لكل الكنيسة مجالاً للتوبة. في ثياتيرا أُعطي </w:t>
      </w:r>
      <w:proofErr w:type="spellStart"/>
      <w:r>
        <w:rPr>
          <w:rFonts w:hint="cs"/>
          <w:rtl/>
          <w:lang w:bidi="ar-LB"/>
        </w:rPr>
        <w:t>لإيزابل</w:t>
      </w:r>
      <w:proofErr w:type="spellEnd"/>
      <w:r>
        <w:rPr>
          <w:rFonts w:hint="cs"/>
          <w:rtl/>
          <w:lang w:bidi="ar-LB"/>
        </w:rPr>
        <w:t xml:space="preserve"> وقتًا لتتوب، ولكنها لم تتب؛ </w:t>
      </w:r>
      <w:r w:rsidR="004B3877">
        <w:rPr>
          <w:rFonts w:hint="cs"/>
          <w:rtl/>
          <w:lang w:bidi="ar-LB"/>
        </w:rPr>
        <w:t xml:space="preserve">لهذا سوف تختفي الكنيسة عن المشهد وسيُقام مكانها الملكوت. في هذا الصدد يوجد لآخر أربع رسائل مرسلة ذات الطابع. ففيها لم يعُد هنالك أي أمل في الأفق بأن كل الكنيسة تتوب أو تتجدد ثانية. </w:t>
      </w:r>
      <w:proofErr w:type="spellStart"/>
      <w:r w:rsidR="004B3877">
        <w:rPr>
          <w:rFonts w:hint="cs"/>
          <w:rtl/>
          <w:lang w:bidi="ar-LB"/>
        </w:rPr>
        <w:t>ساردس</w:t>
      </w:r>
      <w:proofErr w:type="spellEnd"/>
      <w:r w:rsidR="004B3877">
        <w:rPr>
          <w:rFonts w:hint="cs"/>
          <w:rtl/>
          <w:lang w:bidi="ar-LB"/>
        </w:rPr>
        <w:t xml:space="preserve"> تُطالب بأن تحفظ وتتوب كما وأن تتذكر كيف استلمت؛ وإن لم تسهر فستُعامل كمعاملة العالم. وبالتوافق مع هذا، وكما رأينا، سيُسمع الأمر في الرسالة المرسلة الأخيرة، وهذا </w:t>
      </w:r>
      <w:r w:rsidR="001A5448">
        <w:rPr>
          <w:rFonts w:hint="cs"/>
          <w:rtl/>
          <w:lang w:bidi="ar-LB"/>
        </w:rPr>
        <w:t>من</w:t>
      </w:r>
      <w:r w:rsidR="004B3877">
        <w:rPr>
          <w:rFonts w:hint="cs"/>
          <w:rtl/>
          <w:lang w:bidi="ar-LB"/>
        </w:rPr>
        <w:t xml:space="preserve"> بعد الوعد الموجّه للغالبين.</w:t>
      </w:r>
    </w:p>
    <w:p w14:paraId="585BEAFB" w14:textId="43251B68" w:rsidR="00C40316" w:rsidRDefault="00C40316" w:rsidP="004D116E">
      <w:pPr>
        <w:rPr>
          <w:rtl/>
          <w:lang w:bidi="ar-LB"/>
        </w:rPr>
      </w:pPr>
      <w:r>
        <w:rPr>
          <w:rFonts w:hint="cs"/>
          <w:rtl/>
          <w:lang w:bidi="ar-LB"/>
        </w:rPr>
        <w:t xml:space="preserve">إن الطابع الذي يظهر فيه المسيح من نحو كنيسة </w:t>
      </w:r>
      <w:proofErr w:type="spellStart"/>
      <w:r>
        <w:rPr>
          <w:rFonts w:hint="cs"/>
          <w:rtl/>
          <w:lang w:bidi="ar-LB"/>
        </w:rPr>
        <w:t>لاودكية</w:t>
      </w:r>
      <w:proofErr w:type="spellEnd"/>
      <w:r>
        <w:rPr>
          <w:rFonts w:hint="cs"/>
          <w:rtl/>
          <w:lang w:bidi="ar-LB"/>
        </w:rPr>
        <w:t xml:space="preserve"> يتطلب بعض الانتباه. فيه يُعبّر عن الانتقال من مختلف حالات الكنيسة إلى دخول رياسته على العالم في المشهد، وهي سيادة سيمارسها من مكانة أسمى وستمتد إلى ما يتعدى حدود الكنيسة</w:t>
      </w:r>
      <w:r w:rsidR="00D644C2">
        <w:rPr>
          <w:rFonts w:hint="cs"/>
          <w:rtl/>
          <w:lang w:bidi="ar-LB"/>
        </w:rPr>
        <w:t xml:space="preserve">. المسيح يتولى شخصيًا ما كانت الكنيسة قد توقفت بأن تكونه. إنه الآمين، متمم ومحقق كل المواعيد، الشاهد الحقيقي والمُعلِن عن ماهية الله وما هو الحق، عندما الكنيسة لا تعود كذلك. فهو فضلاً بدء خليقة الله: رأس كل شيء، ومجد والشاهد على كونها آتية من الله، كخليقة جديدة. فالكنيسة كان عليها أن تُعلن بالروح القدس عن قوة الخليقة الجديدة؛ لأنه إن كان أحد في المسيح فهنالك خليقة جديدة التي كل ما فيها هو من الله. ونحن </w:t>
      </w:r>
      <w:proofErr w:type="spellStart"/>
      <w:r w:rsidR="00D644C2">
        <w:rPr>
          <w:rFonts w:hint="cs"/>
          <w:rtl/>
          <w:lang w:bidi="ar-LB"/>
        </w:rPr>
        <w:t>كباكورتها</w:t>
      </w:r>
      <w:proofErr w:type="spellEnd"/>
      <w:r w:rsidR="00D644C2">
        <w:rPr>
          <w:rFonts w:hint="cs"/>
          <w:rtl/>
          <w:lang w:bidi="ar-LB"/>
        </w:rPr>
        <w:t xml:space="preserve"> خُلقنا فيه من جديد. لهذا فالكنيسة لها "</w:t>
      </w:r>
      <w:r w:rsidR="00D644C2" w:rsidRPr="00D644C2">
        <w:rPr>
          <w:rtl/>
          <w:lang w:bidi="ar-LB"/>
        </w:rPr>
        <w:t>الدَّائِمُ</w:t>
      </w:r>
      <w:r w:rsidR="00D644C2">
        <w:rPr>
          <w:rFonts w:hint="cs"/>
          <w:rtl/>
          <w:lang w:bidi="ar-LB"/>
        </w:rPr>
        <w:t>" (2. كورنثوس 3: 11). غير أنها لم تكن شاهدة أمينة على ذلك. فهل لها نصيب فيه؟ هذا لأن المسيح فقط له نصيب فيه: هو البداية الحقيقية للخليقة الجديدة</w:t>
      </w:r>
      <w:r w:rsidR="004B6BCD">
        <w:rPr>
          <w:rFonts w:hint="cs"/>
          <w:rtl/>
          <w:lang w:bidi="ar-LB"/>
        </w:rPr>
        <w:t xml:space="preserve"> في عرضها الحقيقي. الكنيسة التي كانت مسؤولة بأن تقدم شهادة بالروح القدس عنها، لم تكن أمينة، والمسيح الآن حلّ مكانها حتى يعرض هذا الأمر على حقيقته، والذي أخفقت فيه تلك.</w:t>
      </w:r>
    </w:p>
    <w:p w14:paraId="58C5D7E7" w14:textId="77777777" w:rsidR="000A1D0E" w:rsidRDefault="00F37A0C" w:rsidP="004D116E">
      <w:pPr>
        <w:rPr>
          <w:rtl/>
        </w:rPr>
        <w:sectPr w:rsidR="000A1D0E" w:rsidSect="0065628F">
          <w:footnotePr>
            <w:numRestart w:val="eachSect"/>
          </w:footnotePr>
          <w:pgSz w:w="11906" w:h="16838"/>
          <w:pgMar w:top="1440" w:right="1440" w:bottom="1440" w:left="1440" w:header="708" w:footer="708" w:gutter="0"/>
          <w:cols w:space="708"/>
          <w:docGrid w:linePitch="360"/>
        </w:sectPr>
      </w:pPr>
      <w:r>
        <w:rPr>
          <w:rFonts w:hint="cs"/>
          <w:rtl/>
          <w:lang w:bidi="ar-LB"/>
        </w:rPr>
        <w:t>ولكن قبل حدوث ذلك يجب تقديم الأحداث</w:t>
      </w:r>
      <w:r w:rsidR="00554D24" w:rsidRPr="00554D24">
        <w:rPr>
          <w:rtl/>
        </w:rPr>
        <w:t xml:space="preserve"> </w:t>
      </w:r>
      <w:r w:rsidR="00554D24" w:rsidRPr="00554D24">
        <w:rPr>
          <w:rtl/>
          <w:lang w:bidi="ar-LB"/>
        </w:rPr>
        <w:t>الممهدة</w:t>
      </w:r>
      <w:r w:rsidR="00554D24">
        <w:rPr>
          <w:rFonts w:hint="cs"/>
          <w:rtl/>
          <w:lang w:bidi="ar-LB"/>
        </w:rPr>
        <w:t xml:space="preserve"> في تسلسلها</w:t>
      </w:r>
      <w:r>
        <w:rPr>
          <w:rFonts w:hint="cs"/>
          <w:rtl/>
          <w:lang w:bidi="ar-LB"/>
        </w:rPr>
        <w:t xml:space="preserve"> كما ستدور أحداثها في العالم. ومن الملفت، بأنه لا يُذكر هنا أي شيء عن حقيقة مجيء الرب لاختطاف الكنيسة. فهنالك وعد بأنه </w:t>
      </w:r>
      <w:proofErr w:type="spellStart"/>
      <w:r>
        <w:rPr>
          <w:rFonts w:hint="cs"/>
          <w:rtl/>
          <w:lang w:bidi="ar-LB"/>
        </w:rPr>
        <w:t>سيجيء</w:t>
      </w:r>
      <w:proofErr w:type="spellEnd"/>
      <w:r>
        <w:rPr>
          <w:rFonts w:hint="cs"/>
          <w:rtl/>
          <w:lang w:bidi="ar-LB"/>
        </w:rPr>
        <w:t>، والكنيسة تُهدد بأنها سيتم تقيؤها من فمه. لكن عن حقيقة مجيئه لأجل خاصته أو عن اختطاف الكنيسة في أي وقت كان فإننا لا نسمع أي شيء. وهذا يتفق تمامًا مع ما سمعناه</w:t>
      </w:r>
      <w:r>
        <w:rPr>
          <w:rStyle w:val="FootnoteReference"/>
          <w:rtl/>
          <w:lang w:bidi="ar-LB"/>
        </w:rPr>
        <w:footnoteReference w:id="9"/>
      </w:r>
      <w:r>
        <w:rPr>
          <w:rFonts w:hint="cs"/>
          <w:rtl/>
          <w:lang w:bidi="ar-LB"/>
        </w:rPr>
        <w:t xml:space="preserve"> في الماضي عن خدمة الرسول يوحنا.</w:t>
      </w:r>
      <w:r>
        <w:rPr>
          <w:rFonts w:hint="cs"/>
          <w:rtl/>
        </w:rPr>
        <w:t xml:space="preserve"> يوحنا مشغول بظهور الرب على الأرض، فهو يكاد لا يذكر أي وعود سماوية، باستثناء عند اضطرار ترك الرب لتلاميذه (قارن يوحنا 14 ويوحنا 17). </w:t>
      </w:r>
      <w:r w:rsidR="00B75D93">
        <w:rPr>
          <w:rFonts w:hint="cs"/>
          <w:rtl/>
        </w:rPr>
        <w:t xml:space="preserve">فهنا </w:t>
      </w:r>
      <w:r w:rsidR="00541C63">
        <w:rPr>
          <w:rFonts w:hint="cs"/>
          <w:rtl/>
        </w:rPr>
        <w:t>لا</w:t>
      </w:r>
      <w:r w:rsidR="00B75D93">
        <w:rPr>
          <w:rFonts w:hint="cs"/>
          <w:rtl/>
        </w:rPr>
        <w:t xml:space="preserve"> </w:t>
      </w:r>
      <w:r w:rsidR="00541C63">
        <w:rPr>
          <w:rFonts w:hint="cs"/>
          <w:rtl/>
        </w:rPr>
        <w:t>ي</w:t>
      </w:r>
      <w:r w:rsidR="00B75D93">
        <w:rPr>
          <w:rFonts w:hint="cs"/>
          <w:rtl/>
        </w:rPr>
        <w:t xml:space="preserve">ذكر </w:t>
      </w:r>
      <w:r w:rsidR="00541C63">
        <w:rPr>
          <w:rFonts w:hint="cs"/>
          <w:rtl/>
        </w:rPr>
        <w:t xml:space="preserve">شيء </w:t>
      </w:r>
      <w:r w:rsidR="00B75D93">
        <w:rPr>
          <w:rFonts w:hint="cs"/>
          <w:rtl/>
        </w:rPr>
        <w:t>فيما يتعلق بذلك. حتى في رؤيا 12 (</w:t>
      </w:r>
      <w:r w:rsidR="002C2990">
        <w:rPr>
          <w:rFonts w:hint="cs"/>
          <w:rtl/>
        </w:rPr>
        <w:t>الذي يؤكد على ما ذُكر بشكل ملفت) يُستعرض اختطاف الكنيسة فقط في صورة أنها ستظهر وهي متحدة مع ذات حدث اختطاف الابن الذكر، وهو المسيح بذاته. لهذا فإننا لا نجد في الرؤيا أيضًا أية معطيات زمنية محددة من جهة اختطاف القديسين، باستثناء تلك حيث أن المؤمنين سيُخطفون قبل الحرب التي ستقوم في السماء والتي ستكون بمثابة تمهيد للثلاث سنين ونصف الأخيرة. من الجانب الآخر فدائمًا ما نرى القديسين الذين هم للكنيسة مع جميع الذين عاشوا قبلاً من بعد ختام الرسائل المرسلة. هم ينتظرون بأن يُعطى لهم القضاء للانتقام من دماءهم، ولكننا لن نراهم على الأرض ثانية.</w:t>
      </w:r>
    </w:p>
    <w:p w14:paraId="13C5CAB5" w14:textId="009811FA" w:rsidR="00F37A0C" w:rsidRDefault="000A1D0E" w:rsidP="004D116E">
      <w:pPr>
        <w:rPr>
          <w:rtl/>
        </w:rPr>
      </w:pPr>
      <w:hyperlink r:id="rId10" w:history="1">
        <w:r w:rsidRPr="000A1D0E">
          <w:rPr>
            <w:rStyle w:val="Hyperlink"/>
            <w:rFonts w:hint="cs"/>
            <w:rtl/>
          </w:rPr>
          <w:t>إصحاح 4</w:t>
        </w:r>
      </w:hyperlink>
    </w:p>
    <w:p w14:paraId="5AD02126" w14:textId="0B998FE6" w:rsidR="000A1D0E" w:rsidRDefault="007541EA" w:rsidP="004D116E">
      <w:pPr>
        <w:rPr>
          <w:rtl/>
        </w:rPr>
      </w:pPr>
      <w:r>
        <w:rPr>
          <w:rFonts w:hint="cs"/>
          <w:rtl/>
        </w:rPr>
        <w:t xml:space="preserve">قبل أن ندخل ونتأمل هذا الإصحاح عن كثب علينا أن نفتش ما هو الوقت الذي يسود فيه الله. فليس من الضرورة أن هذا يعني بأن </w:t>
      </w:r>
      <w:proofErr w:type="spellStart"/>
      <w:r>
        <w:rPr>
          <w:rFonts w:hint="cs"/>
          <w:rtl/>
        </w:rPr>
        <w:t>لاودكية</w:t>
      </w:r>
      <w:proofErr w:type="spellEnd"/>
      <w:r>
        <w:rPr>
          <w:rFonts w:hint="cs"/>
          <w:rtl/>
        </w:rPr>
        <w:t xml:space="preserve"> قد تم تقيؤها من فم المسيح. فالتهديد بحدوث ذلك كان قد حدث بعد ذلك، لكن القضاء على </w:t>
      </w:r>
      <w:proofErr w:type="spellStart"/>
      <w:r>
        <w:rPr>
          <w:rFonts w:hint="cs"/>
          <w:rtl/>
        </w:rPr>
        <w:t>ساردس</w:t>
      </w:r>
      <w:proofErr w:type="spellEnd"/>
      <w:r>
        <w:rPr>
          <w:rFonts w:hint="cs"/>
          <w:rtl/>
        </w:rPr>
        <w:t>، نعم وبالذات على ثياتيرا لم يكن قد تم بعد. غير أن المسيح في بداية الإصحاح 4 توقف عن انشغاله بالكنيسة الاسمية بكونها هكذا وعن أن يراها كمنارة وضعها أمام العالم. و</w:t>
      </w:r>
      <w:r w:rsidR="004A48D0">
        <w:rPr>
          <w:rFonts w:hint="cs"/>
          <w:rtl/>
        </w:rPr>
        <w:t xml:space="preserve">لا يوجد أي ذكر عن </w:t>
      </w:r>
      <w:r>
        <w:rPr>
          <w:rFonts w:hint="cs"/>
          <w:rtl/>
        </w:rPr>
        <w:t>ما هو الاسم الذي نسبته لنفسها؛ على أي حال فهو لم يعُد مشغولاً</w:t>
      </w:r>
      <w:r w:rsidR="004A48D0">
        <w:rPr>
          <w:rFonts w:hint="cs"/>
          <w:rtl/>
        </w:rPr>
        <w:t xml:space="preserve"> بها ثانية</w:t>
      </w:r>
      <w:r>
        <w:rPr>
          <w:rFonts w:hint="cs"/>
          <w:rtl/>
        </w:rPr>
        <w:t xml:space="preserve">. وها هو سيحدث ارتداد علني. إن وقت حدوث ذلك </w:t>
      </w:r>
      <w:r w:rsidR="00FE70F2">
        <w:rPr>
          <w:rFonts w:hint="cs"/>
          <w:rtl/>
        </w:rPr>
        <w:t>لا يُعلَن عنه، ولا أي خبر يخبرنا عن</w:t>
      </w:r>
      <w:r w:rsidR="004A48D0">
        <w:rPr>
          <w:rFonts w:hint="cs"/>
          <w:rtl/>
        </w:rPr>
        <w:t xml:space="preserve"> وقت</w:t>
      </w:r>
      <w:r w:rsidR="00FE70F2">
        <w:rPr>
          <w:rFonts w:hint="cs"/>
          <w:rtl/>
        </w:rPr>
        <w:t xml:space="preserve"> حدوث الاختطاف.</w:t>
      </w:r>
      <w:r w:rsidR="004A48D0">
        <w:rPr>
          <w:rFonts w:hint="cs"/>
          <w:rtl/>
        </w:rPr>
        <w:t xml:space="preserve"> لكني أفترض من 2. تسالونيكي 2 بأن الاختطاف سيسبق الارتداد.</w:t>
      </w:r>
    </w:p>
    <w:p w14:paraId="28FE7054" w14:textId="25AA8513" w:rsidR="004A48D0" w:rsidRDefault="004A48D0" w:rsidP="004D116E">
      <w:pPr>
        <w:rPr>
          <w:rtl/>
        </w:rPr>
      </w:pPr>
      <w:r>
        <w:rPr>
          <w:rFonts w:hint="cs"/>
          <w:rtl/>
        </w:rPr>
        <w:t xml:space="preserve">فالنتيجة التي توصلنا إليها هي كالتالي: عندما توقف كل انشغال </w:t>
      </w:r>
      <w:r w:rsidR="00DD6769">
        <w:rPr>
          <w:rFonts w:hint="cs"/>
          <w:rtl/>
        </w:rPr>
        <w:t>بالكنائس من طرف المسيح، عندها ابتدأت معاملاته مع العالم التي تخبرنا الرؤيا</w:t>
      </w:r>
      <w:r w:rsidR="00DD6769" w:rsidRPr="00DD6769">
        <w:rPr>
          <w:rtl/>
        </w:rPr>
        <w:t xml:space="preserve"> عنها</w:t>
      </w:r>
      <w:r w:rsidR="00DD6769">
        <w:rPr>
          <w:rFonts w:hint="cs"/>
          <w:rtl/>
        </w:rPr>
        <w:t xml:space="preserve">. إن الكنائس هي "ما هو كائن"، والذي يلي ذلك: "ما هو عتيد أن يكون" (قارن رؤيا 1: 19؛ 4: 1). فالمسيح الآن لم نعد نراه كمَن يمشي وسطها؛ فهو الخروف وسط العرش. إن يوحنا لم يعد يراه في تلك المكانة التي كان قد رآه </w:t>
      </w:r>
      <w:r w:rsidR="00D86B13">
        <w:rPr>
          <w:rFonts w:hint="cs"/>
          <w:rtl/>
        </w:rPr>
        <w:t xml:space="preserve">فيها </w:t>
      </w:r>
      <w:r w:rsidR="00DD6769">
        <w:rPr>
          <w:rFonts w:hint="cs"/>
          <w:rtl/>
        </w:rPr>
        <w:t>سابقًا، كما ولم يستلم رسائل للكنائس، وإنما دُعي ليصعد إلى السماء</w:t>
      </w:r>
      <w:r w:rsidR="00D86B13">
        <w:rPr>
          <w:rFonts w:hint="cs"/>
          <w:rtl/>
        </w:rPr>
        <w:t xml:space="preserve"> من حيث كل طرق الله الآن ستبدأ مسارها، وهي طرقه مع العالم، وليس مع الكنيسة. عدا ذلك هنا نرى العرش، ليس الكاهن في ردائه الطويل. إن الملوك والكهنة الذين نقرأ عنهم في الإصحاح 1 هم الآن فوق. قد يأتي آخرون بعدهم؛ أما هم فقد أصبحوا في </w:t>
      </w:r>
      <w:proofErr w:type="spellStart"/>
      <w:r w:rsidR="00D86B13">
        <w:rPr>
          <w:rFonts w:hint="cs"/>
          <w:rtl/>
        </w:rPr>
        <w:t>السمويات</w:t>
      </w:r>
      <w:proofErr w:type="spellEnd"/>
      <w:r w:rsidR="00D86B13">
        <w:rPr>
          <w:rFonts w:hint="cs"/>
          <w:rtl/>
        </w:rPr>
        <w:t xml:space="preserve">، جالسين على عروش </w:t>
      </w:r>
      <w:r w:rsidR="00E1191A">
        <w:rPr>
          <w:rFonts w:hint="cs"/>
          <w:rtl/>
        </w:rPr>
        <w:t>أو يسجدون أو يقدمون جاماتهم المليئة بالبخور. لكن من الجانب الآخر فالرب لم يأتِ بعد ليدين العالم، وإنما هو مزمع بأن يأخذ الميراث. وبالتالي فإن القديسين الذين سيُلاقون المسيح، نراهم هنا فوق فقط، فهم أصبحوا من أهل السماء. إنهم لم يعودوا موضوع الانشغال على الأرض، وإنما قد أخذوا مكانتهم الخاصة بهم في السماء.</w:t>
      </w:r>
    </w:p>
    <w:p w14:paraId="76A9DA28" w14:textId="2283609A" w:rsidR="00CD5E16" w:rsidRDefault="001A5FE9" w:rsidP="004D116E">
      <w:pPr>
        <w:rPr>
          <w:rtl/>
        </w:rPr>
      </w:pPr>
      <w:r>
        <w:rPr>
          <w:rFonts w:hint="cs"/>
          <w:rtl/>
        </w:rPr>
        <w:t xml:space="preserve">إن الترابط ما بين جزئي الرؤيا هو كالتالي: المسيح، الذي مارس القضاء سابقًا وسط الكنيسة الاسمية نراه الآن فوق وذلك وهو يفتح السفر المسجلة فيه دينونة هذا العالم، الذي سيرثه علنًا كميراثه. القديسون بعيدون عن المشهد الذي ستحدث فيه الدينونة. فالرسول من الآن توقف عن انشغاله بالكنيسة. وهذا ملفت جدًا للنظر؛ </w:t>
      </w:r>
      <w:r w:rsidR="00B0386C">
        <w:rPr>
          <w:rFonts w:hint="cs"/>
          <w:rtl/>
        </w:rPr>
        <w:t>لأن الروح القدس سيكون مشغولاً بالكنيسة طيلة وجود القديسين على الأرض. أما الآن فيوحنا أُصعد إلى السماء ورأى الله هناك في ارتباطه بالخليقة، ولكن جالسًا على عرش الحكم يحيط به قوس قزح. الأربع الحيوانات تمجّده كالخالق، كمَن خُلق كل شيء له. العرش ليس هو عرش النعمة، إنما علامات السلطة والقضاء تخرج منه؛ أما من حول العرش فيجلس الذين يمثلون القديسين المختطفين عند مجيء المسيح. هم يجلسون على عروش من حول العرش. لا يوجد مرأى لأي مذبح قرابين، كما كان في وقت الاقتراب إلى الله. بحر النحاس تحوّل بما فيه (الماء) إلى زجاج.</w:t>
      </w:r>
      <w:r w:rsidR="001A2024">
        <w:rPr>
          <w:rFonts w:hint="cs"/>
          <w:rtl/>
        </w:rPr>
        <w:t xml:space="preserve"> إنه صورة للقداسة الثابتة والمكتملة. ولم يعُد هنالك أي ذكر عن غسل الأرجل. الشيوخ يلبسون الأكاليل. العدد </w:t>
      </w:r>
      <w:r w:rsidR="007E6DC9">
        <w:rPr>
          <w:rFonts w:hint="cs"/>
          <w:rtl/>
        </w:rPr>
        <w:t>الرابع</w:t>
      </w:r>
      <w:r w:rsidR="001A2024">
        <w:rPr>
          <w:rFonts w:hint="cs"/>
          <w:rtl/>
        </w:rPr>
        <w:t xml:space="preserve"> و</w:t>
      </w:r>
      <w:r w:rsidR="007E6DC9">
        <w:rPr>
          <w:rFonts w:hint="cs"/>
          <w:rtl/>
        </w:rPr>
        <w:t>ال</w:t>
      </w:r>
      <w:r w:rsidR="001A2024">
        <w:rPr>
          <w:rFonts w:hint="cs"/>
          <w:rtl/>
        </w:rPr>
        <w:t xml:space="preserve">عشرون يذكرنا </w:t>
      </w:r>
      <w:r w:rsidR="0037538A">
        <w:rPr>
          <w:rFonts w:hint="cs"/>
          <w:rtl/>
        </w:rPr>
        <w:t xml:space="preserve">بقسائم الكهنة التي نجدها في العهد </w:t>
      </w:r>
      <w:r w:rsidR="0037538A" w:rsidRPr="0018584D">
        <w:rPr>
          <w:rFonts w:hint="cs"/>
          <w:rtl/>
        </w:rPr>
        <w:t>القديم</w:t>
      </w:r>
      <w:r w:rsidR="0037538A">
        <w:rPr>
          <w:rFonts w:hint="cs"/>
          <w:rtl/>
        </w:rPr>
        <w:t xml:space="preserve">. </w:t>
      </w:r>
      <w:r w:rsidR="0018584D">
        <w:rPr>
          <w:rFonts w:hint="cs"/>
          <w:rtl/>
        </w:rPr>
        <w:t>السبعة أرواح الله نجدها هنا في الهيكل وليس في المسيح لخير الكنيسة أو كالمرسلة إلى العالم، وإنما كالكمالات التابعة لصفات الله، التي تميز معاملاته في العالم. وبواسطتها الآن يُدخَل النور إلى العالم.</w:t>
      </w:r>
    </w:p>
    <w:p w14:paraId="7FE2F26D" w14:textId="2311FEEF" w:rsidR="0018584D" w:rsidRDefault="0018584D" w:rsidP="004D116E">
      <w:pPr>
        <w:rPr>
          <w:rtl/>
        </w:rPr>
      </w:pPr>
      <w:r>
        <w:rPr>
          <w:rFonts w:hint="cs"/>
          <w:rtl/>
        </w:rPr>
        <w:t xml:space="preserve">عدا عن ذلك نرى أربع كائنات حية وسط مجال العرش ومن حول العرش. ومن الممكن اعتبارها كمَن هي التي تشكل العرش بذاتها أو أنه هو يميزها كما وهي مرتبطة به بحيث هو مركزها. هي لها صفات </w:t>
      </w:r>
      <w:proofErr w:type="spellStart"/>
      <w:r>
        <w:rPr>
          <w:rFonts w:hint="cs"/>
          <w:rtl/>
        </w:rPr>
        <w:t>الكروبيم</w:t>
      </w:r>
      <w:proofErr w:type="spellEnd"/>
      <w:r>
        <w:rPr>
          <w:rFonts w:hint="cs"/>
          <w:rtl/>
        </w:rPr>
        <w:t xml:space="preserve"> وبعضها صفات </w:t>
      </w:r>
      <w:proofErr w:type="spellStart"/>
      <w:r>
        <w:rPr>
          <w:rFonts w:hint="cs"/>
          <w:rtl/>
        </w:rPr>
        <w:t>السيرافيم</w:t>
      </w:r>
      <w:proofErr w:type="spellEnd"/>
      <w:r>
        <w:rPr>
          <w:rFonts w:hint="cs"/>
          <w:rtl/>
        </w:rPr>
        <w:t xml:space="preserve">، غير أنها في مفهوم ما مختلفة عن بعضها. </w:t>
      </w:r>
      <w:r w:rsidR="00635C00">
        <w:rPr>
          <w:rFonts w:hint="cs"/>
          <w:rtl/>
        </w:rPr>
        <w:t>هي مليئة بالعيون من أمام ومن الخلف، حتى ترى كل الأمور كما يراها الله؛ عدا ذلك هي أيضًا مليئة بالعيون من الداخل ولها ست أجنحة، هذا يعني: إنها بالنظر إلى تمييزها ما في الداخل وهو التمييز الموهوب لها، وأيضًا بالنظر إلى سرعة حركاتها، كاملة. بالإضافة إلى ذلك ففيها متحدة الأربع أنواع الكائنات الموجودة على الأرض المهيأة: إنسان، حيوانات أليفة، حيوانات مفترسة وطيور السماء. هذه التي تخدم كرموز لقوات الله أو صفاته تُقدّم ليتعرف عليها الأمم، ولكنها تظهر هنا كآنية العرش. والجالس عليه</w:t>
      </w:r>
      <w:r w:rsidR="00EB5DDB">
        <w:rPr>
          <w:rFonts w:hint="cs"/>
          <w:rtl/>
        </w:rPr>
        <w:t xml:space="preserve"> لا تعرفه الأمم. وكما هو في مواضع أخرى فهنا أيضًا تُعرض من خلالها الفطنة، الثبات، القوة وسرعة التنفيذ، الموكّل عليها الله. إنها رموز. فالنشاط التي تريه تعابيرها قد تمارسها أواني من مختلف الأنواع. ولكن وإن كانت مشابهة </w:t>
      </w:r>
      <w:proofErr w:type="spellStart"/>
      <w:r w:rsidR="00EB5DDB">
        <w:rPr>
          <w:rFonts w:hint="cs"/>
          <w:rtl/>
        </w:rPr>
        <w:t>للكروبيم</w:t>
      </w:r>
      <w:proofErr w:type="spellEnd"/>
      <w:r w:rsidR="00EB5DDB">
        <w:rPr>
          <w:rFonts w:hint="cs"/>
          <w:rtl/>
        </w:rPr>
        <w:t xml:space="preserve"> عامة، أي بأنها تصور سلطة مُعلَن عنها في دينونة وحُكم بالعدل، إلا أن لها طابع خاص متميز.</w:t>
      </w:r>
    </w:p>
    <w:p w14:paraId="5F5B4648" w14:textId="287004BF" w:rsidR="00612A28" w:rsidRDefault="00612A28" w:rsidP="004D116E">
      <w:pPr>
        <w:rPr>
          <w:rtl/>
        </w:rPr>
      </w:pPr>
      <w:proofErr w:type="spellStart"/>
      <w:r>
        <w:rPr>
          <w:rFonts w:hint="cs"/>
          <w:rtl/>
        </w:rPr>
        <w:t>الكروبين</w:t>
      </w:r>
      <w:proofErr w:type="spellEnd"/>
      <w:r>
        <w:rPr>
          <w:rFonts w:hint="cs"/>
          <w:rtl/>
        </w:rPr>
        <w:t xml:space="preserve"> في الهيكل كل واحد منهما كان له جناحان، وهذه شكلت العرش؛ فوجههما كانا متجهان إلى العهد. كذلك هما كانا من ذهب خالص، فأيضًا كان طابعهما</w:t>
      </w:r>
      <w:r w:rsidR="00785D45">
        <w:rPr>
          <w:rFonts w:hint="cs"/>
          <w:rtl/>
        </w:rPr>
        <w:t xml:space="preserve"> طابع بِرّ إلهي كالعرش الذي كان لا بد للمرء الاقتراب إليه. في حزقيال هي تظهر كما وهي تحمل المقبب الذي كان إله إسرائيل عليه، وبها تشكل العرش الصادرة منه الدينونة. هي كانت هناك كمعدن يلمع وكالنار </w:t>
      </w:r>
      <w:r w:rsidR="00785D45">
        <w:rPr>
          <w:rtl/>
        </w:rPr>
        <w:t>–</w:t>
      </w:r>
      <w:r w:rsidR="00785D45">
        <w:rPr>
          <w:rFonts w:hint="cs"/>
          <w:rtl/>
        </w:rPr>
        <w:t xml:space="preserve"> وهي رمز كنا قد تكلمنا عنه سابقًا. فكان لهما أربعة أجنحة: </w:t>
      </w:r>
      <w:proofErr w:type="spellStart"/>
      <w:r w:rsidR="00785D45">
        <w:rPr>
          <w:rFonts w:hint="cs"/>
          <w:rtl/>
        </w:rPr>
        <w:t>بإثنان</w:t>
      </w:r>
      <w:proofErr w:type="spellEnd"/>
      <w:r w:rsidR="00785D45">
        <w:rPr>
          <w:rFonts w:hint="cs"/>
          <w:rtl/>
        </w:rPr>
        <w:t xml:space="preserve"> يطيران </w:t>
      </w:r>
      <w:proofErr w:type="spellStart"/>
      <w:r w:rsidR="00785D45">
        <w:rPr>
          <w:rFonts w:hint="cs"/>
          <w:rtl/>
        </w:rPr>
        <w:t>وبإثنان</w:t>
      </w:r>
      <w:proofErr w:type="spellEnd"/>
      <w:r w:rsidR="00785D45">
        <w:rPr>
          <w:rFonts w:hint="cs"/>
          <w:rtl/>
        </w:rPr>
        <w:t xml:space="preserve"> يتغطيان. في حزقيال 10 نلاحظ بأنها كانت مليئة بالعيون، غير أنه لا يقول هناك "من الداخل"؛ فلقد كانت لهما القدرة بأن يحكما على ما هو ظاهر بحسب أفكار الله</w:t>
      </w:r>
      <w:r w:rsidR="000C1802">
        <w:rPr>
          <w:rFonts w:hint="cs"/>
          <w:rtl/>
        </w:rPr>
        <w:t xml:space="preserve">، ولكن ليس على الفطنة الإلهية في الداخل. </w:t>
      </w:r>
      <w:proofErr w:type="spellStart"/>
      <w:r w:rsidR="000C1802">
        <w:rPr>
          <w:rFonts w:hint="cs"/>
          <w:rtl/>
        </w:rPr>
        <w:t>السيرافيم</w:t>
      </w:r>
      <w:proofErr w:type="spellEnd"/>
      <w:r w:rsidR="000C1802">
        <w:rPr>
          <w:rFonts w:hint="cs"/>
          <w:rtl/>
        </w:rPr>
        <w:t xml:space="preserve"> "المشتعلة" في إشعياء 6 لها ست أجنحة، كالكائنات الحية التي هنا؛ فهي موجودة فوق العرش وتنادي مثلها: "قدوس، قدوس، قدوس" هي طهّرت شفاه الأنبياء بجمرة نار وكما قلنا هي موجودة فوق العرش.</w:t>
      </w:r>
    </w:p>
    <w:p w14:paraId="0E1DD19A" w14:textId="780DA31C" w:rsidR="000C1802" w:rsidRDefault="000C1802" w:rsidP="004D116E">
      <w:pPr>
        <w:rPr>
          <w:rtl/>
          <w:lang w:bidi="ar-LB"/>
        </w:rPr>
      </w:pPr>
      <w:r>
        <w:rPr>
          <w:rFonts w:hint="cs"/>
          <w:rtl/>
        </w:rPr>
        <w:t>المواضع المذكورة تجعلنا نفهم</w:t>
      </w:r>
      <w:r w:rsidR="00D21851">
        <w:rPr>
          <w:rFonts w:hint="cs"/>
          <w:rtl/>
        </w:rPr>
        <w:t xml:space="preserve"> بشكل</w:t>
      </w:r>
      <w:r>
        <w:rPr>
          <w:rFonts w:hint="cs"/>
          <w:rtl/>
        </w:rPr>
        <w:t xml:space="preserve"> أفضل الرموز المستخدمة هنا. الكائنات الحية موجودة داخل العرش ومن حوله؛ لأن العرش هنا هو عرش سلطة تحت التنفيذ، المرتبطة بها صفات </w:t>
      </w:r>
      <w:proofErr w:type="spellStart"/>
      <w:r>
        <w:rPr>
          <w:rFonts w:hint="cs"/>
          <w:rtl/>
        </w:rPr>
        <w:t>الكروبي</w:t>
      </w:r>
      <w:r w:rsidR="00D21851">
        <w:rPr>
          <w:rFonts w:hint="cs"/>
          <w:rtl/>
        </w:rPr>
        <w:t>ن</w:t>
      </w:r>
      <w:proofErr w:type="spellEnd"/>
      <w:r>
        <w:rPr>
          <w:rFonts w:hint="cs"/>
          <w:rtl/>
        </w:rPr>
        <w:t xml:space="preserve">. غير أنها ليست دينونة، كما كانت في إسرائيل في القديم، فقط دينونة تحت الرعاية الإلهية على الأرض، ريح عاصفة آتية من الشمال (قارن حزقيال 1: 3). فالأمر هو أكثر من ذلك هو عن حُكم عادل سيأتي </w:t>
      </w:r>
      <w:r w:rsidR="00CA4B02">
        <w:rPr>
          <w:rFonts w:hint="cs"/>
          <w:rtl/>
        </w:rPr>
        <w:t xml:space="preserve">ليتنفذ </w:t>
      </w:r>
      <w:r>
        <w:rPr>
          <w:rFonts w:hint="cs"/>
          <w:rtl/>
        </w:rPr>
        <w:t>على كل الأرض عن دينونة تتطابق مع قداسة طبيعة الله</w:t>
      </w:r>
      <w:r w:rsidR="00CA4B02">
        <w:rPr>
          <w:rStyle w:val="FootnoteReference"/>
          <w:rtl/>
        </w:rPr>
        <w:footnoteReference w:id="10"/>
      </w:r>
      <w:r w:rsidR="00CA4B02">
        <w:rPr>
          <w:rFonts w:hint="cs"/>
          <w:rtl/>
          <w:lang w:bidi="ar-LB"/>
        </w:rPr>
        <w:t xml:space="preserve">. الكائنات الحية هنا ليس أن لها فقط قدرة تمييز كاملة من جهة كل الأمور، وإنما أيضًا قدرة تمييز من الناحية الأخلاقية. غير أنه لا يوجد أي </w:t>
      </w:r>
      <w:r w:rsidR="00D21851">
        <w:rPr>
          <w:rFonts w:hint="cs"/>
          <w:rtl/>
          <w:lang w:bidi="ar-LB"/>
        </w:rPr>
        <w:t>مجلس</w:t>
      </w:r>
      <w:r w:rsidR="00CA4B02">
        <w:rPr>
          <w:rFonts w:hint="cs"/>
          <w:rtl/>
          <w:lang w:bidi="ar-LB"/>
        </w:rPr>
        <w:t xml:space="preserve"> من ذهب يستطيع المرء الاقتراب إليه كما هو في خيمة الاجتماع. فقداسة الله الخارقة تظهر هنا في الدينونة. ففي كل الخليقة هو يعبّر عن تنفيذ طبيعته وطابعه. فأعمال العناية الإلهية لن تعود فيما بعد لتكون لغزًا غامضًا.</w:t>
      </w:r>
      <w:r w:rsidR="00F81775">
        <w:rPr>
          <w:rFonts w:hint="cs"/>
          <w:rtl/>
          <w:lang w:bidi="ar-LB"/>
        </w:rPr>
        <w:t xml:space="preserve"> فصفاتها المتحدة وإن كانت ستتنفذ في ظروف خاصة، لن تظهر فيما بعد بأنها لا تنفك عن بعضها؛ فمن الآن كل معاملة ستُظهر طابعها الذي يميزها.</w:t>
      </w:r>
    </w:p>
    <w:p w14:paraId="6EE678CA" w14:textId="3BA7DDED" w:rsidR="00D21851" w:rsidRPr="004A4F80" w:rsidRDefault="00D21851" w:rsidP="004D116E">
      <w:pPr>
        <w:rPr>
          <w:rFonts w:hint="cs"/>
          <w:rtl/>
          <w:lang w:bidi="ar-LB"/>
        </w:rPr>
      </w:pPr>
      <w:r>
        <w:rPr>
          <w:rFonts w:hint="cs"/>
          <w:rtl/>
          <w:lang w:bidi="ar-LB"/>
        </w:rPr>
        <w:t>كما وعلينا أن ننتبه بأننا هنا لا نتقابل مع الله كما في الإصحاح الأول "</w:t>
      </w:r>
      <w:r w:rsidRPr="00D21851">
        <w:rPr>
          <w:rtl/>
          <w:lang w:bidi="ar-LB"/>
        </w:rPr>
        <w:t>الْكَائِنِ</w:t>
      </w:r>
      <w:r>
        <w:rPr>
          <w:rFonts w:hint="cs"/>
          <w:rtl/>
          <w:lang w:bidi="ar-LB"/>
        </w:rPr>
        <w:t>"، مع أنه يشمل في ذاته في كونه كذلك الماضي والمستقبل، ليس الله في حد ذاته، وإنما إله الدهور، "</w:t>
      </w:r>
      <w:r w:rsidRPr="00D21851">
        <w:rPr>
          <w:rtl/>
          <w:lang w:bidi="ar-LB"/>
        </w:rPr>
        <w:t>الْكَائِنِ وَالَّذِي كَانَ وَالَّذِي يَأْتِي</w:t>
      </w:r>
      <w:r>
        <w:rPr>
          <w:rFonts w:hint="cs"/>
          <w:rtl/>
          <w:lang w:bidi="ar-LB"/>
        </w:rPr>
        <w:t xml:space="preserve">". غير أننا نجد جميع أسماءه المسمى بها في العهد القديم: يهوه الرب، </w:t>
      </w:r>
      <w:proofErr w:type="spellStart"/>
      <w:r>
        <w:rPr>
          <w:rFonts w:hint="cs"/>
          <w:rtl/>
          <w:lang w:bidi="ar-LB"/>
        </w:rPr>
        <w:t>إلوهيم</w:t>
      </w:r>
      <w:proofErr w:type="spellEnd"/>
      <w:r>
        <w:rPr>
          <w:rFonts w:hint="cs"/>
          <w:rtl/>
          <w:lang w:bidi="ar-LB"/>
        </w:rPr>
        <w:t xml:space="preserve"> وشدّاي. الكائنات الحية تمجده باسمه الكامل في أنها تُشير إليه بالقدوس، الحي الآن من الأزل إلى الأبد </w:t>
      </w:r>
      <w:r>
        <w:rPr>
          <w:rtl/>
          <w:lang w:bidi="ar-LB"/>
        </w:rPr>
        <w:t>–</w:t>
      </w:r>
      <w:r>
        <w:rPr>
          <w:rFonts w:hint="cs"/>
          <w:rtl/>
          <w:lang w:bidi="ar-LB"/>
        </w:rPr>
        <w:t xml:space="preserve"> كمَن سلطانه لا يزول أبدًا كما هو الحال مع الإنسان، والذي هو في أفضل أحواله ليس إلا لا شيء. ومن ثم خرّ القديسون </w:t>
      </w:r>
      <w:r w:rsidR="00F10907">
        <w:rPr>
          <w:rFonts w:hint="cs"/>
          <w:rtl/>
          <w:lang w:bidi="ar-LB"/>
        </w:rPr>
        <w:t xml:space="preserve">ساجدين أمام العرش. إنهم ينحنون أمام المكان الذي هو فيه في المجد، ساجدين له في كيانه الذي لا يُحدّ طارحين مجدهم الموهوب لهم أمام المجد الذي يفوق كل ما هو قائم والموهوب له، في أنهم ينسبون له وحده كل مجد يستحقونه وحدهم؛ غير أنهم يُشيرون إليه طبقًا للطابع الذي تحمله رفعة مجده، كالخالق الذي لأجله تكونت كل الأمور. وهذا يبقى كذلك في كل تغيُر </w:t>
      </w:r>
      <w:hyperlink r:id="rId11" w:anchor=":~:text=Der%20Leser%20wird%20hier%20bemerken" w:history="1">
        <w:r w:rsidR="00F10907" w:rsidRPr="002C4657">
          <w:rPr>
            <w:rStyle w:val="Hyperlink"/>
            <w:rFonts w:hint="cs"/>
            <w:rtl/>
            <w:lang w:bidi="ar-LB"/>
          </w:rPr>
          <w:t>للأمور</w:t>
        </w:r>
      </w:hyperlink>
      <w:r w:rsidR="00F10907">
        <w:rPr>
          <w:rFonts w:hint="cs"/>
          <w:rtl/>
          <w:lang w:bidi="ar-LB"/>
        </w:rPr>
        <w:t>.</w:t>
      </w:r>
    </w:p>
    <w:sectPr w:rsidR="00D21851" w:rsidRPr="004A4F80" w:rsidSect="0065628F">
      <w:footnotePr>
        <w:numRestart w:val="eachSect"/>
      </w:footnotePr>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427FE5" w14:textId="77777777" w:rsidR="00966B99" w:rsidRDefault="00966B99" w:rsidP="00451D7A">
      <w:pPr>
        <w:spacing w:after="0" w:line="240" w:lineRule="auto"/>
      </w:pPr>
      <w:r>
        <w:separator/>
      </w:r>
    </w:p>
  </w:endnote>
  <w:endnote w:type="continuationSeparator" w:id="0">
    <w:p w14:paraId="5A7D26BC" w14:textId="77777777" w:rsidR="00966B99" w:rsidRDefault="00966B99" w:rsidP="00451D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akkal Majalla">
    <w:panose1 w:val="02000000000000000000"/>
    <w:charset w:val="00"/>
    <w:family w:val="auto"/>
    <w:pitch w:val="variable"/>
    <w:sig w:usb0="A0002027" w:usb1="80000000" w:usb2="00000108" w:usb3="00000000" w:csb0="000000D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3894" w14:textId="77777777" w:rsidR="00966B99" w:rsidRDefault="00966B99" w:rsidP="00451D7A">
      <w:pPr>
        <w:spacing w:after="0" w:line="240" w:lineRule="auto"/>
      </w:pPr>
      <w:r>
        <w:separator/>
      </w:r>
    </w:p>
  </w:footnote>
  <w:footnote w:type="continuationSeparator" w:id="0">
    <w:p w14:paraId="2E3B2E8A" w14:textId="77777777" w:rsidR="00966B99" w:rsidRDefault="00966B99" w:rsidP="00451D7A">
      <w:pPr>
        <w:spacing w:after="0" w:line="240" w:lineRule="auto"/>
      </w:pPr>
      <w:r>
        <w:continuationSeparator/>
      </w:r>
    </w:p>
  </w:footnote>
  <w:footnote w:id="1">
    <w:p w14:paraId="0C32F5D4" w14:textId="00422867" w:rsidR="00F66C31" w:rsidRPr="00F66C31" w:rsidRDefault="00F66C31">
      <w:pPr>
        <w:pStyle w:val="FootnoteText"/>
        <w:rPr>
          <w:b/>
          <w:bCs/>
          <w:sz w:val="26"/>
          <w:szCs w:val="26"/>
        </w:rPr>
      </w:pPr>
      <w:r w:rsidRPr="00F66C31">
        <w:rPr>
          <w:rStyle w:val="FootnoteReference"/>
          <w:b/>
          <w:bCs/>
          <w:sz w:val="26"/>
          <w:szCs w:val="26"/>
        </w:rPr>
        <w:footnoteRef/>
      </w:r>
      <w:r w:rsidRPr="00F66C31">
        <w:rPr>
          <w:b/>
          <w:bCs/>
          <w:sz w:val="26"/>
          <w:szCs w:val="26"/>
          <w:rtl/>
        </w:rPr>
        <w:t xml:space="preserve"> </w:t>
      </w:r>
      <w:r w:rsidR="00EB1850">
        <w:rPr>
          <w:rFonts w:hint="cs"/>
          <w:b/>
          <w:bCs/>
          <w:sz w:val="26"/>
          <w:szCs w:val="26"/>
          <w:rtl/>
        </w:rPr>
        <w:t xml:space="preserve">أخلاقيًا هذا كان حقيقيًا في فترة أعمال الرسل 3، حيث رفض قادة الشعب اليهودي الشهادة التي قُدّمت عن مسيح تمجّد </w:t>
      </w:r>
      <w:proofErr w:type="spellStart"/>
      <w:r w:rsidR="00EB1850">
        <w:rPr>
          <w:rFonts w:hint="cs"/>
          <w:b/>
          <w:bCs/>
          <w:sz w:val="26"/>
          <w:szCs w:val="26"/>
          <w:rtl/>
        </w:rPr>
        <w:t>وسيجيء</w:t>
      </w:r>
      <w:proofErr w:type="spellEnd"/>
      <w:r w:rsidR="00EB1850">
        <w:rPr>
          <w:rFonts w:hint="cs"/>
          <w:b/>
          <w:bCs/>
          <w:sz w:val="26"/>
          <w:szCs w:val="26"/>
          <w:rtl/>
        </w:rPr>
        <w:t xml:space="preserve"> ثانية، كما كانوا قد صدوا المتضع قبلاً. أعمال الرسل 7 يختم بخطاب </w:t>
      </w:r>
      <w:proofErr w:type="spellStart"/>
      <w:r w:rsidR="00EB1850">
        <w:rPr>
          <w:rFonts w:hint="cs"/>
          <w:b/>
          <w:bCs/>
          <w:sz w:val="26"/>
          <w:szCs w:val="26"/>
          <w:rtl/>
        </w:rPr>
        <w:t>استيفانوس</w:t>
      </w:r>
      <w:proofErr w:type="spellEnd"/>
      <w:r w:rsidR="00EB1850">
        <w:rPr>
          <w:rFonts w:hint="cs"/>
          <w:b/>
          <w:bCs/>
          <w:sz w:val="26"/>
          <w:szCs w:val="26"/>
          <w:rtl/>
        </w:rPr>
        <w:t xml:space="preserve"> سلسلة شهادات الله لشعبه الأرضي، ومن بعدما أن اختطف الروح هذا الشاهد</w:t>
      </w:r>
      <w:r w:rsidR="007B7CC0">
        <w:rPr>
          <w:rFonts w:hint="cs"/>
          <w:b/>
          <w:bCs/>
          <w:sz w:val="26"/>
          <w:szCs w:val="26"/>
          <w:rtl/>
        </w:rPr>
        <w:t xml:space="preserve"> إلى العلاء، ابتدأ تجميع المؤمنين للسماء. إن خراب أورشليم شكل القرار القضائي على تاريخ اليهودية.</w:t>
      </w:r>
    </w:p>
  </w:footnote>
  <w:footnote w:id="2">
    <w:p w14:paraId="0CF42EC2" w14:textId="0EB291D6" w:rsidR="007B7CC0" w:rsidRPr="005D7457" w:rsidRDefault="005D7457" w:rsidP="007B7CC0">
      <w:pPr>
        <w:pStyle w:val="FootnoteText"/>
        <w:rPr>
          <w:b/>
          <w:bCs/>
          <w:sz w:val="26"/>
          <w:szCs w:val="26"/>
          <w:rtl/>
          <w:lang w:bidi="ar-LB"/>
        </w:rPr>
      </w:pPr>
      <w:r w:rsidRPr="005D7457">
        <w:rPr>
          <w:rStyle w:val="FootnoteReference"/>
          <w:b/>
          <w:bCs/>
          <w:sz w:val="26"/>
          <w:szCs w:val="26"/>
        </w:rPr>
        <w:footnoteRef/>
      </w:r>
      <w:r w:rsidRPr="005D7457">
        <w:rPr>
          <w:b/>
          <w:bCs/>
          <w:sz w:val="26"/>
          <w:szCs w:val="26"/>
          <w:rtl/>
        </w:rPr>
        <w:t xml:space="preserve"> </w:t>
      </w:r>
      <w:r w:rsidR="007B7CC0">
        <w:rPr>
          <w:rFonts w:hint="cs"/>
          <w:b/>
          <w:bCs/>
          <w:sz w:val="26"/>
          <w:szCs w:val="26"/>
          <w:rtl/>
          <w:lang w:bidi="ar-LB"/>
        </w:rPr>
        <w:t>بطبيعة الحال لا تُذكر هنا خدمة بولس على الإطلاق. فبالنسبة له كانت الكنيسة للسماء، وكانت جسد المسيح، بيت الله، وهو كان بنّاءً.</w:t>
      </w:r>
    </w:p>
  </w:footnote>
  <w:footnote w:id="3">
    <w:p w14:paraId="0B84468B" w14:textId="2E08F36B" w:rsidR="00D30D15" w:rsidRPr="00D30D15" w:rsidRDefault="00D30D15">
      <w:pPr>
        <w:pStyle w:val="FootnoteText"/>
        <w:rPr>
          <w:b/>
          <w:bCs/>
          <w:sz w:val="26"/>
          <w:szCs w:val="26"/>
        </w:rPr>
      </w:pPr>
      <w:r w:rsidRPr="00D30D15">
        <w:rPr>
          <w:rStyle w:val="FootnoteReference"/>
          <w:b/>
          <w:bCs/>
          <w:sz w:val="26"/>
          <w:szCs w:val="26"/>
        </w:rPr>
        <w:footnoteRef/>
      </w:r>
      <w:r w:rsidRPr="00D30D15">
        <w:rPr>
          <w:b/>
          <w:bCs/>
          <w:sz w:val="26"/>
          <w:szCs w:val="26"/>
          <w:rtl/>
        </w:rPr>
        <w:t xml:space="preserve"> </w:t>
      </w:r>
      <w:r w:rsidR="007B7CC0">
        <w:rPr>
          <w:rFonts w:hint="cs"/>
          <w:b/>
          <w:bCs/>
          <w:sz w:val="26"/>
          <w:szCs w:val="26"/>
          <w:rtl/>
        </w:rPr>
        <w:t>لأجل هذا السبب يُنظَر إليها في كنائس محلية منفردة والتي بالطبع يمكن الحكم عليها وعزلها. غير أن حكمة الله هنا تُرى كذلك في نحو آخر. فمع أنه، وكما لا أشك في ذلك، يُستعرض كل تاريخ الكنيسة في هذا العالم حتى إلى نهايتها، إلا أن هذا يحدث في صورة</w:t>
      </w:r>
      <w:r w:rsidR="00706906">
        <w:rPr>
          <w:rFonts w:hint="cs"/>
          <w:b/>
          <w:bCs/>
          <w:sz w:val="26"/>
          <w:szCs w:val="26"/>
          <w:rtl/>
        </w:rPr>
        <w:t>، حيث جاء الحديث عن الوقائع القائمة آنذاك، حتى لا يُترك أي فكر عن تأخر مجيء الرب.</w:t>
      </w:r>
      <w:r w:rsidR="005E7966">
        <w:rPr>
          <w:rFonts w:hint="cs"/>
          <w:b/>
          <w:bCs/>
          <w:sz w:val="26"/>
          <w:szCs w:val="26"/>
          <w:rtl/>
        </w:rPr>
        <w:t xml:space="preserve"> وهكذا هو أيضًا في الأمثال العذارى النائمات هم أنفسهن اللواتي يستيقظن بعدها، العبيد الذين حصلوا على الوزنات، هم أنفسهم المزعومين عند رجوع الرب؛ ومع هذا فإننا نعلم، بأنها مضت مئات الأعوام منذ ذلك الوقت والأشخاص الذين كانوا آنذاك على قيد الحياة ماتوا.</w:t>
      </w:r>
      <w:r w:rsidR="007B7CC0">
        <w:rPr>
          <w:rFonts w:hint="cs"/>
          <w:b/>
          <w:bCs/>
          <w:sz w:val="26"/>
          <w:szCs w:val="26"/>
          <w:rtl/>
        </w:rPr>
        <w:t xml:space="preserve"> </w:t>
      </w:r>
    </w:p>
  </w:footnote>
  <w:footnote w:id="4">
    <w:p w14:paraId="4C7517EC" w14:textId="7B7A868B" w:rsidR="00B70911" w:rsidRPr="00B70911" w:rsidRDefault="00B70911">
      <w:pPr>
        <w:pStyle w:val="FootnoteText"/>
        <w:rPr>
          <w:b/>
          <w:bCs/>
          <w:sz w:val="26"/>
          <w:szCs w:val="26"/>
          <w:lang w:bidi="ar-LB"/>
        </w:rPr>
      </w:pPr>
      <w:r w:rsidRPr="00B70911">
        <w:rPr>
          <w:rStyle w:val="FootnoteReference"/>
          <w:b/>
          <w:bCs/>
          <w:sz w:val="26"/>
          <w:szCs w:val="26"/>
        </w:rPr>
        <w:footnoteRef/>
      </w:r>
      <w:r w:rsidRPr="00B70911">
        <w:rPr>
          <w:b/>
          <w:bCs/>
          <w:sz w:val="26"/>
          <w:szCs w:val="26"/>
          <w:rtl/>
        </w:rPr>
        <w:t xml:space="preserve"> </w:t>
      </w:r>
      <w:r w:rsidR="00C93377">
        <w:rPr>
          <w:rFonts w:hint="cs"/>
          <w:b/>
          <w:bCs/>
          <w:sz w:val="26"/>
          <w:szCs w:val="26"/>
          <w:rtl/>
          <w:lang w:bidi="ar-LB"/>
        </w:rPr>
        <w:t>إنها حقيقة في غاية الأهمية تظهر أمامنا هنا: الكنيسة ستُدان بالكلمة، بدلاً من لو أنها هي التي كانت ستدين، وكل مسيحي يُطالَب بأن يُذعن إلى الحكم الصادر عليها. إن الكنيسة (وأنا أقصد استخدامي لهذه الكلمة هنا</w:t>
      </w:r>
      <w:r w:rsidR="006300A4">
        <w:rPr>
          <w:rFonts w:hint="cs"/>
          <w:b/>
          <w:bCs/>
          <w:sz w:val="26"/>
          <w:szCs w:val="26"/>
          <w:rtl/>
          <w:lang w:bidi="ar-LB"/>
        </w:rPr>
        <w:t xml:space="preserve"> حيث يتم استخدامها لمطالبتها بصلاحياتها (أو بسيادتها)) لا يمكن النظر إليها كسيادة إن كان الرب يطالبني (طالما لي آذنين </w:t>
      </w:r>
      <w:r w:rsidR="006300A4" w:rsidRPr="007A2BAA">
        <w:rPr>
          <w:rFonts w:hint="cs"/>
          <w:b/>
          <w:bCs/>
          <w:sz w:val="26"/>
          <w:szCs w:val="26"/>
          <w:rtl/>
          <w:lang w:bidi="ar-LB"/>
        </w:rPr>
        <w:t>للسمع</w:t>
      </w:r>
      <w:r w:rsidR="006300A4">
        <w:rPr>
          <w:rFonts w:hint="cs"/>
          <w:b/>
          <w:bCs/>
          <w:sz w:val="26"/>
          <w:szCs w:val="26"/>
          <w:rtl/>
          <w:lang w:bidi="ar-LB"/>
        </w:rPr>
        <w:t>)</w:t>
      </w:r>
      <w:r w:rsidR="007A2BAA">
        <w:rPr>
          <w:rFonts w:hint="cs"/>
          <w:b/>
          <w:bCs/>
          <w:sz w:val="26"/>
          <w:szCs w:val="26"/>
          <w:rtl/>
          <w:lang w:bidi="ar-LB"/>
        </w:rPr>
        <w:t xml:space="preserve"> لأسمع </w:t>
      </w:r>
      <w:r w:rsidR="00570779">
        <w:rPr>
          <w:rFonts w:hint="cs"/>
          <w:b/>
          <w:bCs/>
          <w:sz w:val="26"/>
          <w:szCs w:val="26"/>
          <w:rtl/>
          <w:lang w:bidi="ar-LB"/>
        </w:rPr>
        <w:t>و</w:t>
      </w:r>
      <w:r w:rsidR="007A2BAA">
        <w:rPr>
          <w:rFonts w:hint="cs"/>
          <w:b/>
          <w:bCs/>
          <w:sz w:val="26"/>
          <w:szCs w:val="26"/>
          <w:rtl/>
          <w:lang w:bidi="ar-LB"/>
        </w:rPr>
        <w:t>أقبل الحكم الذي هو يحكم به عليها. أنا بنفسي أحكم على حالتها بك</w:t>
      </w:r>
      <w:r w:rsidR="00570779">
        <w:rPr>
          <w:rFonts w:hint="cs"/>
          <w:b/>
          <w:bCs/>
          <w:sz w:val="26"/>
          <w:szCs w:val="26"/>
          <w:rtl/>
          <w:lang w:bidi="ar-LB"/>
        </w:rPr>
        <w:t>ل</w:t>
      </w:r>
      <w:r w:rsidR="007A2BAA">
        <w:rPr>
          <w:rFonts w:hint="cs"/>
          <w:b/>
          <w:bCs/>
          <w:sz w:val="26"/>
          <w:szCs w:val="26"/>
          <w:rtl/>
          <w:lang w:bidi="ar-LB"/>
        </w:rPr>
        <w:t>مة الروح، نعم فأنا مُلزم</w:t>
      </w:r>
      <w:r w:rsidR="00570779">
        <w:rPr>
          <w:rFonts w:hint="cs"/>
          <w:b/>
          <w:bCs/>
          <w:sz w:val="26"/>
          <w:szCs w:val="26"/>
          <w:rtl/>
          <w:lang w:bidi="ar-LB"/>
        </w:rPr>
        <w:t xml:space="preserve"> على فعل ذلك؛ فهي في تلك الحالة لا يمكنها أبدًا بأن تكون ذات سيادة من الرب على نفسي. فمسائل التأديب غير واردة هنا بالحسبان، فالأمر يدور حول ممارسة السيادة من جانب الكنيسة.</w:t>
      </w:r>
    </w:p>
  </w:footnote>
  <w:footnote w:id="5">
    <w:p w14:paraId="478EE442" w14:textId="746406B3" w:rsidR="004A4F80" w:rsidRPr="004A4F80" w:rsidRDefault="004A4F80">
      <w:pPr>
        <w:pStyle w:val="FootnoteText"/>
        <w:rPr>
          <w:b/>
          <w:bCs/>
          <w:sz w:val="26"/>
          <w:szCs w:val="26"/>
        </w:rPr>
      </w:pPr>
      <w:r w:rsidRPr="004A4F80">
        <w:rPr>
          <w:rStyle w:val="FootnoteReference"/>
          <w:b/>
          <w:bCs/>
          <w:sz w:val="26"/>
          <w:szCs w:val="26"/>
        </w:rPr>
        <w:footnoteRef/>
      </w:r>
      <w:r w:rsidRPr="004A4F80">
        <w:rPr>
          <w:b/>
          <w:bCs/>
          <w:sz w:val="26"/>
          <w:szCs w:val="26"/>
          <w:rtl/>
        </w:rPr>
        <w:t xml:space="preserve"> </w:t>
      </w:r>
      <w:r w:rsidR="004B463D">
        <w:rPr>
          <w:rFonts w:hint="cs"/>
          <w:b/>
          <w:bCs/>
          <w:sz w:val="26"/>
          <w:szCs w:val="26"/>
          <w:rtl/>
        </w:rPr>
        <w:t>يسلمنا مضمون كل رسالة من الرسائل المرسلة فضلاً عن ذلك أسبابًا أخلاقية على ما تم قوله، كما وأن هذا يؤكّد عليه وكما سنرى لاحقًا تقسيم كل السفر.</w:t>
      </w:r>
    </w:p>
  </w:footnote>
  <w:footnote w:id="6">
    <w:p w14:paraId="552EE41D" w14:textId="02F21211" w:rsidR="00CF4745" w:rsidRPr="00197CD4" w:rsidRDefault="005271B0" w:rsidP="00CF4745">
      <w:pPr>
        <w:pStyle w:val="FootnoteText"/>
        <w:rPr>
          <w:b/>
          <w:bCs/>
          <w:sz w:val="26"/>
          <w:szCs w:val="26"/>
          <w:rtl/>
        </w:rPr>
      </w:pPr>
      <w:r w:rsidRPr="00197CD4">
        <w:rPr>
          <w:b/>
          <w:bCs/>
          <w:sz w:val="26"/>
          <w:szCs w:val="26"/>
        </w:rPr>
        <w:footnoteRef/>
      </w:r>
      <w:r w:rsidRPr="00197CD4">
        <w:rPr>
          <w:b/>
          <w:bCs/>
          <w:sz w:val="26"/>
          <w:szCs w:val="26"/>
          <w:rtl/>
        </w:rPr>
        <w:t xml:space="preserve"> </w:t>
      </w:r>
      <w:r w:rsidR="00197CD4" w:rsidRPr="00197CD4">
        <w:rPr>
          <w:rFonts w:hint="cs"/>
          <w:b/>
          <w:bCs/>
          <w:sz w:val="26"/>
          <w:szCs w:val="26"/>
          <w:rtl/>
        </w:rPr>
        <w:t>ذات الأمر نجده في نهاية السفر</w:t>
      </w:r>
      <w:r w:rsidR="00197CD4">
        <w:rPr>
          <w:rFonts w:hint="cs"/>
          <w:b/>
          <w:bCs/>
          <w:sz w:val="26"/>
          <w:szCs w:val="26"/>
          <w:rtl/>
        </w:rPr>
        <w:t xml:space="preserve"> عند انتهاء النبوة. هنا الأمر يدور حول ما يكونه الآن بالنسبة للقديسين وما قد صنعه، وهناك ما يكونه ب</w:t>
      </w:r>
      <w:r w:rsidR="00CF4745">
        <w:rPr>
          <w:rFonts w:hint="cs"/>
          <w:b/>
          <w:bCs/>
          <w:sz w:val="26"/>
          <w:szCs w:val="26"/>
          <w:rtl/>
        </w:rPr>
        <w:t>النسبة لهم ب</w:t>
      </w:r>
      <w:r w:rsidR="00197CD4">
        <w:rPr>
          <w:rFonts w:hint="cs"/>
          <w:b/>
          <w:bCs/>
          <w:sz w:val="26"/>
          <w:szCs w:val="26"/>
          <w:rtl/>
        </w:rPr>
        <w:t xml:space="preserve">النظر إلى </w:t>
      </w:r>
      <w:r w:rsidR="00CF4745">
        <w:rPr>
          <w:rFonts w:hint="cs"/>
          <w:b/>
          <w:bCs/>
          <w:sz w:val="26"/>
          <w:szCs w:val="26"/>
          <w:rtl/>
        </w:rPr>
        <w:t>المستقبل (انظر رؤيا 22: 17).</w:t>
      </w:r>
    </w:p>
  </w:footnote>
  <w:footnote w:id="7">
    <w:p w14:paraId="01C3D014" w14:textId="679EB33F" w:rsidR="0099030A" w:rsidRPr="0099030A" w:rsidRDefault="0099030A">
      <w:pPr>
        <w:pStyle w:val="FootnoteText"/>
        <w:rPr>
          <w:b/>
          <w:bCs/>
          <w:sz w:val="26"/>
          <w:szCs w:val="26"/>
        </w:rPr>
      </w:pPr>
      <w:r w:rsidRPr="00197CD4">
        <w:footnoteRef/>
      </w:r>
      <w:r w:rsidRPr="0099030A">
        <w:rPr>
          <w:b/>
          <w:bCs/>
          <w:sz w:val="26"/>
          <w:szCs w:val="26"/>
          <w:rtl/>
        </w:rPr>
        <w:t xml:space="preserve"> </w:t>
      </w:r>
      <w:r w:rsidR="00CF4745">
        <w:rPr>
          <w:rFonts w:hint="cs"/>
          <w:b/>
          <w:bCs/>
          <w:sz w:val="26"/>
          <w:szCs w:val="26"/>
          <w:rtl/>
        </w:rPr>
        <w:t>ما عدا ما هو في العالم الحديث الأشخاص الذين لهم ألقاب "أساقفة" هم دائمًا أساقفة لمدينة وهو ما يسلمنا البرهان التاريخي بأن الأبرشيات أُنشأت فقط في وقت متأخر. "الملائكة" لم يكونوا كذلك إشارة إلى نظار المجامع اليهودية.</w:t>
      </w:r>
    </w:p>
  </w:footnote>
  <w:footnote w:id="8">
    <w:p w14:paraId="066E6CCC" w14:textId="0E22F9DA" w:rsidR="004B463D" w:rsidRPr="004B463D" w:rsidRDefault="004B463D">
      <w:pPr>
        <w:pStyle w:val="FootnoteText"/>
        <w:rPr>
          <w:b/>
          <w:bCs/>
          <w:sz w:val="26"/>
          <w:szCs w:val="26"/>
        </w:rPr>
      </w:pPr>
      <w:r w:rsidRPr="00CF4745">
        <w:footnoteRef/>
      </w:r>
      <w:r w:rsidRPr="004B463D">
        <w:rPr>
          <w:b/>
          <w:bCs/>
          <w:sz w:val="26"/>
          <w:szCs w:val="26"/>
          <w:rtl/>
        </w:rPr>
        <w:t xml:space="preserve"> </w:t>
      </w:r>
      <w:r w:rsidR="00CF4745">
        <w:rPr>
          <w:rFonts w:hint="cs"/>
          <w:b/>
          <w:bCs/>
          <w:sz w:val="26"/>
          <w:szCs w:val="26"/>
          <w:rtl/>
        </w:rPr>
        <w:t>"</w:t>
      </w:r>
      <w:hyperlink r:id="rId1" w:history="1">
        <w:r w:rsidR="00CF4745" w:rsidRPr="00CF4745">
          <w:rPr>
            <w:rStyle w:val="Hyperlink"/>
            <w:rFonts w:hint="cs"/>
            <w:b/>
            <w:bCs/>
            <w:sz w:val="26"/>
            <w:szCs w:val="26"/>
            <w:rtl/>
          </w:rPr>
          <w:t>محاضرات عن الرسائل المرسلة إلى السبع كنائس في آسيا الصغرى</w:t>
        </w:r>
      </w:hyperlink>
      <w:r w:rsidR="00CF4745">
        <w:rPr>
          <w:rFonts w:hint="cs"/>
          <w:b/>
          <w:bCs/>
          <w:sz w:val="26"/>
          <w:szCs w:val="26"/>
          <w:rtl/>
        </w:rPr>
        <w:t>."</w:t>
      </w:r>
    </w:p>
  </w:footnote>
  <w:footnote w:id="9">
    <w:p w14:paraId="11E0EC85" w14:textId="0A3A77B9" w:rsidR="00F37A0C" w:rsidRPr="00F37A0C" w:rsidRDefault="00F37A0C">
      <w:pPr>
        <w:pStyle w:val="FootnoteText"/>
        <w:rPr>
          <w:b/>
          <w:bCs/>
          <w:sz w:val="26"/>
          <w:szCs w:val="26"/>
          <w:vertAlign w:val="superscript"/>
        </w:rPr>
      </w:pPr>
      <w:r w:rsidRPr="00F37A0C">
        <w:rPr>
          <w:b/>
          <w:bCs/>
          <w:sz w:val="26"/>
          <w:szCs w:val="26"/>
          <w:vertAlign w:val="superscript"/>
        </w:rPr>
        <w:footnoteRef/>
      </w:r>
      <w:r w:rsidRPr="00F37A0C">
        <w:rPr>
          <w:b/>
          <w:bCs/>
          <w:sz w:val="26"/>
          <w:szCs w:val="26"/>
          <w:vertAlign w:val="superscript"/>
          <w:rtl/>
        </w:rPr>
        <w:t xml:space="preserve"> </w:t>
      </w:r>
      <w:r w:rsidR="00BC0305" w:rsidRPr="00BC0305">
        <w:rPr>
          <w:rFonts w:hint="cs"/>
          <w:b/>
          <w:bCs/>
          <w:sz w:val="26"/>
          <w:szCs w:val="26"/>
          <w:rtl/>
        </w:rPr>
        <w:t xml:space="preserve">إنه الرب كذلك </w:t>
      </w:r>
      <w:r w:rsidR="00BC0305">
        <w:rPr>
          <w:rFonts w:hint="cs"/>
          <w:b/>
          <w:bCs/>
          <w:sz w:val="26"/>
          <w:szCs w:val="26"/>
          <w:rtl/>
        </w:rPr>
        <w:t xml:space="preserve">المقدّم هنا </w:t>
      </w:r>
      <w:r w:rsidR="009C4F53">
        <w:rPr>
          <w:rFonts w:hint="cs"/>
          <w:b/>
          <w:bCs/>
          <w:sz w:val="26"/>
          <w:szCs w:val="26"/>
          <w:rtl/>
        </w:rPr>
        <w:t>لممارسة</w:t>
      </w:r>
      <w:r w:rsidR="00BC0305" w:rsidRPr="00BC0305">
        <w:rPr>
          <w:b/>
          <w:bCs/>
          <w:sz w:val="26"/>
          <w:szCs w:val="26"/>
          <w:rtl/>
        </w:rPr>
        <w:t xml:space="preserve"> القضاء</w:t>
      </w:r>
      <w:r w:rsidR="00BC0305">
        <w:rPr>
          <w:rFonts w:hint="cs"/>
          <w:b/>
          <w:bCs/>
          <w:sz w:val="26"/>
          <w:szCs w:val="26"/>
          <w:rtl/>
        </w:rPr>
        <w:t xml:space="preserve"> وهو موجود وسط الكنائس أو الكنيسة على الأرض التي لا تظهر هنا كعروسه، وإنما كالهيئة الظاهرة على الأرض.</w:t>
      </w:r>
    </w:p>
  </w:footnote>
  <w:footnote w:id="10">
    <w:p w14:paraId="54316C95" w14:textId="5B567F15" w:rsidR="00CA4B02" w:rsidRPr="00CA4B02" w:rsidRDefault="00CA4B02">
      <w:pPr>
        <w:pStyle w:val="FootnoteText"/>
        <w:rPr>
          <w:b/>
          <w:bCs/>
          <w:sz w:val="26"/>
          <w:szCs w:val="26"/>
        </w:rPr>
      </w:pPr>
      <w:r w:rsidRPr="00CA4B02">
        <w:rPr>
          <w:rStyle w:val="FootnoteReference"/>
          <w:b/>
          <w:bCs/>
          <w:sz w:val="26"/>
          <w:szCs w:val="26"/>
        </w:rPr>
        <w:footnoteRef/>
      </w:r>
      <w:r w:rsidRPr="00CA4B02">
        <w:rPr>
          <w:b/>
          <w:bCs/>
          <w:sz w:val="26"/>
          <w:szCs w:val="26"/>
          <w:rtl/>
        </w:rPr>
        <w:t xml:space="preserve"> </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327C"/>
    <w:rsid w:val="00023F61"/>
    <w:rsid w:val="00034378"/>
    <w:rsid w:val="00037221"/>
    <w:rsid w:val="0003771A"/>
    <w:rsid w:val="00043A22"/>
    <w:rsid w:val="00051645"/>
    <w:rsid w:val="0006134A"/>
    <w:rsid w:val="00062C54"/>
    <w:rsid w:val="00064DD1"/>
    <w:rsid w:val="000705CC"/>
    <w:rsid w:val="000754EB"/>
    <w:rsid w:val="0008017A"/>
    <w:rsid w:val="0008705A"/>
    <w:rsid w:val="00090E65"/>
    <w:rsid w:val="0009439F"/>
    <w:rsid w:val="000A1D0E"/>
    <w:rsid w:val="000A4FDB"/>
    <w:rsid w:val="000C1802"/>
    <w:rsid w:val="000E2045"/>
    <w:rsid w:val="000E4705"/>
    <w:rsid w:val="000F69CF"/>
    <w:rsid w:val="000F791F"/>
    <w:rsid w:val="00116E64"/>
    <w:rsid w:val="00124A9B"/>
    <w:rsid w:val="00126121"/>
    <w:rsid w:val="00127B33"/>
    <w:rsid w:val="001325BA"/>
    <w:rsid w:val="00141C9D"/>
    <w:rsid w:val="00142FD2"/>
    <w:rsid w:val="00154D9D"/>
    <w:rsid w:val="00184273"/>
    <w:rsid w:val="0018584D"/>
    <w:rsid w:val="00197CD4"/>
    <w:rsid w:val="001A2024"/>
    <w:rsid w:val="001A5448"/>
    <w:rsid w:val="001A5FE9"/>
    <w:rsid w:val="001B788A"/>
    <w:rsid w:val="001D111C"/>
    <w:rsid w:val="001D55B7"/>
    <w:rsid w:val="001F2C5E"/>
    <w:rsid w:val="00203C1D"/>
    <w:rsid w:val="00211502"/>
    <w:rsid w:val="00221933"/>
    <w:rsid w:val="00250D26"/>
    <w:rsid w:val="002560E5"/>
    <w:rsid w:val="002772FB"/>
    <w:rsid w:val="00284C3D"/>
    <w:rsid w:val="0029150E"/>
    <w:rsid w:val="00294B7B"/>
    <w:rsid w:val="002A66E3"/>
    <w:rsid w:val="002B3802"/>
    <w:rsid w:val="002B77A6"/>
    <w:rsid w:val="002C2990"/>
    <w:rsid w:val="002C4287"/>
    <w:rsid w:val="002C4657"/>
    <w:rsid w:val="002D4152"/>
    <w:rsid w:val="002E586A"/>
    <w:rsid w:val="00354357"/>
    <w:rsid w:val="00361100"/>
    <w:rsid w:val="0037538A"/>
    <w:rsid w:val="00387416"/>
    <w:rsid w:val="00391301"/>
    <w:rsid w:val="003A0FBD"/>
    <w:rsid w:val="003C0208"/>
    <w:rsid w:val="003C5793"/>
    <w:rsid w:val="003E291E"/>
    <w:rsid w:val="003E5003"/>
    <w:rsid w:val="003F1098"/>
    <w:rsid w:val="0040390B"/>
    <w:rsid w:val="004121C4"/>
    <w:rsid w:val="00415501"/>
    <w:rsid w:val="00432450"/>
    <w:rsid w:val="00432657"/>
    <w:rsid w:val="004470CA"/>
    <w:rsid w:val="00451D7A"/>
    <w:rsid w:val="0046511E"/>
    <w:rsid w:val="0046517E"/>
    <w:rsid w:val="004677E6"/>
    <w:rsid w:val="00487492"/>
    <w:rsid w:val="004910CE"/>
    <w:rsid w:val="00494068"/>
    <w:rsid w:val="0049509F"/>
    <w:rsid w:val="004A1E59"/>
    <w:rsid w:val="004A48D0"/>
    <w:rsid w:val="004A4F80"/>
    <w:rsid w:val="004B3877"/>
    <w:rsid w:val="004B463D"/>
    <w:rsid w:val="004B6BCD"/>
    <w:rsid w:val="004C539C"/>
    <w:rsid w:val="004D116E"/>
    <w:rsid w:val="004D6F5F"/>
    <w:rsid w:val="004E0DB6"/>
    <w:rsid w:val="004F1A4E"/>
    <w:rsid w:val="00525E14"/>
    <w:rsid w:val="005271B0"/>
    <w:rsid w:val="0053632D"/>
    <w:rsid w:val="00541C63"/>
    <w:rsid w:val="00554D24"/>
    <w:rsid w:val="00567BCE"/>
    <w:rsid w:val="00570779"/>
    <w:rsid w:val="005765EF"/>
    <w:rsid w:val="005B094F"/>
    <w:rsid w:val="005B63F4"/>
    <w:rsid w:val="005C0030"/>
    <w:rsid w:val="005C0CA8"/>
    <w:rsid w:val="005C1608"/>
    <w:rsid w:val="005C7D3F"/>
    <w:rsid w:val="005D497F"/>
    <w:rsid w:val="005D64A5"/>
    <w:rsid w:val="005D7457"/>
    <w:rsid w:val="005E7966"/>
    <w:rsid w:val="00604A23"/>
    <w:rsid w:val="00612A28"/>
    <w:rsid w:val="0061327C"/>
    <w:rsid w:val="00613A2F"/>
    <w:rsid w:val="0061664F"/>
    <w:rsid w:val="0062286E"/>
    <w:rsid w:val="006256A6"/>
    <w:rsid w:val="006300A4"/>
    <w:rsid w:val="00630B0D"/>
    <w:rsid w:val="00635C00"/>
    <w:rsid w:val="00642F8F"/>
    <w:rsid w:val="006446CA"/>
    <w:rsid w:val="0065628F"/>
    <w:rsid w:val="00662B02"/>
    <w:rsid w:val="00666693"/>
    <w:rsid w:val="0069200A"/>
    <w:rsid w:val="00693205"/>
    <w:rsid w:val="006A3E25"/>
    <w:rsid w:val="006B573B"/>
    <w:rsid w:val="006D37C1"/>
    <w:rsid w:val="006F3665"/>
    <w:rsid w:val="00703829"/>
    <w:rsid w:val="00705CB5"/>
    <w:rsid w:val="00706906"/>
    <w:rsid w:val="007103C1"/>
    <w:rsid w:val="00713A25"/>
    <w:rsid w:val="00720689"/>
    <w:rsid w:val="00720695"/>
    <w:rsid w:val="00724904"/>
    <w:rsid w:val="00726080"/>
    <w:rsid w:val="00745905"/>
    <w:rsid w:val="007522F6"/>
    <w:rsid w:val="00753B30"/>
    <w:rsid w:val="007541EA"/>
    <w:rsid w:val="00773CCC"/>
    <w:rsid w:val="00785D45"/>
    <w:rsid w:val="00795EB0"/>
    <w:rsid w:val="007A2BAA"/>
    <w:rsid w:val="007B519A"/>
    <w:rsid w:val="007B7CC0"/>
    <w:rsid w:val="007C06B0"/>
    <w:rsid w:val="007C54AB"/>
    <w:rsid w:val="007E6DC9"/>
    <w:rsid w:val="0080497B"/>
    <w:rsid w:val="00804F3A"/>
    <w:rsid w:val="00814402"/>
    <w:rsid w:val="00835170"/>
    <w:rsid w:val="00836ABF"/>
    <w:rsid w:val="00837199"/>
    <w:rsid w:val="00842BDC"/>
    <w:rsid w:val="008575B5"/>
    <w:rsid w:val="00861B6B"/>
    <w:rsid w:val="00863B2C"/>
    <w:rsid w:val="0086785D"/>
    <w:rsid w:val="00873140"/>
    <w:rsid w:val="0087341D"/>
    <w:rsid w:val="00875F34"/>
    <w:rsid w:val="00886421"/>
    <w:rsid w:val="008C2192"/>
    <w:rsid w:val="00907414"/>
    <w:rsid w:val="00914EF7"/>
    <w:rsid w:val="00917DB0"/>
    <w:rsid w:val="00923F4A"/>
    <w:rsid w:val="009438C3"/>
    <w:rsid w:val="009517BC"/>
    <w:rsid w:val="00966B99"/>
    <w:rsid w:val="009735AB"/>
    <w:rsid w:val="0098179D"/>
    <w:rsid w:val="009823AC"/>
    <w:rsid w:val="00982F32"/>
    <w:rsid w:val="0099030A"/>
    <w:rsid w:val="009A4545"/>
    <w:rsid w:val="009C2E6D"/>
    <w:rsid w:val="009C4F53"/>
    <w:rsid w:val="009E22DE"/>
    <w:rsid w:val="009F5994"/>
    <w:rsid w:val="009F5D65"/>
    <w:rsid w:val="00A0137D"/>
    <w:rsid w:val="00A11F00"/>
    <w:rsid w:val="00A13AA8"/>
    <w:rsid w:val="00A25672"/>
    <w:rsid w:val="00A308E1"/>
    <w:rsid w:val="00A449FC"/>
    <w:rsid w:val="00A56197"/>
    <w:rsid w:val="00A6448E"/>
    <w:rsid w:val="00A72077"/>
    <w:rsid w:val="00A8191B"/>
    <w:rsid w:val="00A874A3"/>
    <w:rsid w:val="00A90C15"/>
    <w:rsid w:val="00A91B99"/>
    <w:rsid w:val="00A959BD"/>
    <w:rsid w:val="00A96D0C"/>
    <w:rsid w:val="00A972C1"/>
    <w:rsid w:val="00AA1FF1"/>
    <w:rsid w:val="00AC0584"/>
    <w:rsid w:val="00AC3A78"/>
    <w:rsid w:val="00AC75C2"/>
    <w:rsid w:val="00B0035B"/>
    <w:rsid w:val="00B02762"/>
    <w:rsid w:val="00B0386C"/>
    <w:rsid w:val="00B235BD"/>
    <w:rsid w:val="00B267F0"/>
    <w:rsid w:val="00B40D49"/>
    <w:rsid w:val="00B4640F"/>
    <w:rsid w:val="00B47337"/>
    <w:rsid w:val="00B55212"/>
    <w:rsid w:val="00B70911"/>
    <w:rsid w:val="00B70970"/>
    <w:rsid w:val="00B721BC"/>
    <w:rsid w:val="00B7431B"/>
    <w:rsid w:val="00B75D93"/>
    <w:rsid w:val="00B90F5C"/>
    <w:rsid w:val="00B96FC3"/>
    <w:rsid w:val="00BA07BD"/>
    <w:rsid w:val="00BC0305"/>
    <w:rsid w:val="00BE58A5"/>
    <w:rsid w:val="00BE6FB3"/>
    <w:rsid w:val="00BF65A8"/>
    <w:rsid w:val="00C104F6"/>
    <w:rsid w:val="00C12DFD"/>
    <w:rsid w:val="00C24F67"/>
    <w:rsid w:val="00C271E5"/>
    <w:rsid w:val="00C33722"/>
    <w:rsid w:val="00C40316"/>
    <w:rsid w:val="00C442B5"/>
    <w:rsid w:val="00C64568"/>
    <w:rsid w:val="00C90810"/>
    <w:rsid w:val="00C93377"/>
    <w:rsid w:val="00C962DB"/>
    <w:rsid w:val="00CA1B91"/>
    <w:rsid w:val="00CA4B02"/>
    <w:rsid w:val="00CD1352"/>
    <w:rsid w:val="00CD24A0"/>
    <w:rsid w:val="00CD5E16"/>
    <w:rsid w:val="00CE0882"/>
    <w:rsid w:val="00CF4745"/>
    <w:rsid w:val="00CF6D1B"/>
    <w:rsid w:val="00D04A08"/>
    <w:rsid w:val="00D13A96"/>
    <w:rsid w:val="00D21851"/>
    <w:rsid w:val="00D30D15"/>
    <w:rsid w:val="00D31930"/>
    <w:rsid w:val="00D369F5"/>
    <w:rsid w:val="00D37E7B"/>
    <w:rsid w:val="00D644C2"/>
    <w:rsid w:val="00D7176F"/>
    <w:rsid w:val="00D71B75"/>
    <w:rsid w:val="00D73B91"/>
    <w:rsid w:val="00D767A2"/>
    <w:rsid w:val="00D864F5"/>
    <w:rsid w:val="00D86B13"/>
    <w:rsid w:val="00D92340"/>
    <w:rsid w:val="00D936FF"/>
    <w:rsid w:val="00D9537C"/>
    <w:rsid w:val="00DC1E88"/>
    <w:rsid w:val="00DC68BD"/>
    <w:rsid w:val="00DD6769"/>
    <w:rsid w:val="00DD7035"/>
    <w:rsid w:val="00DE7A92"/>
    <w:rsid w:val="00E1191A"/>
    <w:rsid w:val="00E348B6"/>
    <w:rsid w:val="00E35E0F"/>
    <w:rsid w:val="00E37EA9"/>
    <w:rsid w:val="00E42079"/>
    <w:rsid w:val="00E5000B"/>
    <w:rsid w:val="00E522B4"/>
    <w:rsid w:val="00E53DB8"/>
    <w:rsid w:val="00E85494"/>
    <w:rsid w:val="00E9075B"/>
    <w:rsid w:val="00EB1850"/>
    <w:rsid w:val="00EB1C0D"/>
    <w:rsid w:val="00EB5DDB"/>
    <w:rsid w:val="00ED5A92"/>
    <w:rsid w:val="00EE12D2"/>
    <w:rsid w:val="00EE2067"/>
    <w:rsid w:val="00F049EE"/>
    <w:rsid w:val="00F10907"/>
    <w:rsid w:val="00F10D08"/>
    <w:rsid w:val="00F11B57"/>
    <w:rsid w:val="00F202CB"/>
    <w:rsid w:val="00F37A0C"/>
    <w:rsid w:val="00F4464D"/>
    <w:rsid w:val="00F50248"/>
    <w:rsid w:val="00F5076F"/>
    <w:rsid w:val="00F5294E"/>
    <w:rsid w:val="00F66C31"/>
    <w:rsid w:val="00F700E7"/>
    <w:rsid w:val="00F739E1"/>
    <w:rsid w:val="00F81775"/>
    <w:rsid w:val="00F92B57"/>
    <w:rsid w:val="00F944ED"/>
    <w:rsid w:val="00FA7390"/>
    <w:rsid w:val="00FB7B42"/>
    <w:rsid w:val="00FC10FE"/>
    <w:rsid w:val="00FE42CA"/>
    <w:rsid w:val="00FE70F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4101C"/>
  <w15:chartTrackingRefBased/>
  <w15:docId w15:val="{8DE15552-7653-4EDA-8F12-DE8DFDF31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akkal Majalla" w:eastAsiaTheme="minorHAnsi" w:hAnsi="Sakkal Majalla" w:cs="Sakkal Majalla"/>
        <w:sz w:val="28"/>
        <w:szCs w:val="28"/>
        <w:lang w:val="en-US" w:eastAsia="en-US" w:bidi="ar-SA"/>
        <w14:ligatures w14:val="standardContextual"/>
      </w:rPr>
    </w:rPrDefault>
    <w:pPrDefault>
      <w:pPr>
        <w:bidi/>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32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132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1327C"/>
    <w:pPr>
      <w:keepNext/>
      <w:keepLines/>
      <w:spacing w:before="160" w:after="80"/>
      <w:outlineLvl w:val="2"/>
    </w:pPr>
    <w:rPr>
      <w:rFonts w:asciiTheme="minorHAnsi" w:eastAsiaTheme="majorEastAsia" w:hAnsiTheme="minorHAnsi" w:cstheme="majorBidi"/>
      <w:color w:val="0F4761" w:themeColor="accent1" w:themeShade="BF"/>
    </w:rPr>
  </w:style>
  <w:style w:type="paragraph" w:styleId="Heading4">
    <w:name w:val="heading 4"/>
    <w:basedOn w:val="Normal"/>
    <w:next w:val="Normal"/>
    <w:link w:val="Heading4Char"/>
    <w:uiPriority w:val="9"/>
    <w:semiHidden/>
    <w:unhideWhenUsed/>
    <w:qFormat/>
    <w:rsid w:val="006132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132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132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132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132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132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32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132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1327C"/>
    <w:rPr>
      <w:rFonts w:asciiTheme="minorHAnsi" w:eastAsiaTheme="majorEastAsia" w:hAnsiTheme="minorHAnsi" w:cstheme="majorBidi"/>
      <w:color w:val="0F4761" w:themeColor="accent1" w:themeShade="BF"/>
    </w:rPr>
  </w:style>
  <w:style w:type="character" w:customStyle="1" w:styleId="Heading4Char">
    <w:name w:val="Heading 4 Char"/>
    <w:basedOn w:val="DefaultParagraphFont"/>
    <w:link w:val="Heading4"/>
    <w:uiPriority w:val="9"/>
    <w:semiHidden/>
    <w:rsid w:val="006132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132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132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132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132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1327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132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32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327C"/>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61327C"/>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61327C"/>
    <w:pPr>
      <w:spacing w:before="160"/>
      <w:jc w:val="center"/>
    </w:pPr>
    <w:rPr>
      <w:i/>
      <w:iCs/>
      <w:color w:val="404040" w:themeColor="text1" w:themeTint="BF"/>
    </w:rPr>
  </w:style>
  <w:style w:type="character" w:customStyle="1" w:styleId="QuoteChar">
    <w:name w:val="Quote Char"/>
    <w:basedOn w:val="DefaultParagraphFont"/>
    <w:link w:val="Quote"/>
    <w:uiPriority w:val="29"/>
    <w:rsid w:val="0061327C"/>
    <w:rPr>
      <w:i/>
      <w:iCs/>
      <w:color w:val="404040" w:themeColor="text1" w:themeTint="BF"/>
    </w:rPr>
  </w:style>
  <w:style w:type="paragraph" w:styleId="ListParagraph">
    <w:name w:val="List Paragraph"/>
    <w:basedOn w:val="Normal"/>
    <w:uiPriority w:val="34"/>
    <w:qFormat/>
    <w:rsid w:val="0061327C"/>
    <w:pPr>
      <w:ind w:left="720"/>
      <w:contextualSpacing/>
    </w:pPr>
  </w:style>
  <w:style w:type="character" w:styleId="IntenseEmphasis">
    <w:name w:val="Intense Emphasis"/>
    <w:basedOn w:val="DefaultParagraphFont"/>
    <w:uiPriority w:val="21"/>
    <w:qFormat/>
    <w:rsid w:val="0061327C"/>
    <w:rPr>
      <w:i/>
      <w:iCs/>
      <w:color w:val="0F4761" w:themeColor="accent1" w:themeShade="BF"/>
    </w:rPr>
  </w:style>
  <w:style w:type="paragraph" w:styleId="IntenseQuote">
    <w:name w:val="Intense Quote"/>
    <w:basedOn w:val="Normal"/>
    <w:next w:val="Normal"/>
    <w:link w:val="IntenseQuoteChar"/>
    <w:uiPriority w:val="30"/>
    <w:qFormat/>
    <w:rsid w:val="006132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327C"/>
    <w:rPr>
      <w:i/>
      <w:iCs/>
      <w:color w:val="0F4761" w:themeColor="accent1" w:themeShade="BF"/>
    </w:rPr>
  </w:style>
  <w:style w:type="character" w:styleId="IntenseReference">
    <w:name w:val="Intense Reference"/>
    <w:basedOn w:val="DefaultParagraphFont"/>
    <w:uiPriority w:val="32"/>
    <w:qFormat/>
    <w:rsid w:val="0061327C"/>
    <w:rPr>
      <w:b/>
      <w:bCs/>
      <w:smallCaps/>
      <w:color w:val="0F4761" w:themeColor="accent1" w:themeShade="BF"/>
      <w:spacing w:val="5"/>
    </w:rPr>
  </w:style>
  <w:style w:type="character" w:styleId="Hyperlink">
    <w:name w:val="Hyperlink"/>
    <w:basedOn w:val="DefaultParagraphFont"/>
    <w:uiPriority w:val="99"/>
    <w:unhideWhenUsed/>
    <w:rsid w:val="0009439F"/>
    <w:rPr>
      <w:color w:val="467886" w:themeColor="hyperlink"/>
      <w:u w:val="single"/>
    </w:rPr>
  </w:style>
  <w:style w:type="character" w:styleId="UnresolvedMention">
    <w:name w:val="Unresolved Mention"/>
    <w:basedOn w:val="DefaultParagraphFont"/>
    <w:uiPriority w:val="99"/>
    <w:semiHidden/>
    <w:unhideWhenUsed/>
    <w:rsid w:val="0009439F"/>
    <w:rPr>
      <w:color w:val="605E5C"/>
      <w:shd w:val="clear" w:color="auto" w:fill="E1DFDD"/>
    </w:rPr>
  </w:style>
  <w:style w:type="paragraph" w:styleId="FootnoteText">
    <w:name w:val="footnote text"/>
    <w:basedOn w:val="Normal"/>
    <w:link w:val="FootnoteTextChar"/>
    <w:uiPriority w:val="99"/>
    <w:semiHidden/>
    <w:unhideWhenUsed/>
    <w:rsid w:val="00451D7A"/>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51D7A"/>
    <w:rPr>
      <w:sz w:val="20"/>
      <w:szCs w:val="20"/>
    </w:rPr>
  </w:style>
  <w:style w:type="character" w:styleId="FootnoteReference">
    <w:name w:val="footnote reference"/>
    <w:basedOn w:val="DefaultParagraphFont"/>
    <w:uiPriority w:val="99"/>
    <w:semiHidden/>
    <w:unhideWhenUsed/>
    <w:rsid w:val="00451D7A"/>
    <w:rPr>
      <w:vertAlign w:val="superscript"/>
    </w:rPr>
  </w:style>
  <w:style w:type="character" w:styleId="FollowedHyperlink">
    <w:name w:val="FollowedHyperlink"/>
    <w:basedOn w:val="DefaultParagraphFont"/>
    <w:uiPriority w:val="99"/>
    <w:semiHidden/>
    <w:unhideWhenUsed/>
    <w:rsid w:val="003F10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436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ibelkommentare.de/kommentare/k-1268/betrachtung-ueber-offenbarung-synopsis/kapitel-2"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bibelkommentare.de/kommentare/k-1267/betrachtung-ueber-offenbarung-synopsis/kapitel-1"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www.bibelkommentare.de/kommentare/k-1270/betrachtung-ueber-offenbarung-synopsis/kapitel-4" TargetMode="External"/><Relationship Id="rId5" Type="http://schemas.openxmlformats.org/officeDocument/2006/relationships/footnotes" Target="footnotes.xml"/><Relationship Id="rId10" Type="http://schemas.openxmlformats.org/officeDocument/2006/relationships/hyperlink" Target="https://www.bibelkommentare.de/kommentare/k-1270/betrachtung-ueber-offenbarung-synopsis/kapitel-4" TargetMode="External"/><Relationship Id="rId4" Type="http://schemas.openxmlformats.org/officeDocument/2006/relationships/webSettings" Target="webSettings.xml"/><Relationship Id="rId9" Type="http://schemas.openxmlformats.org/officeDocument/2006/relationships/hyperlink" Target="https://www.bibelkommentare.de/kommentare/k-1269/betrachtung-ueber-offenbarung-synopsis/kapitel-3" TargetMode="External"/></Relationships>
</file>

<file path=word/_rels/footnotes.xml.rels><?xml version="1.0" encoding="UTF-8" standalone="yes"?>
<Relationships xmlns="http://schemas.openxmlformats.org/package/2006/relationships"><Relationship Id="rId1" Type="http://schemas.openxmlformats.org/officeDocument/2006/relationships/hyperlink" Target="http://www.bibelkommentare.de/index.php?page=comment&amp;comment_id=202&amp;structure_id=3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8E5591-E672-4CF8-931B-83B9AC639F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3413</TotalTime>
  <Pages>1</Pages>
  <Words>8388</Words>
  <Characters>47818</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Osama Slaieh</dc:creator>
  <cp:keywords/>
  <dc:description/>
  <cp:lastModifiedBy>Osama Slaieh</cp:lastModifiedBy>
  <cp:revision>103</cp:revision>
  <dcterms:created xsi:type="dcterms:W3CDTF">2025-10-17T19:50:00Z</dcterms:created>
  <dcterms:modified xsi:type="dcterms:W3CDTF">2025-11-02T05:41:00Z</dcterms:modified>
</cp:coreProperties>
</file>