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9AA8B2" w14:textId="77777777" w:rsidR="000275CA" w:rsidRDefault="00000000">
      <w:pPr>
        <w:rPr>
          <w:rtl/>
          <w:lang w:bidi="ar-EG"/>
        </w:rPr>
      </w:pPr>
      <w:r>
        <w:fldChar w:fldCharType="begin"/>
      </w:r>
      <w:r>
        <w:instrText>HYPERLINK "https://www.bibelkommentare.de/kommentare/166/betrachtung-ueber-das-buch-klagelieder-synopsis"</w:instrText>
      </w:r>
      <w:r>
        <w:fldChar w:fldCharType="separate"/>
      </w:r>
      <w:r w:rsidR="00572F06" w:rsidRPr="007A24EB">
        <w:rPr>
          <w:rStyle w:val="Hyperlink"/>
          <w:rFonts w:hint="cs"/>
          <w:rtl/>
          <w:lang w:bidi="ar-EG"/>
        </w:rPr>
        <w:t>تأمل في سفر مراثي إرميا</w:t>
      </w:r>
      <w:r>
        <w:rPr>
          <w:rStyle w:val="Hyperlink"/>
          <w:lang w:bidi="ar-EG"/>
        </w:rPr>
        <w:fldChar w:fldCharType="end"/>
      </w:r>
    </w:p>
    <w:p w14:paraId="114695B3" w14:textId="77777777" w:rsidR="00572F06" w:rsidRDefault="00572F06">
      <w:pPr>
        <w:rPr>
          <w:rtl/>
          <w:lang w:bidi="ar-EG"/>
        </w:rPr>
      </w:pPr>
      <w:proofErr w:type="spellStart"/>
      <w:r>
        <w:rPr>
          <w:rFonts w:hint="cs"/>
          <w:rtl/>
          <w:lang w:bidi="ar-EG"/>
        </w:rPr>
        <w:t>سينوبسيس</w:t>
      </w:r>
      <w:proofErr w:type="spellEnd"/>
      <w:r>
        <w:rPr>
          <w:rFonts w:hint="cs"/>
          <w:rtl/>
          <w:lang w:bidi="ar-EG"/>
        </w:rPr>
        <w:t xml:space="preserve"> - </w:t>
      </w:r>
      <w:r w:rsidRPr="00572F06">
        <w:rPr>
          <w:lang w:bidi="ar-EG"/>
        </w:rPr>
        <w:t>John Nelson Darby</w:t>
      </w:r>
    </w:p>
    <w:p w14:paraId="5BE9B01E" w14:textId="77777777" w:rsidR="007A24EB" w:rsidRDefault="007A24EB">
      <w:pPr>
        <w:rPr>
          <w:rtl/>
          <w:lang w:bidi="ar-EG"/>
        </w:rPr>
      </w:pPr>
      <w:r>
        <w:rPr>
          <w:rFonts w:hint="cs"/>
          <w:rtl/>
          <w:lang w:bidi="ar-EG"/>
        </w:rPr>
        <w:t xml:space="preserve">الإصحاحان 1 </w:t>
      </w:r>
      <w:proofErr w:type="gramStart"/>
      <w:r>
        <w:rPr>
          <w:rFonts w:hint="cs"/>
          <w:rtl/>
          <w:lang w:bidi="ar-EG"/>
        </w:rPr>
        <w:t>و 2</w:t>
      </w:r>
      <w:proofErr w:type="gramEnd"/>
    </w:p>
    <w:p w14:paraId="2F1662AA" w14:textId="77777777" w:rsidR="007A24EB" w:rsidRDefault="007A24EB">
      <w:pPr>
        <w:rPr>
          <w:rtl/>
          <w:lang w:bidi="ar-EG"/>
        </w:rPr>
      </w:pPr>
      <w:r>
        <w:rPr>
          <w:rFonts w:hint="cs"/>
          <w:rtl/>
          <w:lang w:bidi="ar-EG"/>
        </w:rPr>
        <w:t>إصحاح 1</w:t>
      </w:r>
    </w:p>
    <w:p w14:paraId="08D3DF97" w14:textId="543F8B8A" w:rsidR="007A24EB" w:rsidRDefault="007A24EB">
      <w:pPr>
        <w:rPr>
          <w:rtl/>
          <w:lang w:bidi="ar-EG"/>
        </w:rPr>
      </w:pPr>
      <w:r>
        <w:rPr>
          <w:rFonts w:hint="cs"/>
          <w:rtl/>
          <w:lang w:bidi="ar-EG"/>
        </w:rPr>
        <w:t xml:space="preserve">مراثي إرميا </w:t>
      </w:r>
      <w:r>
        <w:rPr>
          <w:rtl/>
          <w:lang w:bidi="ar-EG"/>
        </w:rPr>
        <w:t>–</w:t>
      </w:r>
      <w:r>
        <w:rPr>
          <w:rFonts w:hint="cs"/>
          <w:rtl/>
          <w:lang w:bidi="ar-EG"/>
        </w:rPr>
        <w:t xml:space="preserve"> </w:t>
      </w:r>
      <w:r w:rsidR="005F124D">
        <w:rPr>
          <w:rFonts w:hint="cs"/>
          <w:rtl/>
          <w:lang w:bidi="ar-EG"/>
        </w:rPr>
        <w:t>هي ال</w:t>
      </w:r>
      <w:r>
        <w:rPr>
          <w:rFonts w:hint="cs"/>
          <w:rtl/>
          <w:lang w:bidi="ar-EG"/>
        </w:rPr>
        <w:t xml:space="preserve">تعبير عن </w:t>
      </w:r>
      <w:r w:rsidR="009E4B3D">
        <w:rPr>
          <w:rFonts w:hint="cs"/>
          <w:rtl/>
          <w:lang w:bidi="ar-EG"/>
        </w:rPr>
        <w:t>مشاركة</w:t>
      </w:r>
      <w:r>
        <w:rPr>
          <w:rFonts w:hint="cs"/>
          <w:rtl/>
          <w:lang w:bidi="ar-EG"/>
        </w:rPr>
        <w:t xml:space="preserve"> الله الأحزان التي يختبرها شعبه بسبب خطاياه </w:t>
      </w:r>
      <w:r>
        <w:rPr>
          <w:rtl/>
          <w:lang w:bidi="ar-EG"/>
        </w:rPr>
        <w:t>–</w:t>
      </w:r>
      <w:r>
        <w:rPr>
          <w:rFonts w:hint="cs"/>
          <w:rtl/>
          <w:lang w:bidi="ar-EG"/>
        </w:rPr>
        <w:t xml:space="preserve"> </w:t>
      </w:r>
      <w:r w:rsidR="00A76A37">
        <w:rPr>
          <w:rFonts w:hint="cs"/>
          <w:rtl/>
          <w:lang w:bidi="ar-EG"/>
        </w:rPr>
        <w:t>لا تتطلب</w:t>
      </w:r>
      <w:r>
        <w:rPr>
          <w:rFonts w:hint="cs"/>
          <w:rtl/>
          <w:lang w:bidi="ar-EG"/>
        </w:rPr>
        <w:t xml:space="preserve"> </w:t>
      </w:r>
      <w:r w:rsidR="00A76A37">
        <w:rPr>
          <w:rFonts w:hint="cs"/>
          <w:rtl/>
          <w:lang w:bidi="ar-EG"/>
        </w:rPr>
        <w:t>ا</w:t>
      </w:r>
      <w:r>
        <w:rPr>
          <w:rFonts w:hint="cs"/>
          <w:rtl/>
          <w:lang w:bidi="ar-EG"/>
        </w:rPr>
        <w:t>لكثير من الشرح بخصوص المعنى العام للسفر. من الممكن أن تكون بعض الملاحظات مفيدة لإظهار الطابع الحقيقي للسفر والرابطة</w:t>
      </w:r>
      <w:r w:rsidR="00A76A37">
        <w:rPr>
          <w:rFonts w:hint="cs"/>
          <w:rtl/>
          <w:lang w:bidi="ar-EG"/>
        </w:rPr>
        <w:t xml:space="preserve"> التي هو موجود فيها مع طرق الله ومعاملاته المُعلنة بخلافه. النقطة المهمة الأولى التي كنت قد أشرت إليها هي بأن حزن شعبه لا يغيب عن عيني الله. في كل ضيقهم تضايق أو يتضايق: روحه له عِلم بذلك،</w:t>
      </w:r>
      <w:r w:rsidR="00CA7418">
        <w:rPr>
          <w:rFonts w:hint="cs"/>
          <w:rtl/>
          <w:lang w:bidi="ar-EG"/>
        </w:rPr>
        <w:t xml:space="preserve"> وفي كونه عاملاً في قلوب الأشخاص الذين يستخدم أفواههم</w:t>
      </w:r>
      <w:r w:rsidR="00853CFC">
        <w:rPr>
          <w:rFonts w:hint="cs"/>
          <w:rtl/>
          <w:lang w:bidi="ar-EG"/>
        </w:rPr>
        <w:t xml:space="preserve"> فإنه</w:t>
      </w:r>
      <w:r w:rsidR="00CA7418">
        <w:rPr>
          <w:rFonts w:hint="cs"/>
          <w:rtl/>
          <w:lang w:bidi="ar-EG"/>
        </w:rPr>
        <w:t xml:space="preserve"> يعبّر عن العواطف التي أثّر بها فيهم. فلقد بكى المسيح على قساوة قلوب أورشليم وطالب ساكنيها بأن يفعلوا مثله. وهنا أيضًا</w:t>
      </w:r>
      <w:r w:rsidR="00853CFC">
        <w:rPr>
          <w:rFonts w:hint="cs"/>
          <w:rtl/>
          <w:lang w:bidi="ar-EG"/>
        </w:rPr>
        <w:t xml:space="preserve"> ليس فقط أن</w:t>
      </w:r>
      <w:r w:rsidR="00CA7418">
        <w:rPr>
          <w:rFonts w:hint="cs"/>
          <w:rtl/>
          <w:lang w:bidi="ar-EG"/>
        </w:rPr>
        <w:t xml:space="preserve"> روحه </w:t>
      </w:r>
      <w:r w:rsidR="00853CFC">
        <w:rPr>
          <w:rFonts w:hint="cs"/>
          <w:rtl/>
          <w:lang w:bidi="ar-EG"/>
        </w:rPr>
        <w:t>يلوم</w:t>
      </w:r>
      <w:r w:rsidR="00CA7418">
        <w:rPr>
          <w:rFonts w:hint="cs"/>
          <w:rtl/>
          <w:lang w:bidi="ar-EG"/>
        </w:rPr>
        <w:t xml:space="preserve">، </w:t>
      </w:r>
      <w:r w:rsidR="00853CFC">
        <w:rPr>
          <w:rFonts w:hint="cs"/>
          <w:rtl/>
          <w:lang w:bidi="ar-EG"/>
        </w:rPr>
        <w:t xml:space="preserve">كما </w:t>
      </w:r>
      <w:r w:rsidR="00CA7418">
        <w:rPr>
          <w:rFonts w:hint="cs"/>
          <w:rtl/>
          <w:lang w:bidi="ar-EG"/>
        </w:rPr>
        <w:t>و</w:t>
      </w:r>
      <w:r w:rsidR="00853CFC">
        <w:rPr>
          <w:rFonts w:hint="cs"/>
          <w:rtl/>
          <w:lang w:bidi="ar-EG"/>
        </w:rPr>
        <w:t>هو</w:t>
      </w:r>
      <w:r w:rsidR="00812356" w:rsidRPr="00812356">
        <w:rPr>
          <w:rFonts w:hint="cs"/>
          <w:rtl/>
          <w:lang w:bidi="ar-EG"/>
        </w:rPr>
        <w:t xml:space="preserve"> </w:t>
      </w:r>
      <w:r w:rsidR="00812356">
        <w:rPr>
          <w:rFonts w:hint="cs"/>
          <w:rtl/>
          <w:lang w:bidi="ar-EG"/>
        </w:rPr>
        <w:t>حتى</w:t>
      </w:r>
      <w:r w:rsidR="00853CFC">
        <w:rPr>
          <w:rFonts w:hint="cs"/>
          <w:rtl/>
          <w:lang w:bidi="ar-EG"/>
        </w:rPr>
        <w:t xml:space="preserve"> </w:t>
      </w:r>
      <w:r w:rsidR="00CA7418">
        <w:rPr>
          <w:rFonts w:hint="cs"/>
          <w:rtl/>
          <w:lang w:bidi="ar-EG"/>
        </w:rPr>
        <w:t>لا يُعلن عن أمور مستقبلية، وإنما هو يهب ل</w:t>
      </w:r>
      <w:r w:rsidR="009E3086">
        <w:rPr>
          <w:rFonts w:hint="cs"/>
          <w:rtl/>
          <w:lang w:bidi="ar-EG"/>
        </w:rPr>
        <w:t xml:space="preserve">حزن الذين يحبون ما يحبه الله شكلاً محددًا وهو بنفسه يعبّر عن هذا الحزن. إنه لا يوجد أمرٌ مؤثر أكثر من العواطف المُثارة في قلب </w:t>
      </w:r>
      <w:r w:rsidR="00853CFC">
        <w:rPr>
          <w:rFonts w:hint="cs"/>
          <w:rtl/>
          <w:lang w:bidi="ar-EG"/>
        </w:rPr>
        <w:t>مقتنع</w:t>
      </w:r>
      <w:r w:rsidR="009E3086">
        <w:rPr>
          <w:rFonts w:hint="cs"/>
          <w:rtl/>
          <w:lang w:bidi="ar-EG"/>
        </w:rPr>
        <w:t>، أن موضوع الحزن والضيق</w:t>
      </w:r>
      <w:r w:rsidR="005F124D">
        <w:rPr>
          <w:rFonts w:hint="cs"/>
          <w:rtl/>
          <w:lang w:bidi="ar-EG"/>
        </w:rPr>
        <w:t xml:space="preserve"> هو أمر</w:t>
      </w:r>
      <w:r w:rsidR="009E3086">
        <w:rPr>
          <w:rFonts w:hint="cs"/>
          <w:rtl/>
          <w:lang w:bidi="ar-EG"/>
        </w:rPr>
        <w:t xml:space="preserve"> محبوب </w:t>
      </w:r>
      <w:r w:rsidR="005F124D">
        <w:rPr>
          <w:rFonts w:hint="cs"/>
          <w:rtl/>
          <w:lang w:bidi="ar-EG"/>
        </w:rPr>
        <w:t>لدى</w:t>
      </w:r>
      <w:r w:rsidR="009E3086">
        <w:rPr>
          <w:rFonts w:hint="cs"/>
          <w:rtl/>
          <w:lang w:bidi="ar-EG"/>
        </w:rPr>
        <w:t xml:space="preserve"> الله، بأنه يحب الذي يضطر بأن يضربه، وبأنه يجب أن يضرب الذي يحبه. في أن النبي </w:t>
      </w:r>
      <w:r w:rsidR="00EE7DB8">
        <w:rPr>
          <w:rFonts w:hint="cs"/>
          <w:rtl/>
          <w:lang w:bidi="ar-EG"/>
        </w:rPr>
        <w:t xml:space="preserve">يعرض ضيق أورشليم بوضوح، يعترف بأن خطية الشعب هي التي تسببت في ذلك. هل كان من الممكن أن يخفف هذا من حزن قلبه؟ </w:t>
      </w:r>
      <w:r w:rsidR="00853CFC">
        <w:rPr>
          <w:rFonts w:hint="cs"/>
          <w:rtl/>
          <w:lang w:bidi="ar-EG"/>
        </w:rPr>
        <w:t>وإن كان من جانب واحد عزاء، إلا أن</w:t>
      </w:r>
      <w:r w:rsidR="00163F5A">
        <w:rPr>
          <w:rFonts w:hint="cs"/>
          <w:rtl/>
          <w:lang w:bidi="ar-EG"/>
        </w:rPr>
        <w:t xml:space="preserve">ه جعله ينحني من جانب آخر بشدة ومنحه سببًا ليستر وجهه. إن كبرياء الأعداء وفرحهم وهم ينظرون ضيقة أحباء الله </w:t>
      </w:r>
      <w:r w:rsidR="005F124D">
        <w:rPr>
          <w:rFonts w:hint="cs"/>
          <w:rtl/>
          <w:lang w:bidi="ar-EG"/>
        </w:rPr>
        <w:t>يؤول إلى تقديم</w:t>
      </w:r>
      <w:r w:rsidR="00163F5A">
        <w:rPr>
          <w:rFonts w:hint="cs"/>
          <w:rtl/>
          <w:lang w:bidi="ar-EG"/>
        </w:rPr>
        <w:t xml:space="preserve"> صلوات بلجاجة للتعاطف مع المتضايقين ولإيقاع الدينونة على شر الأعداء.</w:t>
      </w:r>
    </w:p>
    <w:p w14:paraId="43355070" w14:textId="77777777" w:rsidR="00163F5A" w:rsidRDefault="00163F5A">
      <w:pPr>
        <w:rPr>
          <w:rtl/>
          <w:lang w:bidi="ar-EG"/>
        </w:rPr>
      </w:pPr>
      <w:r>
        <w:rPr>
          <w:rFonts w:hint="cs"/>
          <w:rtl/>
          <w:lang w:bidi="ar-EG"/>
        </w:rPr>
        <w:t>إصحاح 2</w:t>
      </w:r>
    </w:p>
    <w:p w14:paraId="6F5BB572" w14:textId="77777777" w:rsidR="00163F5A" w:rsidRDefault="00163F5A">
      <w:pPr>
        <w:rPr>
          <w:rtl/>
          <w:lang w:bidi="ar-EG"/>
        </w:rPr>
      </w:pPr>
      <w:r>
        <w:rPr>
          <w:rFonts w:hint="cs"/>
          <w:rtl/>
          <w:lang w:bidi="ar-EG"/>
        </w:rPr>
        <w:t xml:space="preserve">خراب أورشليم يُنظر إليه كعمل الرب وليس كعمل العدو؛ </w:t>
      </w:r>
      <w:r w:rsidR="007C458A">
        <w:rPr>
          <w:rFonts w:hint="cs"/>
          <w:rtl/>
          <w:lang w:bidi="ar-EG"/>
        </w:rPr>
        <w:t>فلم يحدث من قبل كهذا الألم. لكن هذه الفكرة تقودهم للالتجاء إليه هو. إنه أمر جاد عندما يضطر الرب بأن يرفض ما يعترف به مُلكًا له. لكنه ينبغي أن يحدث فقط إن آلَ الارتباط باسمه إلى تزييف الشهادة عن ماهيته (عدد 6، 7).</w:t>
      </w:r>
    </w:p>
    <w:p w14:paraId="2C4CD1AC" w14:textId="77777777" w:rsidR="005C6305" w:rsidRDefault="005C6305">
      <w:pPr>
        <w:rPr>
          <w:rtl/>
          <w:lang w:bidi="ar-EG"/>
        </w:rPr>
      </w:pPr>
      <w:r>
        <w:rPr>
          <w:rFonts w:hint="cs"/>
          <w:rtl/>
          <w:lang w:bidi="ar-EG"/>
        </w:rPr>
        <w:t>إصحاح 3</w:t>
      </w:r>
    </w:p>
    <w:p w14:paraId="1A1485AF" w14:textId="609287E4" w:rsidR="005C6305" w:rsidRDefault="005C6305">
      <w:pPr>
        <w:rPr>
          <w:rtl/>
          <w:lang w:bidi="ar-EG"/>
        </w:rPr>
      </w:pPr>
      <w:r>
        <w:rPr>
          <w:rFonts w:hint="cs"/>
          <w:rtl/>
          <w:lang w:bidi="ar-EG"/>
        </w:rPr>
        <w:t xml:space="preserve">بالنظر إلى دينونة أورشليم حيث </w:t>
      </w:r>
      <w:r w:rsidR="00796D74">
        <w:rPr>
          <w:rFonts w:hint="cs"/>
          <w:rtl/>
          <w:lang w:bidi="ar-EG"/>
        </w:rPr>
        <w:t>كان يسكن</w:t>
      </w:r>
      <w:r>
        <w:rPr>
          <w:rFonts w:hint="cs"/>
          <w:rtl/>
          <w:lang w:bidi="ar-EG"/>
        </w:rPr>
        <w:t xml:space="preserve"> الله</w:t>
      </w:r>
      <w:r w:rsidR="00953D17">
        <w:rPr>
          <w:rFonts w:hint="cs"/>
          <w:rtl/>
          <w:lang w:bidi="ar-EG"/>
        </w:rPr>
        <w:t xml:space="preserve">، نجد هنا لغة الإيمان، الإيمان </w:t>
      </w:r>
      <w:r w:rsidR="0023133B">
        <w:rPr>
          <w:rFonts w:hint="cs"/>
          <w:rtl/>
          <w:lang w:bidi="ar-EG"/>
        </w:rPr>
        <w:t>الذي يحتمل</w:t>
      </w:r>
      <w:r w:rsidR="00953D17">
        <w:rPr>
          <w:rFonts w:hint="cs"/>
          <w:rtl/>
          <w:lang w:bidi="ar-EG"/>
        </w:rPr>
        <w:t xml:space="preserve"> الألم، روح المسيح في البقية. قبل ذلك تكلم النبي (أو بالحري روح المسيح فيه) باسم أورشليم، في أنه اشتكى آلامهم واعترف بخطيتهم، بينما هو صرخ في ذات الوقت بسبب أعداءهم إلى الرب. هو عدّد ما قد فعله الرب، في أنه ترك قدسه، و (ابتداء من مراثي 2: 11)، عبّر وهو أمام الشؤم عن أعماق </w:t>
      </w:r>
      <w:r w:rsidR="00901795">
        <w:rPr>
          <w:rFonts w:hint="cs"/>
          <w:rtl/>
          <w:lang w:bidi="ar-EG"/>
        </w:rPr>
        <w:t xml:space="preserve">حزنهم. أما في الإصحاح 3 بالمقابل فهو يأخذ دوره وسط الشؤم، ليهب لعواطف روح المسيح كلامًا، ولكن ليس تمامًا </w:t>
      </w:r>
      <w:r w:rsidR="00901795" w:rsidRPr="00EF17B3">
        <w:rPr>
          <w:rFonts w:hint="cs"/>
          <w:rtl/>
          <w:lang w:bidi="ar-EG"/>
        </w:rPr>
        <w:t>ب</w:t>
      </w:r>
      <w:r w:rsidR="00EF17B3">
        <w:rPr>
          <w:rFonts w:hint="cs"/>
          <w:rtl/>
          <w:lang w:bidi="ar-EG"/>
        </w:rPr>
        <w:t xml:space="preserve">صورة بلا شوائب ككمال المسيح، وإنما بحسبما كان الروح عاملاً في قلبه (كما كان بصورة عامة مع إرميا)، إذ يعبّر النبي عن وجعه، وهو وجع أثاره الروح لكنه </w:t>
      </w:r>
      <w:proofErr w:type="spellStart"/>
      <w:r w:rsidR="00EF17B3">
        <w:rPr>
          <w:rFonts w:hint="cs"/>
          <w:rtl/>
          <w:lang w:bidi="ar-EG"/>
        </w:rPr>
        <w:t>متحليًا</w:t>
      </w:r>
      <w:proofErr w:type="spellEnd"/>
      <w:r w:rsidR="00EF17B3">
        <w:rPr>
          <w:rFonts w:hint="cs"/>
          <w:rtl/>
          <w:lang w:bidi="ar-EG"/>
        </w:rPr>
        <w:t xml:space="preserve"> بعواطف قلب النبي. هكذا كان يجب أن يُعبّر </w:t>
      </w:r>
      <w:proofErr w:type="gramStart"/>
      <w:r w:rsidR="00EF17B3">
        <w:rPr>
          <w:rFonts w:hint="cs"/>
          <w:rtl/>
          <w:lang w:bidi="ar-EG"/>
        </w:rPr>
        <w:t>عن ما</w:t>
      </w:r>
      <w:proofErr w:type="gramEnd"/>
      <w:r w:rsidR="00EF17B3">
        <w:rPr>
          <w:rFonts w:hint="cs"/>
          <w:rtl/>
          <w:lang w:bidi="ar-EG"/>
        </w:rPr>
        <w:t xml:space="preserve"> قد أثّر بالفعل على قلب الإسرائيلي الأمين آنذاك، عن صدق أسمى ما كان في ذلك اليوم من خوف وبلاء </w:t>
      </w:r>
      <w:r w:rsidR="00EF17B3">
        <w:rPr>
          <w:rtl/>
          <w:lang w:bidi="ar-EG"/>
        </w:rPr>
        <w:t>–</w:t>
      </w:r>
      <w:r w:rsidR="00EF17B3">
        <w:rPr>
          <w:rFonts w:hint="cs"/>
          <w:rtl/>
          <w:lang w:bidi="ar-EG"/>
        </w:rPr>
        <w:t xml:space="preserve"> عن يوم</w:t>
      </w:r>
      <w:r w:rsidR="00796D74">
        <w:rPr>
          <w:rFonts w:hint="cs"/>
          <w:rtl/>
          <w:lang w:bidi="ar-EG"/>
        </w:rPr>
        <w:t xml:space="preserve"> للأسف لم يعُد ما يُرجى من الشعب أكثر من الأعداء الذين ضايقوه، </w:t>
      </w:r>
      <w:r w:rsidR="00796D74" w:rsidRPr="00FC2683">
        <w:rPr>
          <w:rFonts w:hint="cs"/>
          <w:rtl/>
          <w:lang w:bidi="ar-EG"/>
        </w:rPr>
        <w:t>والذي</w:t>
      </w:r>
      <w:r w:rsidR="00FC2683">
        <w:rPr>
          <w:rFonts w:hint="cs"/>
          <w:rtl/>
          <w:lang w:bidi="ar-EG"/>
        </w:rPr>
        <w:t xml:space="preserve"> عانى منه قلب الأمين دون أمل للشفاء، ولقد تألم من أجل الشعب الذي</w:t>
      </w:r>
      <w:r w:rsidR="0014093A">
        <w:rPr>
          <w:rFonts w:hint="cs"/>
          <w:rtl/>
          <w:lang w:bidi="ar-EG"/>
        </w:rPr>
        <w:t xml:space="preserve"> لم يُرِد أن يميل أذنه لصوت الرب، أكثر مما هو بسبب الأعداء الذين أقاموه للقضاء. </w:t>
      </w:r>
      <w:r w:rsidR="0014093A">
        <w:rPr>
          <w:rtl/>
          <w:lang w:bidi="ar-EG"/>
        </w:rPr>
        <w:t>–</w:t>
      </w:r>
      <w:r w:rsidR="0014093A">
        <w:rPr>
          <w:rFonts w:hint="cs"/>
          <w:rtl/>
          <w:lang w:bidi="ar-EG"/>
        </w:rPr>
        <w:t xml:space="preserve"> كم تألم المسيح كثيرًا! ما الذي أثاره روحه في قلب بشري ضعيف، هذا ما اختبره وشعر به في كل أبعاده؛ غير أنه أظهر</w:t>
      </w:r>
      <w:r w:rsidR="00CD5808">
        <w:rPr>
          <w:rFonts w:hint="cs"/>
          <w:rtl/>
          <w:lang w:bidi="ar-EG"/>
        </w:rPr>
        <w:t xml:space="preserve"> كماله</w:t>
      </w:r>
      <w:r w:rsidR="0014093A">
        <w:rPr>
          <w:rFonts w:hint="cs"/>
          <w:rtl/>
          <w:lang w:bidi="ar-EG"/>
        </w:rPr>
        <w:t xml:space="preserve"> في كل الأحزان التي كان قلبه مجبرًا</w:t>
      </w:r>
      <w:r w:rsidR="00CD5808">
        <w:rPr>
          <w:rFonts w:hint="cs"/>
          <w:rtl/>
          <w:lang w:bidi="ar-EG"/>
        </w:rPr>
        <w:t xml:space="preserve"> على اختبارها.</w:t>
      </w:r>
    </w:p>
    <w:p w14:paraId="707430C8" w14:textId="70A3374E" w:rsidR="00CD5808" w:rsidRDefault="006165F5" w:rsidP="00210C5C">
      <w:pPr>
        <w:rPr>
          <w:rtl/>
          <w:lang w:bidi="ar-EG"/>
        </w:rPr>
      </w:pPr>
      <w:r>
        <w:rPr>
          <w:rFonts w:hint="cs"/>
          <w:rtl/>
          <w:lang w:bidi="ar-EG"/>
        </w:rPr>
        <w:t>ففي الإصحاح 3 يعبّر النبي في كيانه بروح المسيح عن كل ما شعر به من خلال مشاركته بأحزان إسرائيل وبكونه أيضًا موضوع عداوتهم، - إنه دور يشابه دور المسيح بصورة ملحوظة. أي</w:t>
      </w:r>
      <w:r w:rsidR="00210C5C">
        <w:rPr>
          <w:rFonts w:hint="cs"/>
          <w:rtl/>
          <w:lang w:bidi="ar-EG"/>
        </w:rPr>
        <w:t>ة</w:t>
      </w:r>
      <w:r>
        <w:rPr>
          <w:rFonts w:hint="cs"/>
          <w:rtl/>
          <w:lang w:bidi="ar-EG"/>
        </w:rPr>
        <w:t xml:space="preserve"> آلام تشبه عواطف</w:t>
      </w:r>
      <w:r w:rsidR="00210C5C">
        <w:rPr>
          <w:rFonts w:hint="cs"/>
          <w:rtl/>
          <w:lang w:bidi="ar-EG"/>
        </w:rPr>
        <w:t xml:space="preserve"> رجل يشارك في آلام الشعب دون أن يكون بوسعه أن يصدّ الشؤم عنه، لأن الشعب يرفض الاستماع إلى بشارة الله، والذي يحمل هذه الأحزان في قلبه مع الشعور، بأنه إن سمع هذا الشعب الجاهل فقط، لكان سيحيد غضب الله عنه؟ هكذا كان نداء دعاء المسيح الباكي: "</w:t>
      </w:r>
      <w:r w:rsidR="009357D2" w:rsidRPr="009357D2">
        <w:rPr>
          <w:rtl/>
          <w:lang w:bidi="ar-EG"/>
        </w:rPr>
        <w:t>«إِنَّكِ لَوْ عَلِمْتِ أَنْتِ أَيْضًا</w:t>
      </w:r>
      <w:r w:rsidR="009357D2">
        <w:rPr>
          <w:rFonts w:hint="cs"/>
          <w:rtl/>
          <w:lang w:bidi="ar-EG"/>
        </w:rPr>
        <w:t xml:space="preserve">، إلخ!" في الأساس تشارك إرميا بذات الأحاسيس؛ لكن ما نراه فيه هو أكثر بأنه ينتمي للشعب وأن يشارك في كيان شخصه بعواقب الشؤم، إذ يرى نفسه معرّضًا مع الشعب لتلك العواقب، لأنه (أي الشعب) رفض شهادته. إن هذا من الممكن أيضًا قوله عن الرب في نهاية حياته أو وهو على الصليب. غير أن هذه الأحاسيس أيضًا التي </w:t>
      </w:r>
      <w:r w:rsidR="00C55B68">
        <w:rPr>
          <w:rFonts w:hint="cs"/>
          <w:rtl/>
          <w:lang w:bidi="ar-EG"/>
        </w:rPr>
        <w:t xml:space="preserve">تظهر قليلاً مع أيوب، تتخذ هنا صورة صلاة شخصية مُعبّر فيها عن شكواه من آلامه الشخصية. </w:t>
      </w:r>
      <w:r w:rsidR="0032654C">
        <w:rPr>
          <w:rFonts w:hint="cs"/>
          <w:rtl/>
          <w:lang w:bidi="ar-EG"/>
        </w:rPr>
        <w:t>أرميا يعاني من أجل الشهادة وبسبب رفض الشهادة. في الأعداد الـ</w:t>
      </w:r>
      <w:r w:rsidR="00094E97">
        <w:rPr>
          <w:rFonts w:hint="cs"/>
          <w:rtl/>
          <w:lang w:bidi="ar-EG"/>
        </w:rPr>
        <w:t xml:space="preserve"> </w:t>
      </w:r>
      <w:r w:rsidR="0032654C">
        <w:rPr>
          <w:rFonts w:hint="cs"/>
          <w:rtl/>
          <w:lang w:bidi="ar-EG"/>
        </w:rPr>
        <w:t xml:space="preserve">19 الأولى </w:t>
      </w:r>
      <w:r w:rsidR="00094E97">
        <w:rPr>
          <w:rFonts w:hint="cs"/>
          <w:rtl/>
          <w:lang w:bidi="ar-EG"/>
        </w:rPr>
        <w:t>من الإصحاح 3 يأتي التعبير بهذه الحالة. إنها بمجملها روح البقية وباستثناء الشعور الذي ذكرته آنفًا، هي ما نجد تعبيره في الكثير من المزامير. لقد اجتاز المسيح، إن شملنا الصليب فيما نتأمل فيه</w:t>
      </w:r>
      <w:r w:rsidR="004A11FE">
        <w:rPr>
          <w:rStyle w:val="FootnoteReference"/>
          <w:rtl/>
          <w:lang w:bidi="ar-EG"/>
        </w:rPr>
        <w:footnoteReference w:id="1"/>
      </w:r>
      <w:r w:rsidR="00094E97">
        <w:rPr>
          <w:rFonts w:hint="cs"/>
          <w:rtl/>
          <w:lang w:bidi="ar-EG"/>
        </w:rPr>
        <w:t xml:space="preserve">، </w:t>
      </w:r>
      <w:r w:rsidR="00E36CA2">
        <w:rPr>
          <w:rFonts w:hint="cs"/>
          <w:rtl/>
          <w:lang w:bidi="ar-EG"/>
        </w:rPr>
        <w:t xml:space="preserve">في جميعها فعلاً </w:t>
      </w:r>
      <w:r w:rsidR="00094E97">
        <w:rPr>
          <w:rFonts w:hint="cs"/>
          <w:rtl/>
          <w:lang w:bidi="ar-EG"/>
        </w:rPr>
        <w:t>بنفسه</w:t>
      </w:r>
      <w:r w:rsidR="00E36CA2">
        <w:rPr>
          <w:rFonts w:hint="cs"/>
          <w:rtl/>
          <w:lang w:bidi="ar-EG"/>
        </w:rPr>
        <w:t>.</w:t>
      </w:r>
    </w:p>
    <w:p w14:paraId="58263503" w14:textId="1BC1E5CC" w:rsidR="00453CFA" w:rsidRDefault="00453CFA" w:rsidP="00210C5C">
      <w:pPr>
        <w:rPr>
          <w:rtl/>
          <w:lang w:bidi="ar-EG"/>
        </w:rPr>
      </w:pPr>
      <w:r>
        <w:rPr>
          <w:rFonts w:hint="cs"/>
          <w:rtl/>
          <w:lang w:bidi="ar-EG"/>
        </w:rPr>
        <w:t>يتكلم النبي</w:t>
      </w:r>
      <w:r w:rsidR="00632C43">
        <w:rPr>
          <w:rFonts w:hint="cs"/>
          <w:rtl/>
          <w:lang w:bidi="ar-EG"/>
        </w:rPr>
        <w:t xml:space="preserve"> كمَن حمل في قلبه حزنًا شديدًا على ما أوقعه الرب على أورشليم؛ لكنه شعر به كشخص يعرف الله أنه إلهه، حتى أنه اختبر ما يعنيه بأن يكون موضوع غضب الله. هو تألم مع أورشليم، وهو تألم لأجل أورشليم. لكن واقع علاقته هذه بالرب حفظته</w:t>
      </w:r>
      <w:r w:rsidR="00100E31">
        <w:rPr>
          <w:rFonts w:hint="cs"/>
          <w:rtl/>
          <w:lang w:bidi="ar-EG"/>
        </w:rPr>
        <w:t xml:space="preserve"> من جانب واحد</w:t>
      </w:r>
      <w:r w:rsidR="00632C43">
        <w:rPr>
          <w:rFonts w:hint="cs"/>
          <w:rtl/>
          <w:lang w:bidi="ar-EG"/>
        </w:rPr>
        <w:t xml:space="preserve"> بينما جعلته في جانب </w:t>
      </w:r>
      <w:r w:rsidR="00100E31">
        <w:rPr>
          <w:rFonts w:hint="cs"/>
          <w:rtl/>
          <w:lang w:bidi="ar-EG"/>
        </w:rPr>
        <w:t>آخر</w:t>
      </w:r>
      <w:r w:rsidR="00632C43">
        <w:rPr>
          <w:rFonts w:hint="cs"/>
          <w:rtl/>
          <w:lang w:bidi="ar-EG"/>
        </w:rPr>
        <w:t xml:space="preserve"> يشعر </w:t>
      </w:r>
      <w:r w:rsidR="00100E31">
        <w:rPr>
          <w:rFonts w:hint="cs"/>
          <w:rtl/>
          <w:lang w:bidi="ar-EG"/>
        </w:rPr>
        <w:t>ب</w:t>
      </w:r>
      <w:r w:rsidR="00632C43">
        <w:rPr>
          <w:rFonts w:hint="cs"/>
          <w:rtl/>
          <w:lang w:bidi="ar-EG"/>
        </w:rPr>
        <w:t>الحزن الشديد</w:t>
      </w:r>
      <w:r w:rsidR="00100E31">
        <w:rPr>
          <w:rFonts w:hint="cs"/>
          <w:rtl/>
          <w:lang w:bidi="ar-EG"/>
        </w:rPr>
        <w:t xml:space="preserve"> (عدد 22). لقد ابتدأ بالشعور أنه في النهاية أفضل بكثير بأن يكون أمره مع الرب، مع أنه من ناحية أخرى هذا الحدث بالذات جعل الأمر أكثر ألمًا.</w:t>
      </w:r>
      <w:r w:rsidR="00C63409">
        <w:rPr>
          <w:rFonts w:hint="cs"/>
          <w:rtl/>
          <w:lang w:bidi="ar-EG"/>
        </w:rPr>
        <w:t xml:space="preserve"> هو يشعر بأنه جيد بأن يحزن وأن ينتظر الرب، الذي يضرب؛ لأنه</w:t>
      </w:r>
      <w:r w:rsidR="009C1090">
        <w:rPr>
          <w:rFonts w:hint="cs"/>
          <w:rtl/>
          <w:lang w:bidi="ar-EG"/>
        </w:rPr>
        <w:t xml:space="preserve"> </w:t>
      </w:r>
      <w:r w:rsidR="009C1090" w:rsidRPr="009C1090">
        <w:rPr>
          <w:rtl/>
          <w:lang w:bidi="ar-EG"/>
        </w:rPr>
        <w:t>لاَ يَرْفُضُ</w:t>
      </w:r>
      <w:r w:rsidR="009C1090">
        <w:rPr>
          <w:rFonts w:hint="cs"/>
          <w:rtl/>
          <w:lang w:bidi="ar-EG"/>
        </w:rPr>
        <w:t xml:space="preserve"> (يرذل)</w:t>
      </w:r>
      <w:r w:rsidR="009C1090" w:rsidRPr="009C1090">
        <w:rPr>
          <w:rtl/>
          <w:lang w:bidi="ar-EG"/>
        </w:rPr>
        <w:t xml:space="preserve"> إِلَى الأَبَدِ</w:t>
      </w:r>
      <w:r w:rsidR="009C1090">
        <w:rPr>
          <w:rFonts w:hint="cs"/>
          <w:rtl/>
          <w:lang w:bidi="ar-EG"/>
        </w:rPr>
        <w:t xml:space="preserve">. هو لا يصب غضبه من قلبه، وإنما لأنه أمر محتوم. لماذا يشتكي من معاقبة الخطايا؟ لقد كان من الأفضل الرجوع إلى الرب. هو يشجّع إسرائيل بأن يفعل هكذا، وبينما كان يذكر ضيق شعبه الحزين كان الإيمان </w:t>
      </w:r>
      <w:r w:rsidR="00492902">
        <w:rPr>
          <w:rFonts w:hint="cs"/>
          <w:rtl/>
          <w:lang w:bidi="ar-EG"/>
        </w:rPr>
        <w:t>يعمل</w:t>
      </w:r>
      <w:r w:rsidR="009C1090">
        <w:rPr>
          <w:rFonts w:hint="cs"/>
          <w:rtl/>
          <w:lang w:bidi="ar-EG"/>
        </w:rPr>
        <w:t xml:space="preserve"> إلى</w:t>
      </w:r>
      <w:r w:rsidR="00CF25AF">
        <w:rPr>
          <w:rFonts w:hint="cs"/>
          <w:rtl/>
          <w:lang w:bidi="ar-EG"/>
        </w:rPr>
        <w:t xml:space="preserve"> أن</w:t>
      </w:r>
      <w:r w:rsidR="009C1090">
        <w:rPr>
          <w:rFonts w:hint="cs"/>
          <w:rtl/>
          <w:lang w:bidi="ar-EG"/>
        </w:rPr>
        <w:t xml:space="preserve"> </w:t>
      </w:r>
      <w:r w:rsidR="00CF25AF">
        <w:rPr>
          <w:rFonts w:hint="cs"/>
          <w:rtl/>
          <w:lang w:bidi="ar-EG"/>
        </w:rPr>
        <w:t>ي</w:t>
      </w:r>
      <w:r w:rsidR="009C1090">
        <w:rPr>
          <w:rFonts w:hint="cs"/>
          <w:rtl/>
          <w:lang w:bidi="ar-EG"/>
        </w:rPr>
        <w:t xml:space="preserve">تدخّل الرب. حسن هو الأمر عندما نشعر بمثل هذا الضيق؛ </w:t>
      </w:r>
      <w:r w:rsidR="00831839">
        <w:rPr>
          <w:rFonts w:hint="cs"/>
          <w:rtl/>
          <w:lang w:bidi="ar-EG"/>
        </w:rPr>
        <w:t xml:space="preserve">الضرر الوحيد سيكون إن أعطى مجالاً لإضعاف </w:t>
      </w:r>
      <w:r w:rsidR="00CF25AF">
        <w:rPr>
          <w:rFonts w:hint="cs"/>
          <w:rtl/>
          <w:lang w:bidi="ar-EG"/>
        </w:rPr>
        <w:t>ثقتنا</w:t>
      </w:r>
      <w:r w:rsidR="00831839">
        <w:rPr>
          <w:rFonts w:hint="cs"/>
          <w:rtl/>
          <w:lang w:bidi="ar-EG"/>
        </w:rPr>
        <w:t xml:space="preserve"> </w:t>
      </w:r>
      <w:r w:rsidR="00831839" w:rsidRPr="00492902">
        <w:rPr>
          <w:rFonts w:hint="cs"/>
          <w:rtl/>
          <w:lang w:bidi="ar-EG"/>
        </w:rPr>
        <w:t>بالرب</w:t>
      </w:r>
      <w:r w:rsidR="00831839">
        <w:rPr>
          <w:rFonts w:hint="cs"/>
          <w:rtl/>
          <w:lang w:bidi="ar-EG"/>
        </w:rPr>
        <w:t>.</w:t>
      </w:r>
    </w:p>
    <w:p w14:paraId="789994C7" w14:textId="13D92CF8" w:rsidR="00492902" w:rsidRDefault="00492902" w:rsidP="00210C5C">
      <w:pPr>
        <w:rPr>
          <w:rtl/>
          <w:lang w:bidi="ar-EG"/>
        </w:rPr>
      </w:pPr>
      <w:r>
        <w:rPr>
          <w:rFonts w:hint="cs"/>
          <w:rtl/>
          <w:lang w:bidi="ar-EG"/>
        </w:rPr>
        <w:t>يستعيد النبي ضيقة أورشليم إلى ذاكرته، وبذكره الصورة التي حصل فيها على معونة استخدم اللطف الذي لاقاه ليشدد ثقته بأن الله سيُظهر للشعب</w:t>
      </w:r>
      <w:r w:rsidR="00A82FA4">
        <w:rPr>
          <w:rFonts w:hint="cs"/>
          <w:rtl/>
          <w:lang w:bidi="ar-EG"/>
        </w:rPr>
        <w:t xml:space="preserve"> هذا اللطف بعينه. وفيما يتعلق بالمتكبرين والمستهترين الذين رفضوا الحق، الذين ظهرت عداوتهم لله في العداء نحو حاملي كلمته، فإنه يُنادي بإيقاع قضاء الله عليهم</w:t>
      </w:r>
      <w:r w:rsidR="00A82FA4">
        <w:rPr>
          <w:rStyle w:val="FootnoteReference"/>
          <w:rtl/>
          <w:lang w:bidi="ar-EG"/>
        </w:rPr>
        <w:footnoteReference w:id="2"/>
      </w:r>
      <w:r w:rsidR="00A82FA4">
        <w:rPr>
          <w:rFonts w:hint="cs"/>
          <w:rtl/>
          <w:lang w:bidi="ar-EG"/>
        </w:rPr>
        <w:t>. وإذ كان قد تعزّى بالروح بامتلاء قلبه باليقين</w:t>
      </w:r>
      <w:r w:rsidR="00466F93">
        <w:rPr>
          <w:rFonts w:hint="cs"/>
          <w:rtl/>
          <w:lang w:bidi="ar-EG"/>
        </w:rPr>
        <w:t xml:space="preserve"> بأن ما جعل الحزن شديدًا (أي أن الشؤم كان قد أتى من عند الرب) هو بذاته كان عزاء القلب، استطاع ارمياء التوجه إلى الحُزن بذاته إذ تطلّع إلى كل مدى أبعاده، والذي ما كان خوف نفسه سيسمح له بأن يدركه</w:t>
      </w:r>
      <w:r w:rsidR="00C16617">
        <w:rPr>
          <w:rFonts w:hint="cs"/>
          <w:rtl/>
          <w:lang w:bidi="ar-EG"/>
        </w:rPr>
        <w:t xml:space="preserve"> إلى أن قدر الوصول إلى مصدره الحقيقي. الآن هو له القدرة، وإن كان في ألم عميق، ولكن بأكثر هدوء أن يدخل في التفاصيل، لأن قلبه موجود في حضرة الله. إن الشعور بالاضطراب والألم في فكرة إيقاع الله القضاء على الذين يحبهم، ليس خاطئ، مع أنه في وضع ارمياء كان قلبه يضلّه أحيانًا.</w:t>
      </w:r>
    </w:p>
    <w:p w14:paraId="0D9EE7F6" w14:textId="3D56B257" w:rsidR="000B46BD" w:rsidRDefault="000B46BD" w:rsidP="00210C5C">
      <w:pPr>
        <w:rPr>
          <w:rtl/>
          <w:lang w:bidi="ar-EG"/>
        </w:rPr>
      </w:pPr>
      <w:r>
        <w:rPr>
          <w:rFonts w:hint="cs"/>
          <w:rtl/>
          <w:lang w:bidi="ar-EG"/>
        </w:rPr>
        <w:t>من الصحيح بأن نحزن وأن نكون كالمغلوب على أمره، عندما يقطع الله ليس العلاقة بالذات، ولكن صلته الحاضرة بمَن كان موضوع لطفه وحمل اسم الله وشهادته. المسيح شعر بهذا في نفسه، غير أن الألم امتد لديه إلى ما هو أبعد من ذلك: "</w:t>
      </w:r>
      <w:r w:rsidRPr="000B46BD">
        <w:rPr>
          <w:rtl/>
          <w:lang w:bidi="ar-EG"/>
        </w:rPr>
        <w:t>اَلآنَ نَفْسِي قَدِ اضْطَرَبَتْ. وَمَاذَا أَقُولُ؟ أَيُّهَا الآبُ نَجِّنِي مِنْ هذِهِ السَّاعَةِ</w:t>
      </w:r>
      <w:r>
        <w:rPr>
          <w:rFonts w:hint="cs"/>
          <w:rtl/>
          <w:lang w:bidi="ar-EG"/>
        </w:rPr>
        <w:t>!"</w:t>
      </w:r>
      <w:r w:rsidR="006A2E66">
        <w:rPr>
          <w:rFonts w:hint="cs"/>
          <w:rtl/>
          <w:lang w:bidi="ar-EG"/>
        </w:rPr>
        <w:t xml:space="preserve"> فقط في المسيح كل شيء كامل؛ وعند شعوره بعُمق الألم بكمال، بحيث يصبح موضوع محبة الله موضوع قضاءه </w:t>
      </w:r>
      <w:r w:rsidR="006A2E66">
        <w:rPr>
          <w:rtl/>
          <w:lang w:bidi="ar-EG"/>
        </w:rPr>
        <w:t>–</w:t>
      </w:r>
      <w:r w:rsidR="006A2E66">
        <w:rPr>
          <w:rFonts w:hint="cs"/>
          <w:rtl/>
          <w:lang w:bidi="ar-EG"/>
        </w:rPr>
        <w:t xml:space="preserve"> وهو </w:t>
      </w:r>
      <w:r w:rsidR="00E63E8D">
        <w:rPr>
          <w:rFonts w:hint="cs"/>
          <w:rtl/>
          <w:lang w:bidi="ar-EG"/>
        </w:rPr>
        <w:t>ال</w:t>
      </w:r>
      <w:r w:rsidR="006A2E66">
        <w:rPr>
          <w:rFonts w:hint="cs"/>
          <w:rtl/>
          <w:lang w:bidi="ar-EG"/>
        </w:rPr>
        <w:t xml:space="preserve">شعور بحزن لا مثيل له، إذ هو يرى هذه الحقيقة بحسب كمال طرق الله أيضًا </w:t>
      </w:r>
      <w:r w:rsidR="006A2E66">
        <w:rPr>
          <w:rtl/>
          <w:lang w:bidi="ar-EG"/>
        </w:rPr>
        <w:t>–</w:t>
      </w:r>
      <w:r w:rsidR="006A2E66">
        <w:rPr>
          <w:rFonts w:hint="cs"/>
          <w:rtl/>
          <w:lang w:bidi="ar-EG"/>
        </w:rPr>
        <w:t xml:space="preserve"> فقد قال: "</w:t>
      </w:r>
      <w:r w:rsidR="006A2E66" w:rsidRPr="006A2E66">
        <w:rPr>
          <w:rtl/>
        </w:rPr>
        <w:t xml:space="preserve"> </w:t>
      </w:r>
      <w:r w:rsidR="006A2E66" w:rsidRPr="006A2E66">
        <w:rPr>
          <w:rtl/>
          <w:lang w:bidi="ar-EG"/>
        </w:rPr>
        <w:t>وَلكِنْ لأَجْلِ هذَا أَتَيْتُ إِلَى هذِهِ السَّاعَةِ 28 أَيُّهَا الآبُ مَجِّدِ اسْمَكَ!»</w:t>
      </w:r>
      <w:r w:rsidR="006A2E66">
        <w:rPr>
          <w:rFonts w:hint="cs"/>
          <w:rtl/>
          <w:lang w:bidi="ar-EG"/>
        </w:rPr>
        <w:t xml:space="preserve">" هو حتمًا كان بنفسه موضوع كل </w:t>
      </w:r>
      <w:r w:rsidR="003E1BB1">
        <w:rPr>
          <w:rFonts w:hint="cs"/>
          <w:rtl/>
          <w:lang w:bidi="ar-EG"/>
        </w:rPr>
        <w:t>مودة</w:t>
      </w:r>
      <w:r w:rsidR="006A2E66">
        <w:rPr>
          <w:rFonts w:hint="cs"/>
          <w:rtl/>
          <w:lang w:bidi="ar-EG"/>
        </w:rPr>
        <w:t xml:space="preserve"> الله</w:t>
      </w:r>
      <w:r w:rsidR="003E1BB1">
        <w:rPr>
          <w:rFonts w:hint="cs"/>
          <w:rtl/>
          <w:lang w:bidi="ar-EG"/>
        </w:rPr>
        <w:t xml:space="preserve"> ولهذا (إن كان القضاء سيمجّد الله) أيضًا كان موضوع القضاء الكامل، أي الترك الكامل من الله. إن الفظيع في هذه الفكرة يكمن في أن تبديل مكانته في علاقته بالله، بما يتفق مع كمال العلاقة التي كان فيها، لم يكن مشروطًا وكان في كمال.</w:t>
      </w:r>
      <w:r w:rsidR="00443D4B">
        <w:rPr>
          <w:rFonts w:hint="cs"/>
          <w:rtl/>
          <w:lang w:bidi="ar-EG"/>
        </w:rPr>
        <w:t xml:space="preserve"> هو احتمل الترك من الله، بدلاً من أن يتمتع باللطف اللامتناهي الذي عرفه.</w:t>
      </w:r>
    </w:p>
    <w:p w14:paraId="500ECC81" w14:textId="047C4752" w:rsidR="00E63E8D" w:rsidRDefault="00E63E8D" w:rsidP="00210C5C">
      <w:pPr>
        <w:rPr>
          <w:rtl/>
          <w:lang w:bidi="ar-EG"/>
        </w:rPr>
      </w:pPr>
      <w:r>
        <w:rPr>
          <w:rFonts w:hint="cs"/>
          <w:rtl/>
          <w:lang w:bidi="ar-EG"/>
        </w:rPr>
        <w:t xml:space="preserve">بالنسبة لأورشليم كان الأمر متشابهًا بعض الشيء؛ وارمياء الذي شعر </w:t>
      </w:r>
      <w:r w:rsidR="00584288">
        <w:rPr>
          <w:rFonts w:hint="cs"/>
          <w:rtl/>
          <w:lang w:bidi="ar-EG"/>
        </w:rPr>
        <w:t xml:space="preserve">من خلال </w:t>
      </w:r>
      <w:r>
        <w:rPr>
          <w:rFonts w:hint="cs"/>
          <w:rtl/>
          <w:lang w:bidi="ar-EG"/>
        </w:rPr>
        <w:t xml:space="preserve">روح المسيح </w:t>
      </w:r>
      <w:proofErr w:type="spellStart"/>
      <w:r>
        <w:rPr>
          <w:rFonts w:hint="cs"/>
          <w:rtl/>
          <w:lang w:bidi="ar-EG"/>
        </w:rPr>
        <w:t>بغلاوة</w:t>
      </w:r>
      <w:proofErr w:type="spellEnd"/>
      <w:r>
        <w:rPr>
          <w:rFonts w:hint="cs"/>
          <w:rtl/>
          <w:lang w:bidi="ar-EG"/>
        </w:rPr>
        <w:t xml:space="preserve"> هذه العلاقة وقد دخل فيها كمَن كان متشاركًا بها</w:t>
      </w:r>
      <w:r w:rsidR="00584288">
        <w:rPr>
          <w:rFonts w:hint="cs"/>
          <w:rtl/>
          <w:lang w:bidi="ar-EG"/>
        </w:rPr>
        <w:t>، تألم مع ما قاضاه الله. ولكن كان ينبغي عليه، مع أنه كان منقادًا بروح المسيح، أن يعود ويجد أولاً اتزان نفسه؛ فلقد كان عليه أن يطلب الرب</w:t>
      </w:r>
      <w:r w:rsidR="002225C5">
        <w:rPr>
          <w:rFonts w:hint="cs"/>
          <w:rtl/>
          <w:lang w:bidi="ar-EG"/>
        </w:rPr>
        <w:t xml:space="preserve"> ليُدخله في الحزن وسط كل مآسيه الشخصية وتأثرات قلبه الحقيقية والإنسانية التي زعزعتها الظروف وطرحتها أرضًا. هو اتّحد مع أورشليم مستندًا على مكانتها أمام الله، وليس كما فعل ربنا المجيد، فقط لله وحده لا سواه وبصفته الله. </w:t>
      </w:r>
      <w:r w:rsidR="00A778EE">
        <w:rPr>
          <w:rFonts w:hint="cs"/>
          <w:rtl/>
          <w:lang w:bidi="ar-EG"/>
        </w:rPr>
        <w:t>لقد كان هنالك موضوع (وهو موضوع كان محبوبًا من الله) بين نفسه والله، الذي لم يحب في الله فقط وبمحبة الله. إلا أن الأساس الصحيح كان موجودًا، وقد وجد الرب، على الرغم من الحزن</w:t>
      </w:r>
      <w:r w:rsidR="00930D4C" w:rsidRPr="00930D4C">
        <w:rPr>
          <w:rFonts w:hint="cs"/>
          <w:rtl/>
          <w:lang w:bidi="ar-EG"/>
        </w:rPr>
        <w:t xml:space="preserve"> </w:t>
      </w:r>
      <w:r w:rsidR="00930D4C">
        <w:rPr>
          <w:rFonts w:hint="cs"/>
          <w:rtl/>
          <w:lang w:bidi="ar-EG"/>
        </w:rPr>
        <w:t>أولاً</w:t>
      </w:r>
      <w:r w:rsidR="00A778EE">
        <w:rPr>
          <w:rFonts w:hint="cs"/>
          <w:rtl/>
          <w:lang w:bidi="ar-EG"/>
        </w:rPr>
        <w:t xml:space="preserve">، ولكن بعد ذلك على الفور في الحزن بحد ذاته أيضًا، </w:t>
      </w:r>
      <w:r w:rsidR="00930D4C">
        <w:rPr>
          <w:rFonts w:hint="cs"/>
          <w:rtl/>
          <w:lang w:bidi="ar-EG"/>
        </w:rPr>
        <w:t>و</w:t>
      </w:r>
      <w:r w:rsidR="00A15B3A">
        <w:rPr>
          <w:rFonts w:hint="cs"/>
          <w:rtl/>
          <w:lang w:bidi="ar-EG"/>
        </w:rPr>
        <w:t>في الحال هدأت نفسه، ليس من الحزن، وإنما في الحزن بواسطة قوة الله. لقد قال المسيح: "</w:t>
      </w:r>
      <w:r w:rsidR="00A15B3A" w:rsidRPr="00A15B3A">
        <w:rPr>
          <w:rtl/>
        </w:rPr>
        <w:t xml:space="preserve"> </w:t>
      </w:r>
      <w:r w:rsidR="00A15B3A" w:rsidRPr="00A15B3A">
        <w:rPr>
          <w:rtl/>
          <w:lang w:bidi="ar-EG"/>
        </w:rPr>
        <w:t xml:space="preserve">كَمْ مَرَّةٍ أَرَدْتُ أَنْ أَجْمَعَ أَوْلاَدَكِ </w:t>
      </w:r>
      <w:r w:rsidR="00A15B3A">
        <w:rPr>
          <w:rFonts w:hint="cs"/>
          <w:rtl/>
          <w:lang w:bidi="ar-EG"/>
        </w:rPr>
        <w:t xml:space="preserve">إلخ..." هذه كانت محبة الله. ارمياء اعترف بالخطية وكان مديونًا بالاعتراف بها. لكن هذه الفكرة </w:t>
      </w:r>
      <w:r w:rsidR="00930D4C">
        <w:rPr>
          <w:rFonts w:hint="cs"/>
          <w:rtl/>
          <w:lang w:bidi="ar-EG"/>
        </w:rPr>
        <w:t>تغيّر من طابع العواطف في هذا الحد (انظر مراثي 1: 19، 20).</w:t>
      </w:r>
    </w:p>
    <w:p w14:paraId="2EC8D6BA" w14:textId="14823684" w:rsidR="00F55AD9" w:rsidRDefault="00F55AD9" w:rsidP="00210C5C">
      <w:pPr>
        <w:rPr>
          <w:rtl/>
          <w:lang w:bidi="ar-EG"/>
        </w:rPr>
      </w:pPr>
      <w:r>
        <w:rPr>
          <w:rFonts w:hint="cs"/>
          <w:rtl/>
          <w:lang w:bidi="ar-EG"/>
        </w:rPr>
        <w:t>المسيح لم يطلب المعونة ولا بأي حال من الأحوال كما لو كان هو بنفسه مساهمًا في القضية. حزنه كان حقيقيًا بكل معنى الكلمة وهو شعر به بمفرده دون سواه (</w:t>
      </w:r>
      <w:r w:rsidR="00992B40">
        <w:rPr>
          <w:rFonts w:hint="cs"/>
          <w:rtl/>
          <w:lang w:bidi="ar-EG"/>
        </w:rPr>
        <w:t xml:space="preserve">لقد كان أعمق بكثير، لأنه مَن كان يستطيع التشارك فيه؟)، ولكن بكمال، إذ كان قد حلّ عليه </w:t>
      </w:r>
      <w:r w:rsidR="00992B40" w:rsidRPr="007B0BF1">
        <w:rPr>
          <w:rFonts w:hint="cs"/>
          <w:rtl/>
          <w:lang w:bidi="ar-EG"/>
        </w:rPr>
        <w:t>وحده</w:t>
      </w:r>
      <w:r w:rsidR="00992B40">
        <w:rPr>
          <w:rFonts w:hint="cs"/>
          <w:rtl/>
          <w:lang w:bidi="ar-EG"/>
        </w:rPr>
        <w:t xml:space="preserve">. </w:t>
      </w:r>
      <w:r w:rsidR="007B0BF1">
        <w:rPr>
          <w:rFonts w:hint="cs"/>
          <w:rtl/>
          <w:lang w:bidi="ar-EG"/>
        </w:rPr>
        <w:t>لذا ففي يوحنا 12 حيث الأمر مرتبط به شخصيًا (لأن هذا الإنجيل يضع الكرمة القديمة جانبًا باعتبارها مرفوضة)، لا يمكنه أن يتمنى بأن تحلّ عليه ساعة الترك من الله؛ فلقد كان مجبرًا على أن يعتريه الخوف والاضطراب، ولأجل هذا استُجيب له أيضًا. لكنها مسألة بين</w:t>
      </w:r>
      <w:r w:rsidR="00021253">
        <w:rPr>
          <w:rFonts w:hint="cs"/>
          <w:rtl/>
          <w:lang w:bidi="ar-EG"/>
        </w:rPr>
        <w:t xml:space="preserve"> الله وبينه لوحده. لم تدخل أية فكرة أخرى فيما بينهما: كل ما تبقى له هو أن يتعامل مع الله وحده. آهٍ، لو </w:t>
      </w:r>
      <w:r w:rsidR="007A54C6">
        <w:rPr>
          <w:rFonts w:hint="cs"/>
          <w:rtl/>
          <w:lang w:bidi="ar-EG"/>
        </w:rPr>
        <w:t>اختلف الحال</w:t>
      </w:r>
      <w:r w:rsidR="00021253">
        <w:rPr>
          <w:rFonts w:hint="cs"/>
          <w:rtl/>
          <w:lang w:bidi="ar-EG"/>
        </w:rPr>
        <w:t xml:space="preserve"> لكان كل شيء قد ضاع. لكن كلا، نحن نرى هنا خضوع الإنسان الكامل التام، الذي سعى (وقد كان كل سعيه دون سواه) بأن يتمجد اسم الله بما يتفق مع كمال الله، بأن يتمجّد اسم الله مهما كان الثمن</w:t>
      </w:r>
      <w:r w:rsidR="00A40034">
        <w:rPr>
          <w:rFonts w:hint="cs"/>
          <w:rtl/>
          <w:lang w:bidi="ar-EG"/>
        </w:rPr>
        <w:t xml:space="preserve">. هو لم يتصرف هنا كالله الذي حتمًا يجب أن يحافظ على كرامة اسمه، وإنما كشخص يُخضع نفسه لكل شيء، يضحي بنفسه لكيما يمجّد اسم الله. لأجل ذلك أخذ أيضًا كإنسان أسمى كرامة ومجد </w:t>
      </w:r>
      <w:r w:rsidR="00A40034">
        <w:rPr>
          <w:rtl/>
          <w:lang w:bidi="ar-EG"/>
        </w:rPr>
        <w:t>–</w:t>
      </w:r>
      <w:r w:rsidR="00A40034">
        <w:rPr>
          <w:rFonts w:hint="cs"/>
          <w:rtl/>
          <w:lang w:bidi="ar-EG"/>
        </w:rPr>
        <w:t xml:space="preserve"> سر فيه كل العجب سيجعل مجد الله يلمع بنوره من الأزل إلى الأبد.</w:t>
      </w:r>
    </w:p>
    <w:p w14:paraId="627228A3" w14:textId="1F2E679E" w:rsidR="00783036" w:rsidRDefault="00000000" w:rsidP="00210C5C">
      <w:pPr>
        <w:rPr>
          <w:rtl/>
          <w:lang w:bidi="ar-EG"/>
        </w:rPr>
      </w:pPr>
      <w:hyperlink r:id="rId7" w:history="1">
        <w:r w:rsidR="00783036" w:rsidRPr="00783036">
          <w:rPr>
            <w:rStyle w:val="Hyperlink"/>
            <w:rFonts w:hint="cs"/>
            <w:rtl/>
            <w:lang w:bidi="ar-EG"/>
          </w:rPr>
          <w:t>الإصحاح 4</w:t>
        </w:r>
      </w:hyperlink>
    </w:p>
    <w:p w14:paraId="5249D876" w14:textId="3D20AA70" w:rsidR="00783036" w:rsidRDefault="00783036" w:rsidP="00210C5C">
      <w:pPr>
        <w:rPr>
          <w:rtl/>
          <w:lang w:bidi="ar-EG"/>
        </w:rPr>
      </w:pPr>
      <w:r>
        <w:rPr>
          <w:rFonts w:hint="cs"/>
          <w:rtl/>
          <w:lang w:bidi="ar-EG"/>
        </w:rPr>
        <w:t>من بعدما أن وجد إرميا الرب في الضيق، يتفحص الآن ب</w:t>
      </w:r>
      <w:r w:rsidR="004609F2">
        <w:rPr>
          <w:rFonts w:hint="cs"/>
          <w:rtl/>
          <w:lang w:bidi="ar-EG"/>
        </w:rPr>
        <w:t>ُ</w:t>
      </w:r>
      <w:r>
        <w:rPr>
          <w:rFonts w:hint="cs"/>
          <w:rtl/>
          <w:lang w:bidi="ar-EG"/>
        </w:rPr>
        <w:t>عده بهدوء. إن هذا وحده لعزاء. لأنه مع كل</w:t>
      </w:r>
      <w:r w:rsidR="004609F2">
        <w:rPr>
          <w:rFonts w:hint="cs"/>
          <w:rtl/>
          <w:lang w:bidi="ar-EG"/>
        </w:rPr>
        <w:t xml:space="preserve"> شيء فالرب الذي لا يتغير موجود ليعزي قلبه. هذا هو موضوع الإصحاح 4. النبي يستعيد إلى ذاكرته كل شيء ويقارن ما كانت</w:t>
      </w:r>
      <w:r w:rsidR="002C7ABE">
        <w:rPr>
          <w:rFonts w:hint="cs"/>
          <w:rtl/>
          <w:lang w:bidi="ar-EG"/>
        </w:rPr>
        <w:t xml:space="preserve"> عليه</w:t>
      </w:r>
      <w:r w:rsidR="004609F2">
        <w:rPr>
          <w:rFonts w:hint="cs"/>
          <w:rtl/>
          <w:lang w:bidi="ar-EG"/>
        </w:rPr>
        <w:t xml:space="preserve"> أورشليم في الماضي عندما كانت تحت بركة الرب، بما قد أثّر به غضبه. هو لم يعد مشغول بالظروف المحطمة للوضع الراهن فقط، وإنما كذلك بما كانت</w:t>
      </w:r>
      <w:r w:rsidR="002C7ABE">
        <w:rPr>
          <w:rFonts w:hint="cs"/>
          <w:rtl/>
          <w:lang w:bidi="ar-EG"/>
        </w:rPr>
        <w:t xml:space="preserve"> عليه</w:t>
      </w:r>
      <w:r w:rsidR="004609F2">
        <w:rPr>
          <w:rFonts w:hint="cs"/>
          <w:rtl/>
          <w:lang w:bidi="ar-EG"/>
        </w:rPr>
        <w:t xml:space="preserve"> أمام الله. </w:t>
      </w:r>
      <w:proofErr w:type="spellStart"/>
      <w:r w:rsidR="004609F2">
        <w:rPr>
          <w:rFonts w:hint="cs"/>
          <w:rtl/>
          <w:lang w:bidi="ar-EG"/>
        </w:rPr>
        <w:t>النذيرون</w:t>
      </w:r>
      <w:proofErr w:type="spellEnd"/>
      <w:r w:rsidR="004609F2">
        <w:rPr>
          <w:rFonts w:hint="cs"/>
          <w:rtl/>
          <w:lang w:bidi="ar-EG"/>
        </w:rPr>
        <w:t xml:space="preserve"> يمرون من أمام عين روحه؛ من ثم</w:t>
      </w:r>
      <w:r w:rsidR="002C7ABE">
        <w:rPr>
          <w:rFonts w:hint="cs"/>
          <w:rtl/>
          <w:lang w:bidi="ar-EG"/>
        </w:rPr>
        <w:t xml:space="preserve"> ما كانت عليه أورشليم كمدينة الملك العظيم حتى في عيون أعداءها؛ كما ومسيح الرب الذي كان </w:t>
      </w:r>
      <w:r w:rsidR="00352F3C" w:rsidRPr="00352F3C">
        <w:rPr>
          <w:rtl/>
          <w:lang w:bidi="ar-EG"/>
        </w:rPr>
        <w:t xml:space="preserve">الشعب </w:t>
      </w:r>
      <w:r w:rsidR="002C7ABE">
        <w:rPr>
          <w:rFonts w:hint="cs"/>
          <w:rtl/>
          <w:lang w:bidi="ar-EG"/>
        </w:rPr>
        <w:t xml:space="preserve">سيحيا تحت ظله (كما </w:t>
      </w:r>
      <w:r w:rsidR="005F124D">
        <w:rPr>
          <w:rFonts w:hint="cs"/>
          <w:rtl/>
          <w:lang w:bidi="ar-EG"/>
        </w:rPr>
        <w:t>سبق</w:t>
      </w:r>
      <w:r w:rsidR="002C7ABE">
        <w:rPr>
          <w:rFonts w:hint="cs"/>
          <w:rtl/>
          <w:lang w:bidi="ar-EG"/>
        </w:rPr>
        <w:t xml:space="preserve"> </w:t>
      </w:r>
      <w:r w:rsidR="005F124D">
        <w:rPr>
          <w:rFonts w:hint="cs"/>
          <w:rtl/>
          <w:lang w:bidi="ar-EG"/>
        </w:rPr>
        <w:t>و</w:t>
      </w:r>
      <w:r w:rsidR="002C7ABE">
        <w:rPr>
          <w:rFonts w:hint="cs"/>
          <w:rtl/>
          <w:lang w:bidi="ar-EG"/>
        </w:rPr>
        <w:t xml:space="preserve">رأينا)، وبالرغم من ذلك حكمت الأمم والذي كان قد استؤسر </w:t>
      </w:r>
      <w:r w:rsidR="00A32232">
        <w:rPr>
          <w:rFonts w:hint="cs"/>
          <w:rtl/>
          <w:lang w:bidi="ar-EG"/>
        </w:rPr>
        <w:t xml:space="preserve">هو </w:t>
      </w:r>
      <w:r w:rsidR="002C7ABE">
        <w:rPr>
          <w:rFonts w:hint="cs"/>
          <w:rtl/>
          <w:lang w:bidi="ar-EG"/>
        </w:rPr>
        <w:t xml:space="preserve">الآن في حُفره كغنيمة الصياد. </w:t>
      </w:r>
      <w:r w:rsidR="00A32232">
        <w:rPr>
          <w:rFonts w:hint="cs"/>
          <w:rtl/>
          <w:lang w:bidi="ar-EG"/>
        </w:rPr>
        <w:t>لكن روح عبد الله الحزينة الذي يحمل عبء شعبه لا يقدّر الآن</w:t>
      </w:r>
      <w:r w:rsidR="00A32232" w:rsidRPr="00A32232">
        <w:rPr>
          <w:rtl/>
        </w:rPr>
        <w:t xml:space="preserve"> </w:t>
      </w:r>
      <w:r w:rsidR="00A32232" w:rsidRPr="00A32232">
        <w:rPr>
          <w:rtl/>
          <w:lang w:bidi="ar-EG"/>
        </w:rPr>
        <w:t>فقط</w:t>
      </w:r>
      <w:r w:rsidR="00A32232">
        <w:rPr>
          <w:rFonts w:hint="cs"/>
          <w:rtl/>
          <w:lang w:bidi="ar-EG"/>
        </w:rPr>
        <w:t xml:space="preserve"> الحزن الذي يحنيه حق تقدير، وإنما يقدّر أيضًا مكانة أعداء أورشليم ومكانة المدينة المحبوبة. إن كأس غضب الله يجب أن يصل إلى </w:t>
      </w:r>
      <w:proofErr w:type="spellStart"/>
      <w:r w:rsidR="00A32232">
        <w:rPr>
          <w:rFonts w:hint="cs"/>
          <w:rtl/>
          <w:lang w:bidi="ar-EG"/>
        </w:rPr>
        <w:t>آدوم</w:t>
      </w:r>
      <w:proofErr w:type="spellEnd"/>
      <w:r w:rsidR="00A32232">
        <w:rPr>
          <w:rFonts w:hint="cs"/>
          <w:rtl/>
          <w:lang w:bidi="ar-EG"/>
        </w:rPr>
        <w:t xml:space="preserve"> الذي ابتهج الآن بخراب المدينة؛ وفيما تعلّق بصهيون، فمن دون أي شك شربت</w:t>
      </w:r>
      <w:r w:rsidR="005159D1">
        <w:rPr>
          <w:rFonts w:hint="cs"/>
          <w:rtl/>
          <w:lang w:bidi="ar-EG"/>
        </w:rPr>
        <w:t xml:space="preserve"> الكأس إلى آخره؛ ولكن إذ أنها فعلت ذلك، فقد حدث هذا </w:t>
      </w:r>
      <w:proofErr w:type="gramStart"/>
      <w:r w:rsidR="005159D1">
        <w:rPr>
          <w:rFonts w:hint="cs"/>
          <w:rtl/>
          <w:lang w:bidi="ar-EG"/>
        </w:rPr>
        <w:t>لكي لا</w:t>
      </w:r>
      <w:proofErr w:type="gramEnd"/>
      <w:r w:rsidR="005159D1">
        <w:rPr>
          <w:rFonts w:hint="cs"/>
          <w:rtl/>
          <w:lang w:bidi="ar-EG"/>
        </w:rPr>
        <w:t xml:space="preserve"> تشربه ثانية. عقوبة خطيتها انتهت ولا يجب بأن تؤخذ للسبي</w:t>
      </w:r>
      <w:r w:rsidR="005159D1" w:rsidRPr="005159D1">
        <w:rPr>
          <w:rtl/>
        </w:rPr>
        <w:t xml:space="preserve"> </w:t>
      </w:r>
      <w:r w:rsidR="005159D1" w:rsidRPr="005159D1">
        <w:rPr>
          <w:rtl/>
          <w:lang w:bidi="ar-EG"/>
        </w:rPr>
        <w:t>فيما بعد</w:t>
      </w:r>
      <w:r w:rsidR="005159D1">
        <w:rPr>
          <w:rFonts w:hint="cs"/>
          <w:rtl/>
          <w:lang w:bidi="ar-EG"/>
        </w:rPr>
        <w:t>. بالنسبة لصهيون ف</w:t>
      </w:r>
      <w:r w:rsidR="008B3520">
        <w:rPr>
          <w:rFonts w:hint="cs"/>
          <w:rtl/>
          <w:lang w:bidi="ar-EG"/>
        </w:rPr>
        <w:t xml:space="preserve">كل شيء كان </w:t>
      </w:r>
      <w:r w:rsidR="005159D1">
        <w:rPr>
          <w:rFonts w:hint="cs"/>
          <w:rtl/>
          <w:lang w:bidi="ar-EG"/>
        </w:rPr>
        <w:t xml:space="preserve">قد انتهى؛ فلقد شربت الكأس الذي اعترفت به أنها كانت تستحقه (انظر مراثي ارمياء 4: 11؛ 1: 18 </w:t>
      </w:r>
      <w:r w:rsidR="005159D1">
        <w:rPr>
          <w:rtl/>
          <w:lang w:bidi="ar-EG"/>
        </w:rPr>
        <w:t>–</w:t>
      </w:r>
      <w:r w:rsidR="005159D1">
        <w:rPr>
          <w:rFonts w:hint="cs"/>
          <w:rtl/>
          <w:lang w:bidi="ar-EG"/>
        </w:rPr>
        <w:t xml:space="preserve"> 20). لكن خطية </w:t>
      </w:r>
      <w:proofErr w:type="spellStart"/>
      <w:r w:rsidR="005159D1">
        <w:rPr>
          <w:rFonts w:hint="cs"/>
          <w:rtl/>
          <w:lang w:bidi="ar-EG"/>
        </w:rPr>
        <w:t>آدوم</w:t>
      </w:r>
      <w:proofErr w:type="spellEnd"/>
      <w:r w:rsidR="005159D1">
        <w:rPr>
          <w:rFonts w:hint="cs"/>
          <w:rtl/>
          <w:lang w:bidi="ar-EG"/>
        </w:rPr>
        <w:t xml:space="preserve"> المتعظمة كان يجب الكشف عنها؛ فالله كان يريد أن يفتقد ذنبها.</w:t>
      </w:r>
    </w:p>
    <w:p w14:paraId="45A628E1" w14:textId="660906F8" w:rsidR="00427434" w:rsidRDefault="00000000" w:rsidP="00210C5C">
      <w:pPr>
        <w:rPr>
          <w:rtl/>
          <w:lang w:bidi="ar-EG"/>
        </w:rPr>
      </w:pPr>
      <w:hyperlink r:id="rId8" w:history="1">
        <w:r w:rsidR="00427434" w:rsidRPr="00427434">
          <w:rPr>
            <w:rStyle w:val="Hyperlink"/>
            <w:rFonts w:hint="cs"/>
            <w:rtl/>
            <w:lang w:bidi="ar-EG"/>
          </w:rPr>
          <w:t>إصحاح 5</w:t>
        </w:r>
      </w:hyperlink>
    </w:p>
    <w:p w14:paraId="035D53A8" w14:textId="05A6AA32" w:rsidR="008278B7" w:rsidRDefault="0011053F" w:rsidP="00210C5C">
      <w:pPr>
        <w:rPr>
          <w:rtl/>
          <w:lang w:bidi="ar-EG"/>
        </w:rPr>
      </w:pPr>
      <w:r>
        <w:rPr>
          <w:rFonts w:hint="cs"/>
          <w:rtl/>
          <w:lang w:bidi="ar-EG"/>
        </w:rPr>
        <w:t>الآن باستطاعة النبي أن يعرض لله كل ضيقة الشعب كموضوع رحمته ونعمته. إنها خطوة إلى الأمام في درب مِحَن القلب العميقة هذه. إنه مع الله في سلام وموجود في محضره؛ فإننا لم نعُد نرى قلبًا يصارع مع ضيق في داخله. كل شيء أصبح معروف</w:t>
      </w:r>
      <w:r w:rsidR="0035233F">
        <w:rPr>
          <w:rFonts w:hint="cs"/>
          <w:rtl/>
          <w:lang w:bidi="ar-EG"/>
        </w:rPr>
        <w:t>ًا</w:t>
      </w:r>
      <w:r>
        <w:rPr>
          <w:rFonts w:hint="cs"/>
          <w:rtl/>
          <w:lang w:bidi="ar-EG"/>
        </w:rPr>
        <w:t xml:space="preserve"> أمام الرب، أمام </w:t>
      </w:r>
      <w:r w:rsidR="0035233F">
        <w:rPr>
          <w:rFonts w:hint="cs"/>
          <w:rtl/>
          <w:lang w:bidi="ar-EG"/>
        </w:rPr>
        <w:t>ال</w:t>
      </w:r>
      <w:r>
        <w:rPr>
          <w:rFonts w:hint="cs"/>
          <w:rtl/>
          <w:lang w:bidi="ar-EG"/>
        </w:rPr>
        <w:t xml:space="preserve">أمين مع شعبه، بحيث أنه باستطاعته أن يترجى الله بأن ينظر إلى ضيقته حتى يفتقد شعبه المتألم بحسب عُظم رحمته؛ لأن الرب هو </w:t>
      </w:r>
      <w:proofErr w:type="spellStart"/>
      <w:r>
        <w:rPr>
          <w:rFonts w:hint="cs"/>
          <w:rtl/>
          <w:lang w:bidi="ar-EG"/>
        </w:rPr>
        <w:t>هو</w:t>
      </w:r>
      <w:proofErr w:type="spellEnd"/>
      <w:r>
        <w:rPr>
          <w:rFonts w:hint="cs"/>
          <w:rtl/>
          <w:lang w:bidi="ar-EG"/>
        </w:rPr>
        <w:t xml:space="preserve"> لا يتغيّر (عدد 19 </w:t>
      </w:r>
      <w:r>
        <w:rPr>
          <w:rtl/>
          <w:lang w:bidi="ar-EG"/>
        </w:rPr>
        <w:t>–</w:t>
      </w:r>
      <w:r>
        <w:rPr>
          <w:rFonts w:hint="cs"/>
          <w:rtl/>
          <w:lang w:bidi="ar-EG"/>
        </w:rPr>
        <w:t xml:space="preserve"> 21). الضيق يُشعَر به بصورة غير متغيرة، لكن الله يُدخ</w:t>
      </w:r>
      <w:r w:rsidR="00E327FF">
        <w:rPr>
          <w:rFonts w:hint="cs"/>
          <w:rtl/>
          <w:lang w:bidi="ar-EG"/>
        </w:rPr>
        <w:t>َ</w:t>
      </w:r>
      <w:r>
        <w:rPr>
          <w:rFonts w:hint="cs"/>
          <w:rtl/>
          <w:lang w:bidi="ar-EG"/>
        </w:rPr>
        <w:t>ل فيه</w:t>
      </w:r>
      <w:r w:rsidR="00FF6E4A">
        <w:rPr>
          <w:rFonts w:hint="cs"/>
          <w:rtl/>
          <w:lang w:bidi="ar-EG"/>
        </w:rPr>
        <w:t xml:space="preserve">، ومن بعد ذِكر كل شيء أمامه وإدانته، من بعد إزالة كل ما حدث للقلب، </w:t>
      </w:r>
      <w:r w:rsidR="00ED13B2">
        <w:rPr>
          <w:rFonts w:hint="cs"/>
          <w:rtl/>
          <w:lang w:bidi="ar-EG"/>
        </w:rPr>
        <w:t xml:space="preserve">استطاع إرمياء أن يستريح في العلاقة الحقيقية والدائمة إلى الأبد ما بين الله وشعبه المحبوب؛ وبانضمامه إلى روابطه بالله استخدم إحسانه المُعلَن في هذه الروابط كي يجد فرصة في ضيق شعبه المحبوب بأن يُلفت انتباهه إليه. هذه هي مكانة الإيمان الحقيقية التي حصل عليها كنتيجة لمِحنه أمام الله بالنظر إلى ضيق شعبه </w:t>
      </w:r>
      <w:r w:rsidR="00ED13B2">
        <w:rPr>
          <w:rtl/>
          <w:lang w:bidi="ar-EG"/>
        </w:rPr>
        <w:t>–</w:t>
      </w:r>
      <w:r w:rsidR="00ED13B2">
        <w:rPr>
          <w:rFonts w:hint="cs"/>
          <w:rtl/>
          <w:lang w:bidi="ar-EG"/>
        </w:rPr>
        <w:t xml:space="preserve"> وهو ضيق قد صار على نحو أعمق لأن الخطية هي التي كانت السبب في ذلك.</w:t>
      </w:r>
    </w:p>
    <w:p w14:paraId="43D95855" w14:textId="2295B911" w:rsidR="00ED13B2" w:rsidRDefault="00ED13B2" w:rsidP="00210C5C">
      <w:pPr>
        <w:rPr>
          <w:rtl/>
          <w:lang w:bidi="ar-EG"/>
        </w:rPr>
      </w:pPr>
      <w:r>
        <w:rPr>
          <w:rFonts w:hint="cs"/>
          <w:rtl/>
          <w:lang w:bidi="ar-EG"/>
        </w:rPr>
        <w:t xml:space="preserve">إن سفر مراثي إرميا ملفت للنظر لأننا نرى فيه تعبير أفكار روح الله، وهذا يعني تلك الأفكار التي نشأت </w:t>
      </w:r>
      <w:r w:rsidR="008B0186">
        <w:rPr>
          <w:rFonts w:hint="cs"/>
          <w:rtl/>
          <w:lang w:bidi="ar-EG"/>
        </w:rPr>
        <w:t xml:space="preserve">في الأشخاص الخاضعة لتأثيره، في أواني شهادته، حينما كان الله مجبرًا على وضع ما أقامه في العالم مُلكًا له جانبًا. في كل دائرة إعلانات الله وأشواقه المعلنة فيها لا يوجد ما يشابهها. هو بنفسه يقول: كيف من الممكن أن أعاملكم مثل أدما </w:t>
      </w:r>
      <w:proofErr w:type="spellStart"/>
      <w:r w:rsidR="008B0186">
        <w:rPr>
          <w:rFonts w:hint="cs"/>
          <w:rtl/>
          <w:lang w:bidi="ar-EG"/>
        </w:rPr>
        <w:t>وصبوعيم</w:t>
      </w:r>
      <w:proofErr w:type="spellEnd"/>
      <w:r w:rsidR="008B0186">
        <w:rPr>
          <w:rFonts w:hint="cs"/>
          <w:rtl/>
          <w:lang w:bidi="ar-EG"/>
        </w:rPr>
        <w:t xml:space="preserve">؟ لقد كان على المسيح أن يشعر بتنحي الشعب جانبًا بكل حجمه. غير أنه شعر به بحسب كمال شخصه وفي الحضرة الإلهية. </w:t>
      </w:r>
      <w:r w:rsidR="00646527">
        <w:rPr>
          <w:rFonts w:hint="cs"/>
          <w:rtl/>
          <w:lang w:bidi="ar-EG"/>
        </w:rPr>
        <w:t>وهكذا نراه في تعامله مع أورشليم؛ فقد بكى على المدينة. لكن هنا مع إرمياء فنجد بأن الإنسان فقدَ رجاءه بتدخل الله لصالح شعبه. الله لم يترك أحد</w:t>
      </w:r>
      <w:r w:rsidR="00984186">
        <w:rPr>
          <w:rFonts w:hint="cs"/>
          <w:rtl/>
          <w:lang w:bidi="ar-EG"/>
        </w:rPr>
        <w:t>ًا</w:t>
      </w:r>
      <w:r w:rsidR="00646527">
        <w:rPr>
          <w:rFonts w:hint="cs"/>
          <w:rtl/>
          <w:lang w:bidi="ar-EG"/>
        </w:rPr>
        <w:t xml:space="preserve"> في ضائقته من بين هذا الشعب الذي أحبه وكان مقتنعًا في داخله بان الله أحبه، نعم، بأنه كان موضوع أشواق محبته. إرمياء كان واحدًا من الشعب. كيف استطاع أن يحتمل الفكرة بأن الله كان سيرفضه؟ فمن دون شك ما كان هو أن الله سيجدد علاقته. ولكن في المكان الذي وضع الشعب فيه كان</w:t>
      </w:r>
      <w:r w:rsidR="00984186" w:rsidRPr="00984186">
        <w:rPr>
          <w:rtl/>
        </w:rPr>
        <w:t xml:space="preserve"> </w:t>
      </w:r>
      <w:r w:rsidR="00984186" w:rsidRPr="00984186">
        <w:rPr>
          <w:rtl/>
          <w:lang w:bidi="ar-EG"/>
        </w:rPr>
        <w:t>كل رجاء</w:t>
      </w:r>
      <w:r w:rsidR="00646527">
        <w:rPr>
          <w:rFonts w:hint="cs"/>
          <w:rtl/>
          <w:lang w:bidi="ar-EG"/>
        </w:rPr>
        <w:t xml:space="preserve"> قد ضاع إلى الأبد؛ أما في حضرة الله فهو لن يضيع أبدًا. ولكي يصل إلى هذا الهدف أخيرًا، </w:t>
      </w:r>
      <w:r w:rsidR="00984186">
        <w:rPr>
          <w:rFonts w:hint="cs"/>
          <w:rtl/>
          <w:lang w:bidi="ar-EG"/>
        </w:rPr>
        <w:t>ف</w:t>
      </w:r>
      <w:r w:rsidR="00646527">
        <w:rPr>
          <w:rFonts w:hint="cs"/>
          <w:rtl/>
          <w:lang w:bidi="ar-EG"/>
        </w:rPr>
        <w:t>لا بد</w:t>
      </w:r>
      <w:r w:rsidR="00984186">
        <w:rPr>
          <w:rFonts w:hint="cs"/>
          <w:rtl/>
          <w:lang w:bidi="ar-EG"/>
        </w:rPr>
        <w:t xml:space="preserve"> للقلب</w:t>
      </w:r>
      <w:r w:rsidR="00646527">
        <w:rPr>
          <w:rFonts w:hint="cs"/>
          <w:rtl/>
          <w:lang w:bidi="ar-EG"/>
        </w:rPr>
        <w:t xml:space="preserve"> وأن يجتاز في كل هذه المِحَن إلى أن يكون بوسعه بأن يدخل في فِكر وأفكار الله المُحِبة بذاتها. هذا الأمر هو بشكل دائم صحيح.</w:t>
      </w:r>
    </w:p>
    <w:p w14:paraId="6F62EBD7" w14:textId="422E9EF5" w:rsidR="00984186" w:rsidRDefault="00984186" w:rsidP="00210C5C">
      <w:pPr>
        <w:rPr>
          <w:rtl/>
          <w:lang w:bidi="ar-EG"/>
        </w:rPr>
      </w:pPr>
      <w:r>
        <w:rPr>
          <w:rFonts w:hint="cs"/>
          <w:rtl/>
          <w:lang w:bidi="ar-EG"/>
        </w:rPr>
        <w:t>الروح هنا يطرح صورة بكل هذه المِحَن. يا لها من نعمة بأن نرى روح الله يدخل في كل هذه التفاصيل، ليس فق</w:t>
      </w:r>
      <w:r w:rsidR="001C42B6">
        <w:rPr>
          <w:rFonts w:hint="cs"/>
          <w:rtl/>
          <w:lang w:bidi="ar-EG"/>
        </w:rPr>
        <w:t>ط</w:t>
      </w:r>
      <w:r>
        <w:rPr>
          <w:rFonts w:hint="cs"/>
          <w:rtl/>
          <w:lang w:bidi="ar-EG"/>
        </w:rPr>
        <w:t xml:space="preserve"> في تفاصيل طرق الله، وإنما أيضًا في كل ما يخالج قلبًا مؤهلاً بالنعمة بأن يشعر بدينونة الله إلى أن يأخذ كل شيء ترتيبه الصحيح في محضر الله. في كلمة الوحي لا نجد فقط أفكار الله الكاملة كما والمسيح، كمال الإنسان أمام الله،</w:t>
      </w:r>
      <w:r w:rsidR="001C42B6">
        <w:rPr>
          <w:rFonts w:hint="cs"/>
          <w:rtl/>
          <w:lang w:bidi="ar-EG"/>
        </w:rPr>
        <w:t xml:space="preserve"> </w:t>
      </w:r>
      <w:r>
        <w:rPr>
          <w:rFonts w:hint="cs"/>
          <w:rtl/>
          <w:lang w:bidi="ar-EG"/>
        </w:rPr>
        <w:t xml:space="preserve">إنما وأيضًا كل المِحَن الناشئة بعمل كمال الروح داخل قلوبنا البائسة، بمدى أن أفكارنا مهما كانت مختلطة متجهة إلى الله بشكل أساسي أو </w:t>
      </w:r>
      <w:r w:rsidR="00C974D0">
        <w:rPr>
          <w:rFonts w:hint="cs"/>
          <w:rtl/>
          <w:lang w:bidi="ar-EG"/>
        </w:rPr>
        <w:t>أنه هو الذي أنشأها. بهذه الأمانة هو مهتم بنا! هو يستمع لأناتنا على الرغم من أنه مختلط بها الكثير من عدم كمالنا والكثير مما ينبع من قلوبنا. هذا نراه في مراثي إرمياء، في المزامير وفي مكان آخر، كما وبقدر واسع، وإن كان في صورة مختلفة، في العهد الجديد.</w:t>
      </w:r>
    </w:p>
    <w:sectPr w:rsidR="00984186" w:rsidSect="000C3419">
      <w:footnotePr>
        <w:numRestart w:val="eachSect"/>
      </w:footnotePr>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E7CA4E6" w14:textId="77777777" w:rsidR="00237264" w:rsidRDefault="00237264" w:rsidP="00A82FA4">
      <w:pPr>
        <w:spacing w:after="0" w:line="240" w:lineRule="auto"/>
      </w:pPr>
      <w:r>
        <w:separator/>
      </w:r>
    </w:p>
  </w:endnote>
  <w:endnote w:type="continuationSeparator" w:id="0">
    <w:p w14:paraId="25BE3D59" w14:textId="77777777" w:rsidR="00237264" w:rsidRDefault="00237264" w:rsidP="00A82F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B1257C2" w14:textId="77777777" w:rsidR="00237264" w:rsidRDefault="00237264" w:rsidP="00A82FA4">
      <w:pPr>
        <w:spacing w:after="0" w:line="240" w:lineRule="auto"/>
      </w:pPr>
      <w:r>
        <w:separator/>
      </w:r>
    </w:p>
  </w:footnote>
  <w:footnote w:type="continuationSeparator" w:id="0">
    <w:p w14:paraId="0508D69B" w14:textId="77777777" w:rsidR="00237264" w:rsidRDefault="00237264" w:rsidP="00A82FA4">
      <w:pPr>
        <w:spacing w:after="0" w:line="240" w:lineRule="auto"/>
      </w:pPr>
      <w:r>
        <w:continuationSeparator/>
      </w:r>
    </w:p>
  </w:footnote>
  <w:footnote w:id="1">
    <w:p w14:paraId="408DA52B" w14:textId="30FA23B9" w:rsidR="004A11FE" w:rsidRPr="00AF5D12" w:rsidRDefault="004A11FE">
      <w:pPr>
        <w:pStyle w:val="FootnoteText"/>
        <w:rPr>
          <w:b/>
          <w:bCs/>
          <w:sz w:val="26"/>
          <w:szCs w:val="26"/>
          <w:rtl/>
          <w:lang w:bidi="ar-EG"/>
        </w:rPr>
      </w:pPr>
      <w:r w:rsidRPr="00AF5D12">
        <w:rPr>
          <w:rStyle w:val="FootnoteReference"/>
          <w:b/>
          <w:bCs/>
          <w:sz w:val="26"/>
          <w:szCs w:val="26"/>
        </w:rPr>
        <w:footnoteRef/>
      </w:r>
      <w:r w:rsidRPr="00AF5D12">
        <w:rPr>
          <w:b/>
          <w:bCs/>
          <w:sz w:val="26"/>
          <w:szCs w:val="26"/>
          <w:rtl/>
        </w:rPr>
        <w:t xml:space="preserve"> </w:t>
      </w:r>
      <w:r w:rsidR="00B87A44">
        <w:rPr>
          <w:rFonts w:hint="cs"/>
          <w:b/>
          <w:bCs/>
          <w:sz w:val="26"/>
          <w:szCs w:val="26"/>
          <w:rtl/>
          <w:lang w:bidi="ar-EG"/>
        </w:rPr>
        <w:t>أنا أقول: إن شملنا الصليب فيما نتأمل فيه؛ لأنه على الرغم من أن المسيح قد شعر الكثير من ذلك في حزنه حينما كان مقتربًا من الصليب، إلا أنه يوجد هنا عبارات لا يمكن أن تنطبق إلا عليه وحده وهو هناك في آلامه. التطبيق الأساسي والمباشر ينطبق على البقية (كما هو الحال مع المزامير أيضًا) وبالأخص على ارمياء.</w:t>
      </w:r>
    </w:p>
  </w:footnote>
  <w:footnote w:id="2">
    <w:p w14:paraId="50C041CE" w14:textId="7B1202C8" w:rsidR="00A82FA4" w:rsidRPr="00AF5D12" w:rsidRDefault="00A82FA4">
      <w:pPr>
        <w:pStyle w:val="FootnoteText"/>
        <w:rPr>
          <w:b/>
          <w:bCs/>
          <w:sz w:val="26"/>
          <w:szCs w:val="26"/>
          <w:rtl/>
          <w:lang w:bidi="ar-EG"/>
        </w:rPr>
      </w:pPr>
      <w:r w:rsidRPr="00AF5D12">
        <w:rPr>
          <w:rStyle w:val="FootnoteReference"/>
          <w:b/>
          <w:bCs/>
          <w:sz w:val="26"/>
          <w:szCs w:val="26"/>
        </w:rPr>
        <w:footnoteRef/>
      </w:r>
      <w:r w:rsidRPr="00AF5D12">
        <w:rPr>
          <w:b/>
          <w:bCs/>
          <w:sz w:val="26"/>
          <w:szCs w:val="26"/>
          <w:rtl/>
        </w:rPr>
        <w:t xml:space="preserve"> </w:t>
      </w:r>
      <w:r w:rsidR="00BE392B">
        <w:rPr>
          <w:rFonts w:hint="cs"/>
          <w:b/>
          <w:bCs/>
          <w:sz w:val="26"/>
          <w:szCs w:val="26"/>
          <w:rtl/>
          <w:lang w:bidi="ar-EG"/>
        </w:rPr>
        <w:t>في كل هذا يتطابق روح هذه المواضع تطابق عجيب مع روح المزامير، والذي هو أيضًا طبيعي جدًا. إن الصورة التي دخل المسيح فيها تم التكلم عنه في تأمل سفر المزامير. لقد اجتاز المسيح بالنعمة في كل هذا، لكيما تحصل على كمالها بالنظر إلى حالتها وعاطفتها في مثل هذا الدور. قارن هذا بما يلي أعلاه.</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17"/>
  <w:proofState w:spelling="clean"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F06"/>
    <w:rsid w:val="00021253"/>
    <w:rsid w:val="000275CA"/>
    <w:rsid w:val="00094E97"/>
    <w:rsid w:val="000B46BD"/>
    <w:rsid w:val="000C3419"/>
    <w:rsid w:val="00100E31"/>
    <w:rsid w:val="0011053F"/>
    <w:rsid w:val="0014093A"/>
    <w:rsid w:val="00163F5A"/>
    <w:rsid w:val="001C42B6"/>
    <w:rsid w:val="00210C5C"/>
    <w:rsid w:val="002225C5"/>
    <w:rsid w:val="0023133B"/>
    <w:rsid w:val="00237264"/>
    <w:rsid w:val="002C7ABE"/>
    <w:rsid w:val="0031481F"/>
    <w:rsid w:val="0032654C"/>
    <w:rsid w:val="0035233F"/>
    <w:rsid w:val="00352F3C"/>
    <w:rsid w:val="003E1BB1"/>
    <w:rsid w:val="00427434"/>
    <w:rsid w:val="00443D4B"/>
    <w:rsid w:val="00453127"/>
    <w:rsid w:val="00453CFA"/>
    <w:rsid w:val="004609F2"/>
    <w:rsid w:val="00466F93"/>
    <w:rsid w:val="00492902"/>
    <w:rsid w:val="004A11FE"/>
    <w:rsid w:val="00506893"/>
    <w:rsid w:val="005159D1"/>
    <w:rsid w:val="00572F06"/>
    <w:rsid w:val="00584288"/>
    <w:rsid w:val="005C6305"/>
    <w:rsid w:val="005F124D"/>
    <w:rsid w:val="006165F5"/>
    <w:rsid w:val="00632C43"/>
    <w:rsid w:val="00646527"/>
    <w:rsid w:val="006A2E66"/>
    <w:rsid w:val="006D3B4B"/>
    <w:rsid w:val="00783036"/>
    <w:rsid w:val="00796D74"/>
    <w:rsid w:val="007A24EB"/>
    <w:rsid w:val="007A54C6"/>
    <w:rsid w:val="007B0BF1"/>
    <w:rsid w:val="007C458A"/>
    <w:rsid w:val="00812356"/>
    <w:rsid w:val="00817822"/>
    <w:rsid w:val="008278B7"/>
    <w:rsid w:val="00831839"/>
    <w:rsid w:val="00853CFC"/>
    <w:rsid w:val="0085421B"/>
    <w:rsid w:val="0088474E"/>
    <w:rsid w:val="008B0186"/>
    <w:rsid w:val="008B3520"/>
    <w:rsid w:val="00901795"/>
    <w:rsid w:val="00930D4C"/>
    <w:rsid w:val="009357D2"/>
    <w:rsid w:val="00953D17"/>
    <w:rsid w:val="00984186"/>
    <w:rsid w:val="00986577"/>
    <w:rsid w:val="00992B40"/>
    <w:rsid w:val="009A691F"/>
    <w:rsid w:val="009C1090"/>
    <w:rsid w:val="009E3086"/>
    <w:rsid w:val="009E4B3D"/>
    <w:rsid w:val="00A15B3A"/>
    <w:rsid w:val="00A32232"/>
    <w:rsid w:val="00A40034"/>
    <w:rsid w:val="00A76A37"/>
    <w:rsid w:val="00A778EE"/>
    <w:rsid w:val="00A82FA4"/>
    <w:rsid w:val="00AF5D12"/>
    <w:rsid w:val="00B704E5"/>
    <w:rsid w:val="00B87A44"/>
    <w:rsid w:val="00BE392B"/>
    <w:rsid w:val="00C16617"/>
    <w:rsid w:val="00C55B68"/>
    <w:rsid w:val="00C63409"/>
    <w:rsid w:val="00C974D0"/>
    <w:rsid w:val="00CA7418"/>
    <w:rsid w:val="00CD5808"/>
    <w:rsid w:val="00CF25AF"/>
    <w:rsid w:val="00E10EAA"/>
    <w:rsid w:val="00E327FF"/>
    <w:rsid w:val="00E36CA2"/>
    <w:rsid w:val="00E509D6"/>
    <w:rsid w:val="00E63E8D"/>
    <w:rsid w:val="00E94321"/>
    <w:rsid w:val="00EC1A80"/>
    <w:rsid w:val="00ED13B2"/>
    <w:rsid w:val="00EE7DB8"/>
    <w:rsid w:val="00EF17B3"/>
    <w:rsid w:val="00F55AD9"/>
    <w:rsid w:val="00FC2683"/>
    <w:rsid w:val="00FF6E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2C9932"/>
  <w15:chartTrackingRefBased/>
  <w15:docId w15:val="{FC2B5626-B481-47FC-AF4A-85EFF02F5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Sakkal Majalla" w:eastAsiaTheme="minorHAnsi" w:hAnsi="Sakkal Majalla" w:cs="Sakkal Majalla"/>
        <w:sz w:val="26"/>
        <w:szCs w:val="26"/>
        <w:lang w:val="en-US" w:eastAsia="en-US" w:bidi="ar-SA"/>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A24EB"/>
    <w:rPr>
      <w:color w:val="0563C1" w:themeColor="hyperlink"/>
      <w:u w:val="single"/>
    </w:rPr>
  </w:style>
  <w:style w:type="character" w:styleId="UnresolvedMention">
    <w:name w:val="Unresolved Mention"/>
    <w:basedOn w:val="DefaultParagraphFont"/>
    <w:uiPriority w:val="99"/>
    <w:semiHidden/>
    <w:unhideWhenUsed/>
    <w:rsid w:val="007A24EB"/>
    <w:rPr>
      <w:color w:val="605E5C"/>
      <w:shd w:val="clear" w:color="auto" w:fill="E1DFDD"/>
    </w:rPr>
  </w:style>
  <w:style w:type="character" w:styleId="FollowedHyperlink">
    <w:name w:val="FollowedHyperlink"/>
    <w:basedOn w:val="DefaultParagraphFont"/>
    <w:uiPriority w:val="99"/>
    <w:semiHidden/>
    <w:unhideWhenUsed/>
    <w:rsid w:val="00FC2683"/>
    <w:rPr>
      <w:color w:val="954F72" w:themeColor="followedHyperlink"/>
      <w:u w:val="single"/>
    </w:rPr>
  </w:style>
  <w:style w:type="paragraph" w:styleId="FootnoteText">
    <w:name w:val="footnote text"/>
    <w:basedOn w:val="Normal"/>
    <w:link w:val="FootnoteTextChar"/>
    <w:uiPriority w:val="99"/>
    <w:semiHidden/>
    <w:unhideWhenUsed/>
    <w:rsid w:val="00A82FA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82FA4"/>
    <w:rPr>
      <w:sz w:val="20"/>
      <w:szCs w:val="20"/>
    </w:rPr>
  </w:style>
  <w:style w:type="character" w:styleId="FootnoteReference">
    <w:name w:val="footnote reference"/>
    <w:basedOn w:val="DefaultParagraphFont"/>
    <w:uiPriority w:val="99"/>
    <w:semiHidden/>
    <w:unhideWhenUsed/>
    <w:rsid w:val="00A82FA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1125/betrachtung-ueber-das-buch-klagelieder-synopsis/kapitel-5" TargetMode="External"/><Relationship Id="rId3" Type="http://schemas.openxmlformats.org/officeDocument/2006/relationships/settings" Target="settings.xml"/><Relationship Id="rId7" Type="http://schemas.openxmlformats.org/officeDocument/2006/relationships/hyperlink" Target="https://www.bibelkommentare.de/kommentare/k-1124/betrachtung-ueber-das-buch-klagelieder-synopsis/kapitel-4"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F7A56F-9513-4592-BA01-35EFE89F85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1</Pages>
  <Words>1880</Words>
  <Characters>10722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Osama Slaieh</cp:lastModifiedBy>
  <cp:revision>45</cp:revision>
  <dcterms:created xsi:type="dcterms:W3CDTF">2022-06-14T15:58:00Z</dcterms:created>
  <dcterms:modified xsi:type="dcterms:W3CDTF">2024-06-21T14:34:00Z</dcterms:modified>
</cp:coreProperties>
</file>