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A220" w14:textId="0BE927BB" w:rsidR="00AF6FE2" w:rsidRDefault="00DD544F">
      <w:pPr>
        <w:rPr>
          <w:rtl/>
          <w:lang w:bidi="ar-SA"/>
        </w:rPr>
      </w:pPr>
      <w:r>
        <w:rPr>
          <w:rFonts w:hint="cs"/>
          <w:rtl/>
          <w:lang w:bidi="ar-SA"/>
        </w:rPr>
        <w:t>من كتاب معونة في درب الإيمان ليوحنا داربي</w:t>
      </w:r>
    </w:p>
    <w:p w14:paraId="1C51BE20" w14:textId="48C20164" w:rsidR="00DD544F" w:rsidRDefault="00DD544F">
      <w:pPr>
        <w:rPr>
          <w:rtl/>
          <w:lang w:bidi="ar-SA"/>
        </w:rPr>
      </w:pPr>
      <w:r>
        <w:rPr>
          <w:rFonts w:hint="cs"/>
          <w:rtl/>
          <w:lang w:bidi="ar-SA"/>
        </w:rPr>
        <w:t>التقديس العملي</w:t>
      </w:r>
    </w:p>
    <w:p w14:paraId="32EC48CC" w14:textId="6C9DD5F1" w:rsidR="00DD544F" w:rsidRDefault="00DD544F">
      <w:pPr>
        <w:rPr>
          <w:rtl/>
          <w:lang w:bidi="ar-SA"/>
        </w:rPr>
      </w:pPr>
      <w:r>
        <w:rPr>
          <w:rFonts w:hint="cs"/>
          <w:rtl/>
          <w:lang w:bidi="ar-SA"/>
        </w:rPr>
        <w:t>"</w:t>
      </w:r>
      <w:r w:rsidRPr="00DD544F">
        <w:rPr>
          <w:rtl/>
          <w:lang w:bidi="ar-SA"/>
        </w:rPr>
        <w:t xml:space="preserve"> مَمْلُوئِينَ مِنْ ثَمَرِ الْبِرِّ الَّذِي بِيَسُوعَ الْمَسِيحِ لِمَجْدِ اللهِ وَحَمْدِهِ.</w:t>
      </w:r>
      <w:r>
        <w:rPr>
          <w:rFonts w:hint="cs"/>
          <w:rtl/>
          <w:lang w:bidi="ar-SA"/>
        </w:rPr>
        <w:t>" (فيلبي 1: 11)</w:t>
      </w:r>
    </w:p>
    <w:p w14:paraId="7AD0B9A8" w14:textId="639F29C5" w:rsidR="00DD544F" w:rsidRDefault="00DD544F">
      <w:pPr>
        <w:rPr>
          <w:rtl/>
          <w:lang w:bidi="ar-SA"/>
        </w:rPr>
      </w:pPr>
      <w:r>
        <w:rPr>
          <w:rFonts w:hint="cs"/>
          <w:rtl/>
          <w:lang w:bidi="ar-SA"/>
        </w:rPr>
        <w:t>آبٌ قدوس كل الوقت سهران علينا</w:t>
      </w:r>
    </w:p>
    <w:p w14:paraId="161BC155" w14:textId="4BCB7B11" w:rsidR="00DD544F" w:rsidRDefault="00DD544F">
      <w:pPr>
        <w:rPr>
          <w:rtl/>
          <w:lang w:bidi="ar-SA"/>
        </w:rPr>
      </w:pPr>
      <w:r>
        <w:rPr>
          <w:rFonts w:hint="cs"/>
          <w:rtl/>
          <w:lang w:bidi="ar-SA"/>
        </w:rPr>
        <w:t>ليل نهار بمحبة وعناية.</w:t>
      </w:r>
    </w:p>
    <w:p w14:paraId="38DADD75" w14:textId="46E62BE4" w:rsidR="00DD544F" w:rsidRDefault="00DD544F">
      <w:pPr>
        <w:rPr>
          <w:rtl/>
          <w:lang w:bidi="ar-SA"/>
        </w:rPr>
      </w:pPr>
      <w:r>
        <w:rPr>
          <w:rFonts w:hint="cs"/>
          <w:rtl/>
          <w:lang w:bidi="ar-SA"/>
        </w:rPr>
        <w:t>كل رغبته بأن يرى فينا ثمارًا،</w:t>
      </w:r>
    </w:p>
    <w:p w14:paraId="2191DC95" w14:textId="45683F6A" w:rsidR="00DD544F" w:rsidRDefault="00DD544F">
      <w:pPr>
        <w:rPr>
          <w:rtl/>
          <w:lang w:bidi="ar-SA"/>
        </w:rPr>
      </w:pPr>
      <w:r>
        <w:rPr>
          <w:rFonts w:hint="cs"/>
          <w:rtl/>
          <w:lang w:bidi="ar-SA"/>
        </w:rPr>
        <w:t>لأنه بذل ابنه لحتى يدعونا أولادًا.</w:t>
      </w:r>
    </w:p>
    <w:p w14:paraId="2E4D90D3" w14:textId="4300D8ED" w:rsidR="00DD544F" w:rsidRDefault="00DD544F">
      <w:pPr>
        <w:rPr>
          <w:rtl/>
          <w:lang w:bidi="ar-SA"/>
        </w:rPr>
      </w:pPr>
      <w:r>
        <w:rPr>
          <w:rFonts w:hint="cs"/>
          <w:rtl/>
          <w:lang w:bidi="ar-SA"/>
        </w:rPr>
        <w:t>أنت تقول بأنك في المسيح. إن كنت في المسيح فالمسيح فيك: إذًا دعني أرى المسيح ولا شيء سواه.</w:t>
      </w:r>
    </w:p>
    <w:p w14:paraId="0B1CDC19" w14:textId="630662D8" w:rsidR="00DD544F" w:rsidRDefault="00DD544F">
      <w:pPr>
        <w:rPr>
          <w:rtl/>
          <w:lang w:bidi="ar-SA"/>
        </w:rPr>
      </w:pPr>
      <w:r>
        <w:rPr>
          <w:rFonts w:hint="cs"/>
          <w:rtl/>
          <w:lang w:bidi="ar-SA"/>
        </w:rPr>
        <w:t>الرسول صلّى لأهل فيلبي: "</w:t>
      </w:r>
      <w:r w:rsidR="004D1021" w:rsidRPr="004D1021">
        <w:rPr>
          <w:rtl/>
          <w:lang w:bidi="ar-SA"/>
        </w:rPr>
        <w:t>لِكَيْ تَكُونُوا مُخْلِصِينَ</w:t>
      </w:r>
      <w:r w:rsidR="004D1021">
        <w:rPr>
          <w:rFonts w:hint="cs"/>
          <w:rtl/>
          <w:lang w:bidi="ar-SA"/>
        </w:rPr>
        <w:t xml:space="preserve"> (أنقياء)</w:t>
      </w:r>
      <w:r w:rsidR="004D1021" w:rsidRPr="004D1021">
        <w:rPr>
          <w:rtl/>
          <w:lang w:bidi="ar-SA"/>
        </w:rPr>
        <w:t xml:space="preserve"> وَبِلاَ عَثْرَةٍ إِلَى يَوْمِ الْمَسِيحِ</w:t>
      </w:r>
      <w:r w:rsidR="004D1021">
        <w:rPr>
          <w:rFonts w:hint="cs"/>
          <w:rtl/>
          <w:lang w:bidi="ar-SA"/>
        </w:rPr>
        <w:t xml:space="preserve">" </w:t>
      </w:r>
      <w:r w:rsidR="004D1021">
        <w:rPr>
          <w:rtl/>
          <w:lang w:bidi="ar-SA"/>
        </w:rPr>
        <w:t>–</w:t>
      </w:r>
      <w:r w:rsidR="004D1021">
        <w:rPr>
          <w:rFonts w:hint="cs"/>
          <w:rtl/>
          <w:lang w:bidi="ar-SA"/>
        </w:rPr>
        <w:t xml:space="preserve"> من دون أي عثرة واحدة على طول الطريق حتى مجيء الرب.</w:t>
      </w:r>
    </w:p>
    <w:p w14:paraId="461BC7E5" w14:textId="248A278F" w:rsidR="004D1021" w:rsidRDefault="004D1021">
      <w:pPr>
        <w:rPr>
          <w:rtl/>
          <w:lang w:bidi="ar-SA"/>
        </w:rPr>
      </w:pPr>
      <w:r>
        <w:rPr>
          <w:rFonts w:hint="cs"/>
          <w:rtl/>
          <w:lang w:bidi="ar-SA"/>
        </w:rPr>
        <w:t>إن الشعور الدائم بالنعمة في محضر الله هو سر كل قداسة، كل سلام وكل راحة في الروح.</w:t>
      </w:r>
    </w:p>
    <w:p w14:paraId="50C396B9" w14:textId="1358AC2D" w:rsidR="004D1021" w:rsidRDefault="004D1021">
      <w:pPr>
        <w:rPr>
          <w:rtl/>
          <w:lang w:bidi="ar-SA"/>
        </w:rPr>
      </w:pPr>
      <w:r>
        <w:rPr>
          <w:rFonts w:hint="cs"/>
          <w:rtl/>
          <w:lang w:bidi="ar-SA"/>
        </w:rPr>
        <w:t>إن كنت سأصف إنسانًا مقدسًا فسأصفه بدوام مشغوليته بمحبة الآب وبنعمة الابن وأبدًا ليس بنفسه البتة.</w:t>
      </w:r>
    </w:p>
    <w:p w14:paraId="4ECE92A3" w14:textId="3DB29459" w:rsidR="004D1021" w:rsidRDefault="004D1021">
      <w:pPr>
        <w:rPr>
          <w:rtl/>
          <w:lang w:bidi="ar-SA"/>
        </w:rPr>
      </w:pPr>
      <w:r>
        <w:rPr>
          <w:rFonts w:hint="cs"/>
          <w:rtl/>
          <w:lang w:bidi="ar-SA"/>
        </w:rPr>
        <w:t>هل أنت مهتم بأن تتجنب كل ما يُهين المسيح؟ فأي شيء يحطّم طابع المسيح أمام الناس هو سقوطٌ بالفعل حتى وإن لم يكن بالضرورة خطية شنيعة.</w:t>
      </w:r>
    </w:p>
    <w:p w14:paraId="4C446D21" w14:textId="4471ED02" w:rsidR="0012797D" w:rsidRDefault="0012797D">
      <w:pPr>
        <w:rPr>
          <w:rtl/>
          <w:lang w:bidi="ar-SA"/>
        </w:rPr>
      </w:pPr>
      <w:r>
        <w:rPr>
          <w:rFonts w:hint="cs"/>
          <w:rtl/>
          <w:lang w:bidi="ar-SA"/>
        </w:rPr>
        <w:t>إن السمات التي يتخذها المسيح بالارتباط بهذه الأيام الأخيرة هي كالآتي: "القدوس، الصادق." نعم، هذا هو طابعه؛ إنه الذي يرغب به في خاصته، في سلوكهم عند تأهبه في مجيئه. إننا علينا أن نسهر على أنفسنا وعلى إخوتنا حتى يحدث هذا الأمر.</w:t>
      </w:r>
    </w:p>
    <w:p w14:paraId="0F3B8C60" w14:textId="3A2FCCDE" w:rsidR="0012797D" w:rsidRDefault="0012797D">
      <w:pPr>
        <w:rPr>
          <w:rtl/>
          <w:lang w:bidi="ar-SA"/>
        </w:rPr>
      </w:pPr>
      <w:r>
        <w:rPr>
          <w:rFonts w:hint="cs"/>
          <w:rtl/>
          <w:lang w:bidi="ar-SA"/>
        </w:rPr>
        <w:t>إني لا أعتقد بأن الشخص الذي قد خرج فعلاً من حالة رومية 7 سيعود إليها ثانية. قد يكون بالفعل قد حصل على غفران خطاياه وعلى الفرح؛ ولكنه لا يكون قد عرف نفسه بعد، ومن الضروري بأن يعرف نفسه ليتحرر. وطالما نحن لسنا بعد أحرار، فالخطية لا زال لها سيادتها علينا، وإن تحررنا فالمسيح هو قوتنا.</w:t>
      </w:r>
    </w:p>
    <w:p w14:paraId="0191526A" w14:textId="26C2AF13" w:rsidR="0012797D" w:rsidRDefault="0012797D">
      <w:pPr>
        <w:rPr>
          <w:rtl/>
          <w:lang w:bidi="ar-SA"/>
        </w:rPr>
      </w:pPr>
      <w:r>
        <w:rPr>
          <w:rFonts w:hint="cs"/>
          <w:rtl/>
          <w:lang w:bidi="ar-SA"/>
        </w:rPr>
        <w:t>إن كنتَ وأنت ممتحن مُجرَّبًا، فانظر إليه بخط مستقيم؛ وستعتاد شيئًا فشيئًا</w:t>
      </w:r>
      <w:r w:rsidR="001B0346">
        <w:rPr>
          <w:rFonts w:hint="cs"/>
          <w:rtl/>
          <w:lang w:bidi="ar-SA"/>
        </w:rPr>
        <w:t xml:space="preserve"> بأن تؤمن بلطفه، حتى وإن كان من الضروري الالتجاء باستمرار إلى لطفه. إلا أن العين الشاخصة إليه تُعرّف القلب به. إن الشخوص إلى مَن يحررنا من أنفسنا هو الذي يستبعد الفِكر عن الأنا الذي فينا ويقدسنا بصورة عملية.</w:t>
      </w:r>
    </w:p>
    <w:p w14:paraId="7C6BFD51" w14:textId="43BD083A" w:rsidR="001B0346" w:rsidRDefault="001B0346">
      <w:pPr>
        <w:rPr>
          <w:rtl/>
          <w:lang w:bidi="ar-SA"/>
        </w:rPr>
      </w:pPr>
      <w:r>
        <w:rPr>
          <w:rFonts w:hint="cs"/>
          <w:rtl/>
          <w:lang w:bidi="ar-SA"/>
        </w:rPr>
        <w:t>بشكل عام فإن الذين</w:t>
      </w:r>
      <w:r w:rsidRPr="001B0346">
        <w:rPr>
          <w:rtl/>
        </w:rPr>
        <w:t xml:space="preserve"> </w:t>
      </w:r>
      <w:r w:rsidRPr="001B0346">
        <w:rPr>
          <w:rtl/>
          <w:lang w:bidi="ar-SA"/>
        </w:rPr>
        <w:t>كثيرًا</w:t>
      </w:r>
      <w:r>
        <w:rPr>
          <w:rFonts w:hint="cs"/>
          <w:rtl/>
          <w:lang w:bidi="ar-SA"/>
        </w:rPr>
        <w:t xml:space="preserve"> يتكلمون عن أنهم "ماتوا عن الطبيعة العتيقة"، يفعلون ذلك لأنهم ليسوا كذلك. في رسالة رومية نحن نجد العبارات "</w:t>
      </w:r>
      <w:r w:rsidRPr="001B0346">
        <w:rPr>
          <w:rtl/>
        </w:rPr>
        <w:t xml:space="preserve"> </w:t>
      </w:r>
      <w:r w:rsidRPr="001B0346">
        <w:rPr>
          <w:rtl/>
          <w:lang w:bidi="ar-SA"/>
        </w:rPr>
        <w:t>مُتْنَا عَنِ الْخَطِيَّةِ</w:t>
      </w:r>
      <w:r>
        <w:rPr>
          <w:rFonts w:hint="cs"/>
          <w:rtl/>
          <w:lang w:bidi="ar-SA"/>
        </w:rPr>
        <w:t>"، "</w:t>
      </w:r>
      <w:r w:rsidRPr="001B0346">
        <w:rPr>
          <w:rtl/>
        </w:rPr>
        <w:t xml:space="preserve"> </w:t>
      </w:r>
      <w:r w:rsidRPr="001B0346">
        <w:rPr>
          <w:rtl/>
          <w:lang w:bidi="ar-SA"/>
        </w:rPr>
        <w:t xml:space="preserve">مُتْنَا عَنِ </w:t>
      </w:r>
      <w:r>
        <w:rPr>
          <w:rFonts w:hint="cs"/>
          <w:rtl/>
          <w:lang w:bidi="ar-SA"/>
        </w:rPr>
        <w:t>الناموس"، كما ويقول كذلك: "</w:t>
      </w:r>
      <w:r w:rsidR="00857705" w:rsidRPr="00857705">
        <w:rPr>
          <w:rtl/>
        </w:rPr>
        <w:t xml:space="preserve"> </w:t>
      </w:r>
      <w:r w:rsidR="00857705" w:rsidRPr="00857705">
        <w:rPr>
          <w:rFonts w:ascii="Tahoma" w:hAnsi="Tahoma" w:cs="Tahoma" w:hint="cs"/>
          <w:rtl/>
          <w:lang w:bidi="ar-SA"/>
        </w:rPr>
        <w:t>﻿</w:t>
      </w:r>
      <w:r w:rsidR="00857705" w:rsidRPr="00857705">
        <w:rPr>
          <w:rFonts w:hint="cs"/>
          <w:rtl/>
          <w:lang w:bidi="ar-SA"/>
        </w:rPr>
        <w:t>وَإِنْ</w:t>
      </w:r>
      <w:r w:rsidR="00857705" w:rsidRPr="00857705">
        <w:rPr>
          <w:rtl/>
          <w:lang w:bidi="ar-SA"/>
        </w:rPr>
        <w:t xml:space="preserve"> </w:t>
      </w:r>
      <w:r w:rsidR="00857705" w:rsidRPr="00857705">
        <w:rPr>
          <w:rFonts w:hint="cs"/>
          <w:rtl/>
          <w:lang w:bidi="ar-SA"/>
        </w:rPr>
        <w:t>كَانَ</w:t>
      </w:r>
      <w:r w:rsidR="00857705" w:rsidRPr="00857705">
        <w:rPr>
          <w:rtl/>
          <w:lang w:bidi="ar-SA"/>
        </w:rPr>
        <w:t xml:space="preserve"> </w:t>
      </w:r>
      <w:r w:rsidR="00857705" w:rsidRPr="00857705">
        <w:rPr>
          <w:rFonts w:hint="cs"/>
          <w:rtl/>
          <w:lang w:bidi="ar-SA"/>
        </w:rPr>
        <w:t>الْمَسِيحُ</w:t>
      </w:r>
      <w:r w:rsidR="00857705" w:rsidRPr="00857705">
        <w:rPr>
          <w:rtl/>
          <w:lang w:bidi="ar-SA"/>
        </w:rPr>
        <w:t xml:space="preserve"> </w:t>
      </w:r>
      <w:r w:rsidR="00857705" w:rsidRPr="00857705">
        <w:rPr>
          <w:rFonts w:hint="cs"/>
          <w:rtl/>
          <w:lang w:bidi="ar-SA"/>
        </w:rPr>
        <w:t>فِيكُمْ،</w:t>
      </w:r>
      <w:r w:rsidR="00857705" w:rsidRPr="00857705">
        <w:rPr>
          <w:rtl/>
          <w:lang w:bidi="ar-SA"/>
        </w:rPr>
        <w:t xml:space="preserve"> </w:t>
      </w:r>
      <w:r w:rsidR="00857705" w:rsidRPr="00857705">
        <w:rPr>
          <w:rFonts w:hint="cs"/>
          <w:rtl/>
          <w:lang w:bidi="ar-SA"/>
        </w:rPr>
        <w:lastRenderedPageBreak/>
        <w:t>فَالْجَسَدُ</w:t>
      </w:r>
      <w:r w:rsidR="00857705" w:rsidRPr="00857705">
        <w:rPr>
          <w:rtl/>
          <w:lang w:bidi="ar-SA"/>
        </w:rPr>
        <w:t xml:space="preserve"> </w:t>
      </w:r>
      <w:r w:rsidR="00857705" w:rsidRPr="00857705">
        <w:rPr>
          <w:rFonts w:hint="cs"/>
          <w:rtl/>
          <w:lang w:bidi="ar-SA"/>
        </w:rPr>
        <w:t>مَيِّتٌ</w:t>
      </w:r>
      <w:r w:rsidR="00857705" w:rsidRPr="00857705">
        <w:rPr>
          <w:rtl/>
          <w:lang w:bidi="ar-SA"/>
        </w:rPr>
        <w:t xml:space="preserve"> </w:t>
      </w:r>
      <w:r w:rsidR="00857705" w:rsidRPr="00857705">
        <w:rPr>
          <w:rFonts w:hint="cs"/>
          <w:rtl/>
          <w:lang w:bidi="ar-SA"/>
        </w:rPr>
        <w:t>بِسَبَبِ</w:t>
      </w:r>
      <w:r w:rsidR="00857705" w:rsidRPr="00857705">
        <w:rPr>
          <w:rtl/>
          <w:lang w:bidi="ar-SA"/>
        </w:rPr>
        <w:t xml:space="preserve"> </w:t>
      </w:r>
      <w:r w:rsidR="00857705" w:rsidRPr="00857705">
        <w:rPr>
          <w:rFonts w:hint="cs"/>
          <w:rtl/>
          <w:lang w:bidi="ar-SA"/>
        </w:rPr>
        <w:t>الْخَطِيَّةِ،</w:t>
      </w:r>
      <w:r w:rsidR="00857705">
        <w:rPr>
          <w:rFonts w:hint="cs"/>
          <w:rtl/>
          <w:lang w:bidi="ar-SA"/>
        </w:rPr>
        <w:t>". فعبارة "متنا عن الطبيعة" هي عبارة غير معروفة أبدًا في الكتاب لا بالحرف ولا بالمفهوم.</w:t>
      </w:r>
    </w:p>
    <w:p w14:paraId="5D338AE6" w14:textId="23DF3A49" w:rsidR="00857705" w:rsidRDefault="00857705">
      <w:pPr>
        <w:rPr>
          <w:rtl/>
          <w:lang w:bidi="ar-SA"/>
        </w:rPr>
      </w:pPr>
      <w:r>
        <w:rPr>
          <w:rFonts w:hint="cs"/>
          <w:rtl/>
          <w:lang w:bidi="ar-SA"/>
        </w:rPr>
        <w:t xml:space="preserve">لنحفظ أنفسنا في أمورنا العادية من أول خطوة ستفرقنا عن القداسة الباطنية وعن تكريس القلب له الذي يهبنا سره: نور من العلاء على كل ما من حولنا. لأن </w:t>
      </w:r>
      <w:r w:rsidRPr="00857705">
        <w:rPr>
          <w:rFonts w:ascii="Tahoma" w:hAnsi="Tahoma" w:cs="Tahoma" w:hint="cs"/>
          <w:rtl/>
          <w:lang w:bidi="ar-SA"/>
        </w:rPr>
        <w:t>﻿</w:t>
      </w:r>
      <w:r w:rsidRPr="00857705">
        <w:rPr>
          <w:rFonts w:hint="cs"/>
          <w:rtl/>
          <w:lang w:bidi="ar-SA"/>
        </w:rPr>
        <w:t>سِرُّ</w:t>
      </w:r>
      <w:r w:rsidRPr="00857705">
        <w:rPr>
          <w:rtl/>
          <w:lang w:bidi="ar-SA"/>
        </w:rPr>
        <w:t xml:space="preserve"> </w:t>
      </w:r>
      <w:r w:rsidRPr="00857705">
        <w:rPr>
          <w:rFonts w:hint="cs"/>
          <w:rtl/>
          <w:lang w:bidi="ar-SA"/>
        </w:rPr>
        <w:t>الرَّبِّ</w:t>
      </w:r>
      <w:r w:rsidRPr="00857705">
        <w:rPr>
          <w:rtl/>
          <w:lang w:bidi="ar-SA"/>
        </w:rPr>
        <w:t xml:space="preserve"> </w:t>
      </w:r>
      <w:r w:rsidRPr="00857705">
        <w:rPr>
          <w:rFonts w:hint="cs"/>
          <w:rtl/>
          <w:lang w:bidi="ar-SA"/>
        </w:rPr>
        <w:t>لِخَائِفِيهِ</w:t>
      </w:r>
      <w:r>
        <w:rPr>
          <w:rFonts w:hint="cs"/>
          <w:rtl/>
          <w:lang w:bidi="ar-SA"/>
        </w:rPr>
        <w:t>.</w:t>
      </w:r>
    </w:p>
    <w:p w14:paraId="375BD7E8" w14:textId="0B007497" w:rsidR="00857705" w:rsidRDefault="00857705">
      <w:pPr>
        <w:rPr>
          <w:rtl/>
          <w:lang w:bidi="ar-SA"/>
        </w:rPr>
      </w:pPr>
      <w:r>
        <w:rPr>
          <w:rFonts w:hint="cs"/>
          <w:rtl/>
          <w:lang w:bidi="ar-SA"/>
        </w:rPr>
        <w:t>إننا ليس لنا أي عُذر عن أية خطية لا في الفعل ولا في الفِكر، لأن نعمة المسيح تكفينا</w:t>
      </w:r>
      <w:r w:rsidR="00F40167">
        <w:rPr>
          <w:rFonts w:hint="cs"/>
          <w:rtl/>
          <w:lang w:bidi="ar-SA"/>
        </w:rPr>
        <w:t>، والله أمين بأن لا يسمح بأن نُجرّب فوق طاقتنا.</w:t>
      </w:r>
    </w:p>
    <w:p w14:paraId="3843FF20" w14:textId="4D4C7C86" w:rsidR="00F40167" w:rsidRDefault="00F40167">
      <w:pPr>
        <w:rPr>
          <w:rtl/>
          <w:lang w:bidi="ar-SA"/>
        </w:rPr>
      </w:pPr>
      <w:r>
        <w:rPr>
          <w:rFonts w:hint="cs"/>
          <w:rtl/>
          <w:lang w:bidi="ar-SA"/>
        </w:rPr>
        <w:t>"</w:t>
      </w:r>
      <w:r w:rsidRPr="00F40167">
        <w:rPr>
          <w:rtl/>
        </w:rPr>
        <w:t xml:space="preserve"> </w:t>
      </w:r>
      <w:r w:rsidRPr="00F40167">
        <w:rPr>
          <w:rtl/>
          <w:lang w:bidi="ar-SA"/>
        </w:rPr>
        <w:t>لِتَخْتَبِرُوا مَا هِيَ إِرَادَةُ اللهِ: الصَّالِحَةُ الْمَرْضِيَّةُ الْكَامِلَةُ.</w:t>
      </w:r>
      <w:r>
        <w:rPr>
          <w:rFonts w:hint="cs"/>
          <w:rtl/>
          <w:lang w:bidi="ar-SA"/>
        </w:rPr>
        <w:t>" هل هذا هو سعينا البسيط؟ في أي عمل اعتيادي في الحياة بأن يكون سؤالنا: هل هذا مرضي عند الرب؟ إن كنت أشتري ملابس أفلا يجب أن يكون</w:t>
      </w:r>
      <w:r w:rsidR="00BE1EC6">
        <w:rPr>
          <w:rFonts w:hint="cs"/>
          <w:rtl/>
          <w:lang w:bidi="ar-SA"/>
        </w:rPr>
        <w:t xml:space="preserve"> سؤالنا</w:t>
      </w:r>
      <w:r>
        <w:rPr>
          <w:rFonts w:hint="cs"/>
          <w:rtl/>
          <w:lang w:bidi="ar-SA"/>
        </w:rPr>
        <w:t xml:space="preserve"> ببساطة: هل يليق بي؟ لا بل: هل هو مرضي عند الرب؟ هل يليق به؟</w:t>
      </w:r>
    </w:p>
    <w:p w14:paraId="1A4E34E8" w14:textId="77777777" w:rsidR="0012797D" w:rsidRDefault="0012797D">
      <w:pPr>
        <w:rPr>
          <w:lang w:bidi="ar-SA"/>
        </w:rPr>
      </w:pPr>
    </w:p>
    <w:sectPr w:rsidR="001279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44F"/>
    <w:rsid w:val="0012797D"/>
    <w:rsid w:val="001B0346"/>
    <w:rsid w:val="004D1021"/>
    <w:rsid w:val="005E7AE7"/>
    <w:rsid w:val="00625121"/>
    <w:rsid w:val="00633A2F"/>
    <w:rsid w:val="00762970"/>
    <w:rsid w:val="007E1946"/>
    <w:rsid w:val="00857705"/>
    <w:rsid w:val="008E0EC1"/>
    <w:rsid w:val="00AF6FE2"/>
    <w:rsid w:val="00BE1EC6"/>
    <w:rsid w:val="00D33A1B"/>
    <w:rsid w:val="00DD544F"/>
    <w:rsid w:val="00EC5C84"/>
    <w:rsid w:val="00EE3EC6"/>
    <w:rsid w:val="00F401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CBC3"/>
  <w15:chartTrackingRefBased/>
  <w15:docId w15:val="{8508DC91-0088-409A-982C-1CF23F34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DD5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44F"/>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DD54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D54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54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54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54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54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DD544F"/>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DD544F"/>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DD544F"/>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DD544F"/>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DD544F"/>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DD544F"/>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DD544F"/>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DD544F"/>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DD544F"/>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DD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44F"/>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DD544F"/>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D544F"/>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DD544F"/>
    <w:pPr>
      <w:spacing w:before="160"/>
      <w:jc w:val="center"/>
    </w:pPr>
    <w:rPr>
      <w:i/>
      <w:iCs/>
      <w:color w:val="404040" w:themeColor="text1" w:themeTint="BF"/>
    </w:rPr>
  </w:style>
  <w:style w:type="character" w:customStyle="1" w:styleId="QuoteChar">
    <w:name w:val="Quote Char"/>
    <w:basedOn w:val="DefaultParagraphFont"/>
    <w:link w:val="Quote"/>
    <w:uiPriority w:val="29"/>
    <w:rsid w:val="00DD544F"/>
    <w:rPr>
      <w:i/>
      <w:iCs/>
      <w:noProof/>
      <w:color w:val="404040" w:themeColor="text1" w:themeTint="BF"/>
      <w:lang w:bidi="ar-EG"/>
    </w:rPr>
  </w:style>
  <w:style w:type="paragraph" w:styleId="ListParagraph">
    <w:name w:val="List Paragraph"/>
    <w:basedOn w:val="Normal"/>
    <w:uiPriority w:val="34"/>
    <w:qFormat/>
    <w:rsid w:val="00DD544F"/>
    <w:pPr>
      <w:ind w:left="720"/>
      <w:contextualSpacing/>
    </w:pPr>
  </w:style>
  <w:style w:type="character" w:styleId="IntenseEmphasis">
    <w:name w:val="Intense Emphasis"/>
    <w:basedOn w:val="DefaultParagraphFont"/>
    <w:uiPriority w:val="21"/>
    <w:qFormat/>
    <w:rsid w:val="00DD544F"/>
    <w:rPr>
      <w:i/>
      <w:iCs/>
      <w:color w:val="2F5496" w:themeColor="accent1" w:themeShade="BF"/>
    </w:rPr>
  </w:style>
  <w:style w:type="paragraph" w:styleId="IntenseQuote">
    <w:name w:val="Intense Quote"/>
    <w:basedOn w:val="Normal"/>
    <w:next w:val="Normal"/>
    <w:link w:val="IntenseQuoteChar"/>
    <w:uiPriority w:val="30"/>
    <w:qFormat/>
    <w:rsid w:val="00DD5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44F"/>
    <w:rPr>
      <w:i/>
      <w:iCs/>
      <w:noProof/>
      <w:color w:val="2F5496" w:themeColor="accent1" w:themeShade="BF"/>
      <w:lang w:bidi="ar-EG"/>
    </w:rPr>
  </w:style>
  <w:style w:type="character" w:styleId="IntenseReference">
    <w:name w:val="Intense Reference"/>
    <w:basedOn w:val="DefaultParagraphFont"/>
    <w:uiPriority w:val="32"/>
    <w:qFormat/>
    <w:rsid w:val="00DD54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2</cp:revision>
  <dcterms:created xsi:type="dcterms:W3CDTF">2025-07-04T06:53:00Z</dcterms:created>
  <dcterms:modified xsi:type="dcterms:W3CDTF">2025-07-05T06:57:00Z</dcterms:modified>
</cp:coreProperties>
</file>