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5F03" w14:textId="77777777" w:rsidR="00FD3BB5" w:rsidRDefault="00833BB0" w:rsidP="00833BB0">
      <w:pPr>
        <w:jc w:val="both"/>
        <w:rPr>
          <w:rFonts w:ascii="Sakkal Majalla" w:hAnsi="Sakkal Majalla" w:cs="Sakkal Majalla"/>
          <w:sz w:val="28"/>
          <w:szCs w:val="28"/>
          <w:rtl/>
          <w:lang w:bidi="ar-AE"/>
        </w:rPr>
      </w:pPr>
      <w:r>
        <w:fldChar w:fldCharType="begin"/>
      </w:r>
      <w:r>
        <w:instrText>HYPERLINK "https://www.bibelkommentare.de/kommentare/367/philipper-2-1-11"</w:instrText>
      </w:r>
      <w:r>
        <w:fldChar w:fldCharType="separate"/>
      </w:r>
      <w:r w:rsidRPr="00833BB0">
        <w:rPr>
          <w:rStyle w:val="Hyperlink"/>
          <w:rFonts w:ascii="Sakkal Majalla" w:hAnsi="Sakkal Majalla" w:cs="Sakkal Majalla" w:hint="cs"/>
          <w:sz w:val="28"/>
          <w:szCs w:val="28"/>
          <w:rtl/>
          <w:lang w:bidi="ar-AE"/>
        </w:rPr>
        <w:t>رسالة فيلبي 2: 1 – 11</w:t>
      </w:r>
      <w:r>
        <w:fldChar w:fldCharType="end"/>
      </w:r>
    </w:p>
    <w:p w14:paraId="6F1DD459" w14:textId="77777777" w:rsidR="00833BB0" w:rsidRDefault="00833BB0"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كارل </w:t>
      </w:r>
      <w:proofErr w:type="spellStart"/>
      <w:r>
        <w:rPr>
          <w:rFonts w:ascii="Sakkal Majalla" w:hAnsi="Sakkal Majalla" w:cs="Sakkal Majalla" w:hint="cs"/>
          <w:sz w:val="28"/>
          <w:szCs w:val="28"/>
          <w:rtl/>
          <w:lang w:bidi="ar-AE"/>
        </w:rPr>
        <w:t>هاينز</w:t>
      </w:r>
      <w:proofErr w:type="spellEnd"/>
      <w:r>
        <w:rPr>
          <w:rFonts w:ascii="Sakkal Majalla" w:hAnsi="Sakkal Majalla" w:cs="Sakkal Majalla" w:hint="cs"/>
          <w:sz w:val="28"/>
          <w:szCs w:val="28"/>
          <w:rtl/>
          <w:lang w:bidi="ar-AE"/>
        </w:rPr>
        <w:t xml:space="preserve"> فيبر</w:t>
      </w:r>
    </w:p>
    <w:p w14:paraId="66684780" w14:textId="77777777" w:rsidR="00833BB0" w:rsidRDefault="00833BB0"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تمهيد</w:t>
      </w:r>
    </w:p>
    <w:p w14:paraId="498BEC5D" w14:textId="23EBF71F" w:rsidR="00833BB0" w:rsidRDefault="00833BB0"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رسالة فيلبي هي إحدى الرسائل التي كتبها الرسول بولس من أول سجن له في روما. عدا هذه الرسالة هو كتب أيضًا رسالة </w:t>
      </w:r>
      <w:proofErr w:type="spellStart"/>
      <w:r>
        <w:rPr>
          <w:rFonts w:ascii="Sakkal Majalla" w:hAnsi="Sakkal Majalla" w:cs="Sakkal Majalla" w:hint="cs"/>
          <w:sz w:val="28"/>
          <w:szCs w:val="28"/>
          <w:rtl/>
          <w:lang w:bidi="ar-AE"/>
        </w:rPr>
        <w:t>كولوسي</w:t>
      </w:r>
      <w:proofErr w:type="spellEnd"/>
      <w:r>
        <w:rPr>
          <w:rFonts w:ascii="Sakkal Majalla" w:hAnsi="Sakkal Majalla" w:cs="Sakkal Majalla" w:hint="cs"/>
          <w:sz w:val="28"/>
          <w:szCs w:val="28"/>
          <w:rtl/>
          <w:lang w:bidi="ar-AE"/>
        </w:rPr>
        <w:t>، رسالة أفسس ورسالة فيلمون من سجن روما. هذا يعني أن أهل فيلبي كانوا محرومين من حضور الرسول بولس. ويجتهد الرسول الآن بأن لا يربط الذي</w:t>
      </w:r>
      <w:r w:rsidR="00EB1E22">
        <w:rPr>
          <w:rFonts w:ascii="Sakkal Majalla" w:hAnsi="Sakkal Majalla" w:cs="Sakkal Majalla" w:hint="cs"/>
          <w:sz w:val="28"/>
          <w:szCs w:val="28"/>
          <w:rtl/>
          <w:lang w:bidi="ar-AE"/>
        </w:rPr>
        <w:t>ن</w:t>
      </w:r>
      <w:r>
        <w:rPr>
          <w:rFonts w:ascii="Sakkal Majalla" w:hAnsi="Sakkal Majalla" w:cs="Sakkal Majalla" w:hint="cs"/>
          <w:sz w:val="28"/>
          <w:szCs w:val="28"/>
          <w:rtl/>
          <w:lang w:bidi="ar-AE"/>
        </w:rPr>
        <w:t xml:space="preserve"> تُركوا وحدهم بأي شخص كان، وإنما فقط بأن يُشير إليه بالله وحده. وهو فعل هذا في خطابه الوداعي في مالطة، حينما استدعى شيوخ أفسس: "</w:t>
      </w:r>
      <w:r w:rsidRPr="00833BB0">
        <w:rPr>
          <w:rFonts w:ascii="Sakkal Majalla" w:hAnsi="Sakkal Majalla" w:cs="Sakkal Majalla" w:hint="cs"/>
          <w:sz w:val="28"/>
          <w:szCs w:val="28"/>
          <w:rtl/>
          <w:lang w:bidi="ar-AE"/>
        </w:rPr>
        <w:t>وَالآنَ</w:t>
      </w:r>
      <w:r w:rsidRPr="00833BB0">
        <w:rPr>
          <w:rFonts w:ascii="Sakkal Majalla" w:hAnsi="Sakkal Majalla" w:cs="Sakkal Majalla"/>
          <w:sz w:val="28"/>
          <w:szCs w:val="28"/>
          <w:rtl/>
          <w:lang w:bidi="ar-AE"/>
        </w:rPr>
        <w:t xml:space="preserve"> </w:t>
      </w:r>
      <w:r w:rsidRPr="00833BB0">
        <w:rPr>
          <w:rFonts w:ascii="Sakkal Majalla" w:hAnsi="Sakkal Majalla" w:cs="Sakkal Majalla" w:hint="cs"/>
          <w:sz w:val="28"/>
          <w:szCs w:val="28"/>
          <w:rtl/>
          <w:lang w:bidi="ar-AE"/>
        </w:rPr>
        <w:t>أَسْتَوْدِعُكُمْ</w:t>
      </w:r>
      <w:r w:rsidRPr="00833BB0">
        <w:rPr>
          <w:rFonts w:ascii="Sakkal Majalla" w:hAnsi="Sakkal Majalla" w:cs="Sakkal Majalla"/>
          <w:sz w:val="28"/>
          <w:szCs w:val="28"/>
          <w:rtl/>
          <w:lang w:bidi="ar-AE"/>
        </w:rPr>
        <w:t xml:space="preserve"> </w:t>
      </w:r>
      <w:r w:rsidRPr="00833BB0">
        <w:rPr>
          <w:rFonts w:ascii="Sakkal Majalla" w:hAnsi="Sakkal Majalla" w:cs="Sakkal Majalla" w:hint="cs"/>
          <w:sz w:val="28"/>
          <w:szCs w:val="28"/>
          <w:rtl/>
          <w:lang w:bidi="ar-AE"/>
        </w:rPr>
        <w:t>يَا</w:t>
      </w:r>
      <w:r w:rsidRPr="00833BB0">
        <w:rPr>
          <w:rFonts w:ascii="Sakkal Majalla" w:hAnsi="Sakkal Majalla" w:cs="Sakkal Majalla"/>
          <w:sz w:val="28"/>
          <w:szCs w:val="28"/>
          <w:rtl/>
          <w:lang w:bidi="ar-AE"/>
        </w:rPr>
        <w:t xml:space="preserve"> </w:t>
      </w:r>
      <w:r w:rsidRPr="00833BB0">
        <w:rPr>
          <w:rFonts w:ascii="Sakkal Majalla" w:hAnsi="Sakkal Majalla" w:cs="Sakkal Majalla" w:hint="cs"/>
          <w:sz w:val="28"/>
          <w:szCs w:val="28"/>
          <w:rtl/>
          <w:lang w:bidi="ar-AE"/>
        </w:rPr>
        <w:t>إِخْوَتِي</w:t>
      </w:r>
      <w:r w:rsidRPr="00833BB0">
        <w:rPr>
          <w:rFonts w:ascii="Sakkal Majalla" w:hAnsi="Sakkal Majalla" w:cs="Sakkal Majalla"/>
          <w:sz w:val="28"/>
          <w:szCs w:val="28"/>
          <w:rtl/>
          <w:lang w:bidi="ar-AE"/>
        </w:rPr>
        <w:t xml:space="preserve"> </w:t>
      </w:r>
      <w:r w:rsidRPr="00833BB0">
        <w:rPr>
          <w:rFonts w:ascii="Sakkal Majalla" w:hAnsi="Sakkal Majalla" w:cs="Sakkal Majalla" w:hint="cs"/>
          <w:sz w:val="28"/>
          <w:szCs w:val="28"/>
          <w:rtl/>
          <w:lang w:bidi="ar-AE"/>
        </w:rPr>
        <w:t>للهِ</w:t>
      </w:r>
      <w:r w:rsidRPr="00833BB0">
        <w:rPr>
          <w:rFonts w:ascii="Sakkal Majalla" w:hAnsi="Sakkal Majalla" w:cs="Sakkal Majalla"/>
          <w:sz w:val="28"/>
          <w:szCs w:val="28"/>
          <w:rtl/>
          <w:lang w:bidi="ar-AE"/>
        </w:rPr>
        <w:t xml:space="preserve"> </w:t>
      </w:r>
      <w:r w:rsidRPr="00833BB0">
        <w:rPr>
          <w:rFonts w:ascii="Sakkal Majalla" w:hAnsi="Sakkal Majalla" w:cs="Sakkal Majalla" w:hint="cs"/>
          <w:sz w:val="28"/>
          <w:szCs w:val="28"/>
          <w:rtl/>
          <w:lang w:bidi="ar-AE"/>
        </w:rPr>
        <w:t>وَلِكَلِمَةِ</w:t>
      </w:r>
      <w:r w:rsidRPr="00833BB0">
        <w:rPr>
          <w:rFonts w:ascii="Sakkal Majalla" w:hAnsi="Sakkal Majalla" w:cs="Sakkal Majalla"/>
          <w:sz w:val="28"/>
          <w:szCs w:val="28"/>
          <w:rtl/>
          <w:lang w:bidi="ar-AE"/>
        </w:rPr>
        <w:t xml:space="preserve"> </w:t>
      </w:r>
      <w:r w:rsidRPr="00833BB0">
        <w:rPr>
          <w:rFonts w:ascii="Sakkal Majalla" w:hAnsi="Sakkal Majalla" w:cs="Sakkal Majalla" w:hint="cs"/>
          <w:sz w:val="28"/>
          <w:szCs w:val="28"/>
          <w:rtl/>
          <w:lang w:bidi="ar-AE"/>
        </w:rPr>
        <w:t>نِعْمَتِهِ،</w:t>
      </w:r>
      <w:r>
        <w:rPr>
          <w:rFonts w:ascii="Sakkal Majalla" w:hAnsi="Sakkal Majalla" w:cs="Sakkal Majalla" w:hint="cs"/>
          <w:sz w:val="28"/>
          <w:szCs w:val="28"/>
          <w:rtl/>
          <w:lang w:bidi="ar-AE"/>
        </w:rPr>
        <w:t>" (أعمال الرسل 20: 32). إن هذا إلى الآن هام من الناحية العملية في أيامنا، لأننا لا نزال</w:t>
      </w:r>
      <w:r w:rsidR="0049290D">
        <w:rPr>
          <w:rFonts w:ascii="Sakkal Majalla" w:hAnsi="Sakkal Majalla" w:cs="Sakkal Majalla" w:hint="cs"/>
          <w:sz w:val="28"/>
          <w:szCs w:val="28"/>
          <w:rtl/>
          <w:lang w:bidi="ar-AE"/>
        </w:rPr>
        <w:t xml:space="preserve"> محرومين من حضور رسولٍ ونحن مطروحين على الرب وحده، على الله. في فيلبي 1: 6 يقول بكل وضوح، بأن الذي "</w:t>
      </w:r>
      <w:r w:rsidR="0049290D" w:rsidRPr="0049290D">
        <w:rPr>
          <w:rFonts w:ascii="Sakkal Majalla" w:hAnsi="Sakkal Majalla" w:cs="Sakkal Majalla" w:hint="cs"/>
          <w:sz w:val="28"/>
          <w:szCs w:val="28"/>
          <w:rtl/>
          <w:lang w:bidi="ar-AE"/>
        </w:rPr>
        <w:t>ابْتَدَأَ</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فِيكُمْ</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عَمَلاً</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صَالِحًا</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يُكَمِّلُ</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إِلَى</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يَوْمِ</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يَسُوعَ</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الْمَسِيحِ</w:t>
      </w:r>
      <w:r w:rsidR="0049290D" w:rsidRPr="0049290D">
        <w:rPr>
          <w:rFonts w:ascii="Sakkal Majalla" w:hAnsi="Sakkal Majalla" w:cs="Sakkal Majalla"/>
          <w:sz w:val="28"/>
          <w:szCs w:val="28"/>
          <w:rtl/>
          <w:lang w:bidi="ar-AE"/>
        </w:rPr>
        <w:t>.</w:t>
      </w:r>
      <w:r w:rsidR="0049290D">
        <w:rPr>
          <w:rFonts w:ascii="Sakkal Majalla" w:hAnsi="Sakkal Majalla" w:cs="Sakkal Majalla" w:hint="cs"/>
          <w:sz w:val="28"/>
          <w:szCs w:val="28"/>
          <w:rtl/>
          <w:lang w:bidi="ar-AE"/>
        </w:rPr>
        <w:t>" نحن نجد هذه الفكرة أيضًا في إصحاحنا في العدد 13: "</w:t>
      </w:r>
      <w:r w:rsidR="0049290D" w:rsidRPr="0049290D">
        <w:rPr>
          <w:rFonts w:ascii="Sakkal Majalla" w:hAnsi="Sakkal Majalla" w:cs="Sakkal Majalla" w:hint="cs"/>
          <w:sz w:val="28"/>
          <w:szCs w:val="28"/>
          <w:rtl/>
          <w:lang w:bidi="ar-AE"/>
        </w:rPr>
        <w:t>لأَنَّ</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اللهَ</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هُوَ</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الْعَامِلُ</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فِيكُمْ</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أَنْ</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تُرِيدُوا</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وَأَنْ</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تَعْمَلُوا</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مِنْ</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أَجْلِ</w:t>
      </w:r>
      <w:r w:rsidR="0049290D" w:rsidRPr="0049290D">
        <w:rPr>
          <w:rFonts w:ascii="Sakkal Majalla" w:hAnsi="Sakkal Majalla" w:cs="Sakkal Majalla"/>
          <w:sz w:val="28"/>
          <w:szCs w:val="28"/>
          <w:rtl/>
          <w:lang w:bidi="ar-AE"/>
        </w:rPr>
        <w:t xml:space="preserve"> </w:t>
      </w:r>
      <w:r w:rsidR="0049290D" w:rsidRPr="0049290D">
        <w:rPr>
          <w:rFonts w:ascii="Sakkal Majalla" w:hAnsi="Sakkal Majalla" w:cs="Sakkal Majalla" w:hint="cs"/>
          <w:sz w:val="28"/>
          <w:szCs w:val="28"/>
          <w:rtl/>
          <w:lang w:bidi="ar-AE"/>
        </w:rPr>
        <w:t>الْمَسَرَّةِ</w:t>
      </w:r>
      <w:r w:rsidR="0049290D">
        <w:rPr>
          <w:rFonts w:ascii="Sakkal Majalla" w:hAnsi="Sakkal Majalla" w:cs="Sakkal Majalla" w:hint="cs"/>
          <w:sz w:val="28"/>
          <w:szCs w:val="28"/>
          <w:rtl/>
          <w:lang w:bidi="ar-AE"/>
        </w:rPr>
        <w:t xml:space="preserve"> (من أجل مسرته)</w:t>
      </w:r>
      <w:r w:rsidR="0049290D" w:rsidRPr="0049290D">
        <w:rPr>
          <w:rFonts w:ascii="Sakkal Majalla" w:hAnsi="Sakkal Majalla" w:cs="Sakkal Majalla"/>
          <w:sz w:val="28"/>
          <w:szCs w:val="28"/>
          <w:rtl/>
          <w:lang w:bidi="ar-AE"/>
        </w:rPr>
        <w:t>.</w:t>
      </w:r>
      <w:r w:rsidR="0049290D">
        <w:rPr>
          <w:rFonts w:ascii="Sakkal Majalla" w:hAnsi="Sakkal Majalla" w:cs="Sakkal Majalla" w:hint="cs"/>
          <w:sz w:val="28"/>
          <w:szCs w:val="28"/>
          <w:rtl/>
          <w:lang w:bidi="ar-AE"/>
        </w:rPr>
        <w:t>" فإذ لم يعُد الرسول بينهم اختبر المؤمنون اختبارات مع الله في البرية. رسالة فيلبي هي رسالة البرية. إنها ترى المؤمن كشخص يركض في ميدان سباق، وهو لم يصل الهدف بعد.</w:t>
      </w:r>
    </w:p>
    <w:p w14:paraId="17F79716" w14:textId="77777777" w:rsidR="0049290D" w:rsidRDefault="0049290D"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الفارق ما بين رسالة فيلبي ورسالة أفسس</w:t>
      </w:r>
    </w:p>
    <w:p w14:paraId="106BDEAB" w14:textId="310B70A2" w:rsidR="0049290D" w:rsidRDefault="0049290D"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رسالة أفسس انتقل المؤمن بحسب إصحاح 1 و 2 إلى </w:t>
      </w:r>
      <w:proofErr w:type="spellStart"/>
      <w:r>
        <w:rPr>
          <w:rFonts w:ascii="Sakkal Majalla" w:hAnsi="Sakkal Majalla" w:cs="Sakkal Majalla" w:hint="cs"/>
          <w:sz w:val="28"/>
          <w:szCs w:val="28"/>
          <w:rtl/>
          <w:lang w:bidi="ar-AE"/>
        </w:rPr>
        <w:t>السمويات</w:t>
      </w:r>
      <w:proofErr w:type="spellEnd"/>
      <w:r>
        <w:rPr>
          <w:rFonts w:ascii="Sakkal Majalla" w:hAnsi="Sakkal Majalla" w:cs="Sakkal Majalla" w:hint="cs"/>
          <w:sz w:val="28"/>
          <w:szCs w:val="28"/>
          <w:rtl/>
          <w:lang w:bidi="ar-AE"/>
        </w:rPr>
        <w:t xml:space="preserve"> في المسيح. بحسب مركزه المؤمن هو في السماء، وذلك "مبارك </w:t>
      </w:r>
      <w:r w:rsidRPr="0049290D">
        <w:rPr>
          <w:rFonts w:ascii="Sakkal Majalla" w:hAnsi="Sakkal Majalla" w:cs="Sakkal Majalla" w:hint="cs"/>
          <w:sz w:val="28"/>
          <w:szCs w:val="28"/>
          <w:rtl/>
          <w:lang w:bidi="ar-AE"/>
        </w:rPr>
        <w:t>بِكُلِّ</w:t>
      </w:r>
      <w:r w:rsidRPr="0049290D">
        <w:rPr>
          <w:rFonts w:ascii="Sakkal Majalla" w:hAnsi="Sakkal Majalla" w:cs="Sakkal Majalla"/>
          <w:sz w:val="28"/>
          <w:szCs w:val="28"/>
          <w:rtl/>
          <w:lang w:bidi="ar-AE"/>
        </w:rPr>
        <w:t xml:space="preserve"> </w:t>
      </w:r>
      <w:r w:rsidRPr="0049290D">
        <w:rPr>
          <w:rFonts w:ascii="Sakkal Majalla" w:hAnsi="Sakkal Majalla" w:cs="Sakkal Majalla" w:hint="cs"/>
          <w:sz w:val="28"/>
          <w:szCs w:val="28"/>
          <w:rtl/>
          <w:lang w:bidi="ar-AE"/>
        </w:rPr>
        <w:t>بَرَكَةٍ</w:t>
      </w:r>
      <w:r w:rsidRPr="0049290D">
        <w:rPr>
          <w:rFonts w:ascii="Sakkal Majalla" w:hAnsi="Sakkal Majalla" w:cs="Sakkal Majalla"/>
          <w:sz w:val="28"/>
          <w:szCs w:val="28"/>
          <w:rtl/>
          <w:lang w:bidi="ar-AE"/>
        </w:rPr>
        <w:t xml:space="preserve"> </w:t>
      </w:r>
      <w:r w:rsidRPr="0049290D">
        <w:rPr>
          <w:rFonts w:ascii="Sakkal Majalla" w:hAnsi="Sakkal Majalla" w:cs="Sakkal Majalla" w:hint="cs"/>
          <w:sz w:val="28"/>
          <w:szCs w:val="28"/>
          <w:rtl/>
          <w:lang w:bidi="ar-AE"/>
        </w:rPr>
        <w:t>رُوحِيَّةٍ</w:t>
      </w:r>
      <w:r w:rsidRPr="0049290D">
        <w:rPr>
          <w:rFonts w:ascii="Sakkal Majalla" w:hAnsi="Sakkal Majalla" w:cs="Sakkal Majalla"/>
          <w:sz w:val="28"/>
          <w:szCs w:val="28"/>
          <w:rtl/>
          <w:lang w:bidi="ar-AE"/>
        </w:rPr>
        <w:t xml:space="preserve"> </w:t>
      </w:r>
      <w:r w:rsidRPr="0049290D">
        <w:rPr>
          <w:rFonts w:ascii="Sakkal Majalla" w:hAnsi="Sakkal Majalla" w:cs="Sakkal Majalla" w:hint="cs"/>
          <w:sz w:val="28"/>
          <w:szCs w:val="28"/>
          <w:rtl/>
          <w:lang w:bidi="ar-AE"/>
        </w:rPr>
        <w:t>فِي</w:t>
      </w:r>
      <w:r w:rsidRPr="0049290D">
        <w:rPr>
          <w:rFonts w:ascii="Sakkal Majalla" w:hAnsi="Sakkal Majalla" w:cs="Sakkal Majalla"/>
          <w:sz w:val="28"/>
          <w:szCs w:val="28"/>
          <w:rtl/>
          <w:lang w:bidi="ar-AE"/>
        </w:rPr>
        <w:t xml:space="preserve"> </w:t>
      </w:r>
      <w:r w:rsidRPr="0049290D">
        <w:rPr>
          <w:rFonts w:ascii="Sakkal Majalla" w:hAnsi="Sakkal Majalla" w:cs="Sakkal Majalla" w:hint="cs"/>
          <w:sz w:val="28"/>
          <w:szCs w:val="28"/>
          <w:rtl/>
          <w:lang w:bidi="ar-AE"/>
        </w:rPr>
        <w:t>السَّمَاوِيَّاتِ</w:t>
      </w:r>
      <w:r w:rsidRPr="0049290D">
        <w:rPr>
          <w:rFonts w:ascii="Sakkal Majalla" w:hAnsi="Sakkal Majalla" w:cs="Sakkal Majalla"/>
          <w:sz w:val="28"/>
          <w:szCs w:val="28"/>
          <w:rtl/>
          <w:lang w:bidi="ar-AE"/>
        </w:rPr>
        <w:t xml:space="preserve"> </w:t>
      </w:r>
      <w:r w:rsidRPr="0049290D">
        <w:rPr>
          <w:rFonts w:ascii="Sakkal Majalla" w:hAnsi="Sakkal Majalla" w:cs="Sakkal Majalla" w:hint="cs"/>
          <w:sz w:val="28"/>
          <w:szCs w:val="28"/>
          <w:rtl/>
          <w:lang w:bidi="ar-AE"/>
        </w:rPr>
        <w:t>فِي</w:t>
      </w:r>
      <w:r w:rsidRPr="0049290D">
        <w:rPr>
          <w:rFonts w:ascii="Sakkal Majalla" w:hAnsi="Sakkal Majalla" w:cs="Sakkal Majalla"/>
          <w:sz w:val="28"/>
          <w:szCs w:val="28"/>
          <w:rtl/>
          <w:lang w:bidi="ar-AE"/>
        </w:rPr>
        <w:t xml:space="preserve"> </w:t>
      </w:r>
      <w:r w:rsidRPr="0049290D">
        <w:rPr>
          <w:rFonts w:ascii="Sakkal Majalla" w:hAnsi="Sakkal Majalla" w:cs="Sakkal Majalla" w:hint="cs"/>
          <w:sz w:val="28"/>
          <w:szCs w:val="28"/>
          <w:rtl/>
          <w:lang w:bidi="ar-AE"/>
        </w:rPr>
        <w:t>الْمَسِيحِ،</w:t>
      </w:r>
      <w:r>
        <w:rPr>
          <w:rFonts w:ascii="Sakkal Majalla" w:hAnsi="Sakkal Majalla" w:cs="Sakkal Majalla" w:hint="cs"/>
          <w:sz w:val="28"/>
          <w:szCs w:val="28"/>
          <w:rtl/>
          <w:lang w:bidi="ar-AE"/>
        </w:rPr>
        <w:t xml:space="preserve">". بالرغم من ذلك هو، فيما يتعلق بقدميه، لا زال الأرض. هو يعيش كشخص قد انتقل في المسيح إلى </w:t>
      </w:r>
      <w:proofErr w:type="spellStart"/>
      <w:r>
        <w:rPr>
          <w:rFonts w:ascii="Sakkal Majalla" w:hAnsi="Sakkal Majalla" w:cs="Sakkal Majalla" w:hint="cs"/>
          <w:sz w:val="28"/>
          <w:szCs w:val="28"/>
          <w:rtl/>
          <w:lang w:bidi="ar-AE"/>
        </w:rPr>
        <w:t>السمويات</w:t>
      </w:r>
      <w:proofErr w:type="spellEnd"/>
      <w:r>
        <w:rPr>
          <w:rFonts w:ascii="Sakkal Majalla" w:hAnsi="Sakkal Majalla" w:cs="Sakkal Majalla" w:hint="cs"/>
          <w:sz w:val="28"/>
          <w:szCs w:val="28"/>
          <w:rtl/>
          <w:lang w:bidi="ar-AE"/>
        </w:rPr>
        <w:t xml:space="preserve">، ولكن بالرغم من ذلك لا يزال على الأرض وفي روابط أرضية. هو يعيش على سبيل المثال في ارتباطه بالزواج، </w:t>
      </w:r>
      <w:r w:rsidR="00BD2846">
        <w:rPr>
          <w:rFonts w:ascii="Sakkal Majalla" w:hAnsi="Sakkal Majalla" w:cs="Sakkal Majalla" w:hint="cs"/>
          <w:sz w:val="28"/>
          <w:szCs w:val="28"/>
          <w:rtl/>
          <w:lang w:bidi="ar-AE"/>
        </w:rPr>
        <w:t xml:space="preserve">في العائلة وفي حياته في العمل. الآن هو مكرّم، مُشَرّف لينشر في هذه الروابط الأرضية نورًا سماويًا. في رسالة أفسس وكأن المؤمن يأتي من السماء وينشر في الروابط الأرضية مبادئ سماوية. هذا ما لم يستطع آدم أن يفعله. هو عاش في حالة البراءة، قبل وقوعه في الخطية، لكننا على سبيل المثال في الزواج </w:t>
      </w:r>
      <w:r w:rsidR="00BD2846">
        <w:rPr>
          <w:rFonts w:ascii="Sakkal Majalla" w:hAnsi="Sakkal Majalla" w:cs="Sakkal Majalla"/>
          <w:sz w:val="28"/>
          <w:szCs w:val="28"/>
          <w:rtl/>
          <w:lang w:bidi="ar-AE"/>
        </w:rPr>
        <w:t>–</w:t>
      </w:r>
      <w:r w:rsidR="00BD2846">
        <w:rPr>
          <w:rFonts w:ascii="Sakkal Majalla" w:hAnsi="Sakkal Majalla" w:cs="Sakkal Majalla" w:hint="cs"/>
          <w:sz w:val="28"/>
          <w:szCs w:val="28"/>
          <w:rtl/>
          <w:lang w:bidi="ar-AE"/>
        </w:rPr>
        <w:t xml:space="preserve"> مدعوون بأن نعكس نورًا سماويًا في الروابط الأرضية. هذا هو أسمى شكل للسلوك المسيحي. في رسالة فيلبي الأمر ليس كذلك. هناك نحن لا نزال لم نصل الهدف. نحن في ميدان السباق، كما يُري ذلك الإصحاح 3. ويقول بولس: "</w:t>
      </w:r>
      <w:r w:rsidR="00BD2846" w:rsidRPr="00BD2846">
        <w:rPr>
          <w:rFonts w:ascii="Sakkal Majalla" w:hAnsi="Sakkal Majalla" w:cs="Sakkal Majalla" w:hint="cs"/>
          <w:sz w:val="28"/>
          <w:szCs w:val="28"/>
          <w:rtl/>
          <w:lang w:bidi="ar-AE"/>
        </w:rPr>
        <w:t>لَيْسَ</w:t>
      </w:r>
      <w:r w:rsidR="00BD2846" w:rsidRPr="00BD2846">
        <w:rPr>
          <w:rFonts w:ascii="Sakkal Majalla" w:hAnsi="Sakkal Majalla" w:cs="Sakkal Majalla"/>
          <w:sz w:val="28"/>
          <w:szCs w:val="28"/>
          <w:rtl/>
          <w:lang w:bidi="ar-AE"/>
        </w:rPr>
        <w:t xml:space="preserve"> </w:t>
      </w:r>
      <w:r w:rsidR="00BD2846" w:rsidRPr="00BD2846">
        <w:rPr>
          <w:rFonts w:ascii="Sakkal Majalla" w:hAnsi="Sakkal Majalla" w:cs="Sakkal Majalla" w:hint="cs"/>
          <w:sz w:val="28"/>
          <w:szCs w:val="28"/>
          <w:rtl/>
          <w:lang w:bidi="ar-AE"/>
        </w:rPr>
        <w:t>أَنِّي</w:t>
      </w:r>
      <w:r w:rsidR="00BD2846" w:rsidRPr="00BD2846">
        <w:rPr>
          <w:rFonts w:ascii="Sakkal Majalla" w:hAnsi="Sakkal Majalla" w:cs="Sakkal Majalla"/>
          <w:sz w:val="28"/>
          <w:szCs w:val="28"/>
          <w:rtl/>
          <w:lang w:bidi="ar-AE"/>
        </w:rPr>
        <w:t xml:space="preserve"> </w:t>
      </w:r>
      <w:r w:rsidR="00BD2846" w:rsidRPr="00BD2846">
        <w:rPr>
          <w:rFonts w:ascii="Sakkal Majalla" w:hAnsi="Sakkal Majalla" w:cs="Sakkal Majalla" w:hint="cs"/>
          <w:sz w:val="28"/>
          <w:szCs w:val="28"/>
          <w:rtl/>
          <w:lang w:bidi="ar-AE"/>
        </w:rPr>
        <w:t>قَدْ</w:t>
      </w:r>
      <w:r w:rsidR="00BD2846" w:rsidRPr="00BD2846">
        <w:rPr>
          <w:rFonts w:ascii="Sakkal Majalla" w:hAnsi="Sakkal Majalla" w:cs="Sakkal Majalla"/>
          <w:sz w:val="28"/>
          <w:szCs w:val="28"/>
          <w:rtl/>
          <w:lang w:bidi="ar-AE"/>
        </w:rPr>
        <w:t xml:space="preserve"> </w:t>
      </w:r>
      <w:r w:rsidR="00BD2846" w:rsidRPr="00BD2846">
        <w:rPr>
          <w:rFonts w:ascii="Sakkal Majalla" w:hAnsi="Sakkal Majalla" w:cs="Sakkal Majalla" w:hint="cs"/>
          <w:sz w:val="28"/>
          <w:szCs w:val="28"/>
          <w:rtl/>
          <w:lang w:bidi="ar-AE"/>
        </w:rPr>
        <w:t>نِلْتُ</w:t>
      </w:r>
      <w:r w:rsidR="00BD2846">
        <w:rPr>
          <w:rFonts w:ascii="Sakkal Majalla" w:hAnsi="Sakkal Majalla" w:cs="Sakkal Majalla" w:hint="cs"/>
          <w:sz w:val="28"/>
          <w:szCs w:val="28"/>
          <w:rtl/>
          <w:lang w:bidi="ar-AE"/>
        </w:rPr>
        <w:t xml:space="preserve">"، ولكنه في النهاية سيربح المسيح. أما الآن فهو لا يسمح لأي شيء في هذا السباق أن </w:t>
      </w:r>
      <w:proofErr w:type="spellStart"/>
      <w:r w:rsidR="00BD2846">
        <w:rPr>
          <w:rFonts w:ascii="Sakkal Majalla" w:hAnsi="Sakkal Majalla" w:cs="Sakkal Majalla" w:hint="cs"/>
          <w:sz w:val="28"/>
          <w:szCs w:val="28"/>
          <w:rtl/>
          <w:lang w:bidi="ar-AE"/>
        </w:rPr>
        <w:t>يعيقه</w:t>
      </w:r>
      <w:proofErr w:type="spellEnd"/>
      <w:r w:rsidR="00BD2846">
        <w:rPr>
          <w:rFonts w:ascii="Sakkal Majalla" w:hAnsi="Sakkal Majalla" w:cs="Sakkal Majalla" w:hint="cs"/>
          <w:sz w:val="28"/>
          <w:szCs w:val="28"/>
          <w:rtl/>
          <w:lang w:bidi="ar-AE"/>
        </w:rPr>
        <w:t xml:space="preserve"> للوصول إلى غايته. إنها أيضًا نظرة جميلة في الحياة المسيحية. لكن المتسابق (المؤمن) في رسالة فيلبي ليس هو في بداية طريقه، وإنما في نهايته. إن جاز لي أن أقارن ذلك بتاريخ الشعب الأرضي، فسأقول: </w:t>
      </w:r>
      <w:r w:rsidR="001C47C7">
        <w:rPr>
          <w:rFonts w:ascii="Sakkal Majalla" w:hAnsi="Sakkal Majalla" w:cs="Sakkal Majalla" w:hint="cs"/>
          <w:sz w:val="28"/>
          <w:szCs w:val="28"/>
          <w:rtl/>
          <w:lang w:bidi="ar-AE"/>
        </w:rPr>
        <w:t>في رسالة فيلبي نرى المؤمن في سفر التثنية، في نهاية رحلة البرية، قبل الهدف بقليل. ولمَ هذه نظرة جميلة إلى هذه الدرجة؟ في رسالة فيلبي لا ينتقل المؤمن من هزيمة إلى أخرى. هو لا يسقط المرة تلو المرة. في رسالة فيلبي يتقدم المؤمن من قوة إلى قوة. فهو لا يُصوّر كما لو كان سيصل إلى غايته في النهاية وهو يجاهد في إبقاء رأسه فوق الماء. كلا، هو كأنه يدخل بابًا واسعًا. في رسالة فيلبي المسيحي قد اختبر اختبارات مع المسيح. هو كان قد قارن في طريقه الطويل عبر هذه البرية كل شيء بالمسيح. من ثم قال: "المسيح أعظم من الكل." وأحب أن أقارن ذلك مع الآباء في المسيح في 1. يوحنا 2: "</w:t>
      </w:r>
      <w:r w:rsidR="001C47C7" w:rsidRPr="001C47C7">
        <w:rPr>
          <w:rFonts w:ascii="Sakkal Majalla" w:hAnsi="Sakkal Majalla" w:cs="Sakkal Majalla" w:hint="cs"/>
          <w:sz w:val="28"/>
          <w:szCs w:val="28"/>
          <w:rtl/>
          <w:lang w:bidi="ar-AE"/>
        </w:rPr>
        <w:t>قَدْ</w:t>
      </w:r>
      <w:r w:rsidR="001C47C7" w:rsidRPr="001C47C7">
        <w:rPr>
          <w:rFonts w:ascii="Sakkal Majalla" w:hAnsi="Sakkal Majalla" w:cs="Sakkal Majalla"/>
          <w:sz w:val="28"/>
          <w:szCs w:val="28"/>
          <w:rtl/>
          <w:lang w:bidi="ar-AE"/>
        </w:rPr>
        <w:t xml:space="preserve"> </w:t>
      </w:r>
      <w:r w:rsidR="001C47C7" w:rsidRPr="001C47C7">
        <w:rPr>
          <w:rFonts w:ascii="Sakkal Majalla" w:hAnsi="Sakkal Majalla" w:cs="Sakkal Majalla" w:hint="cs"/>
          <w:sz w:val="28"/>
          <w:szCs w:val="28"/>
          <w:rtl/>
          <w:lang w:bidi="ar-AE"/>
        </w:rPr>
        <w:t>عَرَفْتُمُ</w:t>
      </w:r>
      <w:r w:rsidR="001C47C7" w:rsidRPr="001C47C7">
        <w:rPr>
          <w:rFonts w:ascii="Sakkal Majalla" w:hAnsi="Sakkal Majalla" w:cs="Sakkal Majalla"/>
          <w:sz w:val="28"/>
          <w:szCs w:val="28"/>
          <w:rtl/>
          <w:lang w:bidi="ar-AE"/>
        </w:rPr>
        <w:t xml:space="preserve"> </w:t>
      </w:r>
      <w:r w:rsidR="001C47C7" w:rsidRPr="001C47C7">
        <w:rPr>
          <w:rFonts w:ascii="Sakkal Majalla" w:hAnsi="Sakkal Majalla" w:cs="Sakkal Majalla" w:hint="cs"/>
          <w:sz w:val="28"/>
          <w:szCs w:val="28"/>
          <w:rtl/>
          <w:lang w:bidi="ar-AE"/>
        </w:rPr>
        <w:t>الَّذِي</w:t>
      </w:r>
      <w:r w:rsidR="001C47C7" w:rsidRPr="001C47C7">
        <w:rPr>
          <w:rFonts w:ascii="Sakkal Majalla" w:hAnsi="Sakkal Majalla" w:cs="Sakkal Majalla"/>
          <w:sz w:val="28"/>
          <w:szCs w:val="28"/>
          <w:rtl/>
          <w:lang w:bidi="ar-AE"/>
        </w:rPr>
        <w:t xml:space="preserve"> </w:t>
      </w:r>
      <w:r w:rsidR="001C47C7" w:rsidRPr="001C47C7">
        <w:rPr>
          <w:rFonts w:ascii="Sakkal Majalla" w:hAnsi="Sakkal Majalla" w:cs="Sakkal Majalla" w:hint="cs"/>
          <w:sz w:val="28"/>
          <w:szCs w:val="28"/>
          <w:rtl/>
          <w:lang w:bidi="ar-AE"/>
        </w:rPr>
        <w:t>مِنَ</w:t>
      </w:r>
      <w:r w:rsidR="001C47C7" w:rsidRPr="001C47C7">
        <w:rPr>
          <w:rFonts w:ascii="Sakkal Majalla" w:hAnsi="Sakkal Majalla" w:cs="Sakkal Majalla"/>
          <w:sz w:val="28"/>
          <w:szCs w:val="28"/>
          <w:rtl/>
          <w:lang w:bidi="ar-AE"/>
        </w:rPr>
        <w:t xml:space="preserve"> </w:t>
      </w:r>
      <w:r w:rsidR="001C47C7" w:rsidRPr="001C47C7">
        <w:rPr>
          <w:rFonts w:ascii="Sakkal Majalla" w:hAnsi="Sakkal Majalla" w:cs="Sakkal Majalla" w:hint="cs"/>
          <w:sz w:val="28"/>
          <w:szCs w:val="28"/>
          <w:rtl/>
          <w:lang w:bidi="ar-AE"/>
        </w:rPr>
        <w:t>الْبَدْءِ</w:t>
      </w:r>
      <w:r w:rsidR="001C47C7" w:rsidRPr="001C47C7">
        <w:rPr>
          <w:rFonts w:ascii="Sakkal Majalla" w:hAnsi="Sakkal Majalla" w:cs="Sakkal Majalla"/>
          <w:sz w:val="28"/>
          <w:szCs w:val="28"/>
          <w:rtl/>
          <w:lang w:bidi="ar-AE"/>
        </w:rPr>
        <w:t>.</w:t>
      </w:r>
      <w:r w:rsidR="001C47C7">
        <w:rPr>
          <w:rFonts w:ascii="Sakkal Majalla" w:hAnsi="Sakkal Majalla" w:cs="Sakkal Majalla" w:hint="cs"/>
          <w:sz w:val="28"/>
          <w:szCs w:val="28"/>
          <w:rtl/>
          <w:lang w:bidi="ar-AE"/>
        </w:rPr>
        <w:t xml:space="preserve">" هذا هو الرب يسوع. هم وصلوا فيه </w:t>
      </w:r>
      <w:r w:rsidR="00543885">
        <w:rPr>
          <w:rFonts w:ascii="Sakkal Majalla" w:hAnsi="Sakkal Majalla" w:cs="Sakkal Majalla" w:hint="cs"/>
          <w:sz w:val="28"/>
          <w:szCs w:val="28"/>
          <w:rtl/>
          <w:lang w:bidi="ar-AE"/>
        </w:rPr>
        <w:t xml:space="preserve">إلى ملء الراحة والرضى. بالرغم من أنهم لا يزالون يسيرون في البرية، إلا أنهم ممتلئين بالمسيح. قال الأخ كيلي يومًا: "إن كنت في موقف صحيح من نحو المسيح، </w:t>
      </w:r>
      <w:r w:rsidR="00EB1E22">
        <w:rPr>
          <w:rFonts w:ascii="Sakkal Majalla" w:hAnsi="Sakkal Majalla" w:cs="Sakkal Majalla" w:hint="cs"/>
          <w:sz w:val="28"/>
          <w:szCs w:val="28"/>
          <w:rtl/>
          <w:lang w:bidi="ar-AE"/>
        </w:rPr>
        <w:t>فموقفي</w:t>
      </w:r>
      <w:r w:rsidR="00543885">
        <w:rPr>
          <w:rFonts w:ascii="Sakkal Majalla" w:hAnsi="Sakkal Majalla" w:cs="Sakkal Majalla" w:hint="cs"/>
          <w:sz w:val="28"/>
          <w:szCs w:val="28"/>
          <w:rtl/>
          <w:lang w:bidi="ar-AE"/>
        </w:rPr>
        <w:t xml:space="preserve"> صحيح مع كل شيء." إنه من المثير بأنه في هذه الرسالة لم يُذكر شيء عن كلمة "خطية". كلمة "جسد" نجدها مرة واحدة فقط في فيلبي 3: 4، حيث يقول بأننا لا نتكل على الجسد. إن هذا يكفي في تشخيص هذه الرسالة.</w:t>
      </w:r>
    </w:p>
    <w:p w14:paraId="1549F807" w14:textId="77777777" w:rsidR="00543885" w:rsidRDefault="00543885"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تقسيم</w:t>
      </w:r>
    </w:p>
    <w:p w14:paraId="51BCD6F8" w14:textId="77777777" w:rsidR="00543885" w:rsidRDefault="00543885"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لننتقل إذًا وباختصار إلى تقسيم هذه الرسالة:</w:t>
      </w:r>
    </w:p>
    <w:p w14:paraId="548FCB4C" w14:textId="77777777" w:rsidR="00543885" w:rsidRDefault="00543885" w:rsidP="00543885">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1: إخلاص السلوك المسيحي</w:t>
      </w:r>
    </w:p>
    <w:p w14:paraId="2B770F55" w14:textId="77777777" w:rsidR="00543885" w:rsidRDefault="00543885" w:rsidP="00543885">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2: جمال السلوك المسيحي، ممثَّل في التواضع والطاعة.</w:t>
      </w:r>
    </w:p>
    <w:p w14:paraId="1193F8DD" w14:textId="77777777" w:rsidR="00543885" w:rsidRDefault="00543885" w:rsidP="00543885">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3: طاقة السلوك المسيحي</w:t>
      </w:r>
    </w:p>
    <w:p w14:paraId="74BEE69C" w14:textId="77777777" w:rsidR="00543885" w:rsidRDefault="00543885"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4: السمو فوق ظروف الحياة</w:t>
      </w:r>
    </w:p>
    <w:p w14:paraId="5AA1F4F1" w14:textId="77777777" w:rsidR="00543885" w:rsidRDefault="00543885"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وهنالك تقسيم معروف آخر </w:t>
      </w:r>
      <w:proofErr w:type="spellStart"/>
      <w:r>
        <w:rPr>
          <w:rFonts w:ascii="Sakkal Majalla" w:hAnsi="Sakkal Majalla" w:cs="Sakkal Majalla" w:hint="cs"/>
          <w:sz w:val="28"/>
          <w:szCs w:val="28"/>
          <w:rtl/>
          <w:lang w:bidi="ar-AE"/>
        </w:rPr>
        <w:t>للإصحاحات</w:t>
      </w:r>
      <w:proofErr w:type="spellEnd"/>
      <w:r>
        <w:rPr>
          <w:rFonts w:ascii="Sakkal Majalla" w:hAnsi="Sakkal Majalla" w:cs="Sakkal Majalla" w:hint="cs"/>
          <w:sz w:val="28"/>
          <w:szCs w:val="28"/>
          <w:rtl/>
          <w:lang w:bidi="ar-AE"/>
        </w:rPr>
        <w:t xml:space="preserve"> الأربعة هذه:</w:t>
      </w:r>
    </w:p>
    <w:p w14:paraId="123EAE93" w14:textId="77777777" w:rsidR="00543885" w:rsidRDefault="00543885" w:rsidP="00C60303">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إصحاح 1: المسيح، مضمون الحياة (عدد 21)</w:t>
      </w:r>
    </w:p>
    <w:p w14:paraId="09BBFBE5" w14:textId="77777777" w:rsidR="00543885" w:rsidRDefault="00543885" w:rsidP="00C60303">
      <w:pPr>
        <w:spacing w:after="0"/>
        <w:jc w:val="both"/>
        <w:rPr>
          <w:rFonts w:ascii="Sakkal Majalla" w:hAnsi="Sakkal Majalla" w:cs="Sakkal Majalla"/>
          <w:sz w:val="28"/>
          <w:szCs w:val="28"/>
          <w:rtl/>
          <w:lang w:bidi="ar-AE"/>
        </w:rPr>
      </w:pPr>
      <w:r w:rsidRPr="00543885">
        <w:rPr>
          <w:rFonts w:ascii="Sakkal Majalla" w:hAnsi="Sakkal Majalla" w:cs="Sakkal Majalla" w:hint="cs"/>
          <w:sz w:val="28"/>
          <w:szCs w:val="28"/>
          <w:rtl/>
          <w:lang w:bidi="ar-AE"/>
        </w:rPr>
        <w:t>إصحاح</w:t>
      </w:r>
      <w:r w:rsidRPr="00543885">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2</w:t>
      </w:r>
      <w:r w:rsidRPr="00543885">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Pr="00543885">
        <w:rPr>
          <w:rFonts w:ascii="Sakkal Majalla" w:hAnsi="Sakkal Majalla" w:cs="Sakkal Majalla" w:hint="cs"/>
          <w:sz w:val="28"/>
          <w:szCs w:val="28"/>
          <w:rtl/>
          <w:lang w:bidi="ar-AE"/>
        </w:rPr>
        <w:t>المسيح</w:t>
      </w:r>
      <w:r>
        <w:rPr>
          <w:rFonts w:ascii="Sakkal Majalla" w:hAnsi="Sakkal Majalla" w:cs="Sakkal Majalla" w:hint="cs"/>
          <w:sz w:val="28"/>
          <w:szCs w:val="28"/>
          <w:rtl/>
          <w:lang w:bidi="ar-AE"/>
        </w:rPr>
        <w:t>، المثال (عدد 6)</w:t>
      </w:r>
    </w:p>
    <w:p w14:paraId="0BBB4667" w14:textId="77777777" w:rsidR="00543885" w:rsidRDefault="00543885" w:rsidP="00C60303">
      <w:pPr>
        <w:spacing w:after="0"/>
        <w:jc w:val="both"/>
        <w:rPr>
          <w:rFonts w:ascii="Sakkal Majalla" w:hAnsi="Sakkal Majalla" w:cs="Sakkal Majalla"/>
          <w:sz w:val="28"/>
          <w:szCs w:val="28"/>
          <w:rtl/>
          <w:lang w:bidi="ar-AE"/>
        </w:rPr>
      </w:pPr>
      <w:r w:rsidRPr="00543885">
        <w:rPr>
          <w:rFonts w:ascii="Sakkal Majalla" w:hAnsi="Sakkal Majalla" w:cs="Sakkal Majalla" w:hint="cs"/>
          <w:sz w:val="28"/>
          <w:szCs w:val="28"/>
          <w:rtl/>
          <w:lang w:bidi="ar-AE"/>
        </w:rPr>
        <w:t>إصحاح</w:t>
      </w:r>
      <w:r w:rsidRPr="00543885">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3</w:t>
      </w:r>
      <w:r w:rsidRPr="00543885">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Pr="00543885">
        <w:rPr>
          <w:rFonts w:ascii="Sakkal Majalla" w:hAnsi="Sakkal Majalla" w:cs="Sakkal Majalla" w:hint="cs"/>
          <w:sz w:val="28"/>
          <w:szCs w:val="28"/>
          <w:rtl/>
          <w:lang w:bidi="ar-AE"/>
        </w:rPr>
        <w:t>المسيح</w:t>
      </w:r>
      <w:r>
        <w:rPr>
          <w:rFonts w:ascii="Sakkal Majalla" w:hAnsi="Sakkal Majalla" w:cs="Sakkal Majalla" w:hint="cs"/>
          <w:sz w:val="28"/>
          <w:szCs w:val="28"/>
          <w:rtl/>
          <w:lang w:bidi="ar-AE"/>
        </w:rPr>
        <w:t>، الهدف (عدد 14)</w:t>
      </w:r>
    </w:p>
    <w:p w14:paraId="2A889877" w14:textId="77777777" w:rsidR="00543885" w:rsidRDefault="00543885" w:rsidP="00833BB0">
      <w:pPr>
        <w:jc w:val="both"/>
        <w:rPr>
          <w:rFonts w:ascii="Sakkal Majalla" w:hAnsi="Sakkal Majalla" w:cs="Sakkal Majalla"/>
          <w:sz w:val="28"/>
          <w:szCs w:val="28"/>
          <w:rtl/>
          <w:lang w:bidi="ar-AE"/>
        </w:rPr>
      </w:pPr>
      <w:r w:rsidRPr="00543885">
        <w:rPr>
          <w:rFonts w:ascii="Sakkal Majalla" w:hAnsi="Sakkal Majalla" w:cs="Sakkal Majalla" w:hint="cs"/>
          <w:sz w:val="28"/>
          <w:szCs w:val="28"/>
          <w:rtl/>
          <w:lang w:bidi="ar-AE"/>
        </w:rPr>
        <w:t>إصحاح</w:t>
      </w:r>
      <w:r w:rsidRPr="00543885">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4</w:t>
      </w:r>
      <w:r w:rsidRPr="00543885">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Pr="00543885">
        <w:rPr>
          <w:rFonts w:ascii="Sakkal Majalla" w:hAnsi="Sakkal Majalla" w:cs="Sakkal Majalla" w:hint="cs"/>
          <w:sz w:val="28"/>
          <w:szCs w:val="28"/>
          <w:rtl/>
          <w:lang w:bidi="ar-AE"/>
        </w:rPr>
        <w:t>المسيح</w:t>
      </w:r>
      <w:r>
        <w:rPr>
          <w:rFonts w:ascii="Sakkal Majalla" w:hAnsi="Sakkal Majalla" w:cs="Sakkal Majalla" w:hint="cs"/>
          <w:sz w:val="28"/>
          <w:szCs w:val="28"/>
          <w:rtl/>
          <w:lang w:bidi="ar-AE"/>
        </w:rPr>
        <w:t xml:space="preserve">، </w:t>
      </w:r>
      <w:r w:rsidR="00C60303">
        <w:rPr>
          <w:rFonts w:ascii="Sakkal Majalla" w:hAnsi="Sakkal Majalla" w:cs="Sakkal Majalla" w:hint="cs"/>
          <w:sz w:val="28"/>
          <w:szCs w:val="28"/>
          <w:rtl/>
          <w:lang w:bidi="ar-AE"/>
        </w:rPr>
        <w:t>قوة الحياة المسيحية (عدد 13)</w:t>
      </w:r>
    </w:p>
    <w:p w14:paraId="554DC5CD" w14:textId="1EECD590" w:rsidR="00C60303" w:rsidRDefault="00C60303"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حول السياق في إصحاح 1 و 2 كما و 2 و 3 يمكننا أن نقول: في إصحاح 1، من بعد ذِكر الرسول الطلبات والشكر فيما يتعلق بأهل فيلبي، في الأعداد 12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26 نجد وصف ظروف الرسول الشخصية. لكن من العدد 27 نقرأ عن دعوة لاتفاق ما. هذه الفكرة يتم تناولها مرارًا في الإصحاحات 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4. عدا عن ذلك يحذر الرسول في نهاية الإصحاح 1 أهل فيلبي من مقاومة من الخارج. في عدد 28 يتكلم عن مقاومين لم يكُن على أهل فيلبي أن يرتاعوا منهم.</w:t>
      </w:r>
    </w:p>
    <w:p w14:paraId="147008B7" w14:textId="458081AA" w:rsidR="00C407D3" w:rsidRDefault="00C60303" w:rsidP="00833BB0">
      <w:pPr>
        <w:jc w:val="both"/>
        <w:rPr>
          <w:rFonts w:ascii="Sakkal Majalla" w:hAnsi="Sakkal Majalla" w:cs="Sakkal Majalla"/>
          <w:sz w:val="28"/>
          <w:szCs w:val="28"/>
          <w:lang w:bidi="ar-AE"/>
        </w:rPr>
        <w:sectPr w:rsidR="00C407D3"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 xml:space="preserve">غير أنه في فيلبي 2: 1 يُشير إلى المخاطر التي من داخل. فالمؤمنون ليس أمامهم مخاطر من خارج فقط، وإنما هنالك أيضًا مخاطر في النطاق الداخلي من حياة الكنيسة، إن جاز التعبير بهذه الصورة. بالإضافة لذلك يوجد للرسول في عدد 2 شكوى بسيطة. في عدد 3 يُري، لأي سبب حدث عدم الاتفاق هذا، </w:t>
      </w:r>
      <w:r w:rsidR="003B6409">
        <w:rPr>
          <w:rFonts w:ascii="Sakkal Majalla" w:hAnsi="Sakkal Majalla" w:cs="Sakkal Majalla" w:hint="cs"/>
          <w:sz w:val="28"/>
          <w:szCs w:val="28"/>
          <w:rtl/>
          <w:lang w:bidi="ar-AE"/>
        </w:rPr>
        <w:t xml:space="preserve">ألا وهو بالتحزب والعُجب. من العدد 5 يُري على يد مثال، كيف يمكن جعل هذا الاتحاد بفكر متضع. هذا المثل والمثال </w:t>
      </w:r>
      <w:r w:rsidR="00EB1E22">
        <w:rPr>
          <w:rFonts w:ascii="Sakkal Majalla" w:hAnsi="Sakkal Majalla" w:cs="Sakkal Majalla" w:hint="cs"/>
          <w:sz w:val="28"/>
          <w:szCs w:val="28"/>
          <w:rtl/>
          <w:lang w:bidi="ar-AE"/>
        </w:rPr>
        <w:t>ليس هو</w:t>
      </w:r>
      <w:r w:rsidR="003B6409">
        <w:rPr>
          <w:rFonts w:ascii="Sakkal Majalla" w:hAnsi="Sakkal Majalla" w:cs="Sakkal Majalla" w:hint="cs"/>
          <w:sz w:val="28"/>
          <w:szCs w:val="28"/>
          <w:rtl/>
          <w:lang w:bidi="ar-AE"/>
        </w:rPr>
        <w:t xml:space="preserve"> إلا الرب يسوع بنفسه. إن سياق إصحاح 2 مع إصحاح 3 هو ذات أهمية بالغة: نحن نجد المسيح في إصحاح 2 كالمثال لسلوكنا المسيحي، لكن هذا المثال لا يمكننا أبدًا أن نتشبه به، إن لم نحصل على قوة. مِمَّن تأتي هذه القوة؟ هي من مسيح ممجّد، كما نراه في إصحاح 3. هناك نرى المسيح كالإنسان الممجد في السماء. إني سأقتبس من إخوتنا القدامى الذين تعلمنا منهم كل شيء: "لكي نتشبه بيسوع لا زال يعيش على الأرض، نحتاج لقوة من مسيح ممجد." </w:t>
      </w:r>
      <w:r w:rsidR="00B10AB4">
        <w:rPr>
          <w:rFonts w:ascii="Sakkal Majalla" w:hAnsi="Sakkal Majalla" w:cs="Sakkal Majalla" w:hint="cs"/>
          <w:sz w:val="28"/>
          <w:szCs w:val="28"/>
          <w:rtl/>
          <w:lang w:bidi="ar-AE"/>
        </w:rPr>
        <w:t xml:space="preserve">إن الانشغال بالمسيح الممجد </w:t>
      </w:r>
      <w:r w:rsidR="00B10AB4">
        <w:rPr>
          <w:rFonts w:ascii="Sakkal Majalla" w:hAnsi="Sakkal Majalla" w:cs="Sakkal Majalla"/>
          <w:sz w:val="28"/>
          <w:szCs w:val="28"/>
          <w:rtl/>
          <w:lang w:bidi="ar-AE"/>
        </w:rPr>
        <w:t>–</w:t>
      </w:r>
      <w:r w:rsidR="00B10AB4">
        <w:rPr>
          <w:rFonts w:ascii="Sakkal Majalla" w:hAnsi="Sakkal Majalla" w:cs="Sakkal Majalla" w:hint="cs"/>
          <w:sz w:val="28"/>
          <w:szCs w:val="28"/>
          <w:rtl/>
          <w:lang w:bidi="ar-AE"/>
        </w:rPr>
        <w:t xml:space="preserve"> كما يعبّر على سبيل المثال في </w:t>
      </w:r>
      <w:proofErr w:type="spellStart"/>
      <w:r w:rsidR="00B10AB4">
        <w:rPr>
          <w:rFonts w:ascii="Sakkal Majalla" w:hAnsi="Sakkal Majalla" w:cs="Sakkal Majalla" w:hint="cs"/>
          <w:sz w:val="28"/>
          <w:szCs w:val="28"/>
          <w:rtl/>
          <w:lang w:bidi="ar-AE"/>
        </w:rPr>
        <w:t>كولوسي</w:t>
      </w:r>
      <w:proofErr w:type="spellEnd"/>
      <w:r w:rsidR="00B10AB4">
        <w:rPr>
          <w:rFonts w:ascii="Sakkal Majalla" w:hAnsi="Sakkal Majalla" w:cs="Sakkal Majalla" w:hint="cs"/>
          <w:sz w:val="28"/>
          <w:szCs w:val="28"/>
          <w:rtl/>
          <w:lang w:bidi="ar-AE"/>
        </w:rPr>
        <w:t xml:space="preserve"> 3 "افتكروا بما فوق، حيث المسيح" </w:t>
      </w:r>
      <w:r w:rsidR="00B10AB4">
        <w:rPr>
          <w:rFonts w:ascii="Sakkal Majalla" w:hAnsi="Sakkal Majalla" w:cs="Sakkal Majalla"/>
          <w:sz w:val="28"/>
          <w:szCs w:val="28"/>
          <w:rtl/>
          <w:lang w:bidi="ar-AE"/>
        </w:rPr>
        <w:t>–</w:t>
      </w:r>
      <w:r w:rsidR="00B10AB4">
        <w:rPr>
          <w:rFonts w:ascii="Sakkal Majalla" w:hAnsi="Sakkal Majalla" w:cs="Sakkal Majalla" w:hint="cs"/>
          <w:sz w:val="28"/>
          <w:szCs w:val="28"/>
          <w:rtl/>
          <w:lang w:bidi="ar-AE"/>
        </w:rPr>
        <w:t xml:space="preserve"> يمنحني قوة لكي أتشبه بيسوع كمَن يعيش على الأرض.</w:t>
      </w:r>
    </w:p>
    <w:p w14:paraId="23AA28A2" w14:textId="3616CAEB" w:rsidR="00C60303" w:rsidRDefault="00C407D3" w:rsidP="00833BB0">
      <w:pPr>
        <w:jc w:val="both"/>
        <w:rPr>
          <w:rFonts w:ascii="Sakkal Majalla" w:hAnsi="Sakkal Majalla" w:cs="Sakkal Majalla"/>
          <w:sz w:val="28"/>
          <w:szCs w:val="28"/>
          <w:rtl/>
          <w:lang w:bidi="ar-AE"/>
        </w:rPr>
      </w:pPr>
      <w:hyperlink r:id="rId4" w:history="1">
        <w:r w:rsidRPr="00C407D3">
          <w:rPr>
            <w:rStyle w:val="Hyperlink"/>
            <w:rFonts w:ascii="Sakkal Majalla" w:hAnsi="Sakkal Majalla" w:cs="Sakkal Majalla" w:hint="cs"/>
            <w:sz w:val="28"/>
            <w:szCs w:val="28"/>
            <w:rtl/>
            <w:lang w:bidi="ar-AE"/>
          </w:rPr>
          <w:t>عدد 1 – 4</w:t>
        </w:r>
      </w:hyperlink>
    </w:p>
    <w:p w14:paraId="54055DB8" w14:textId="245B840B" w:rsidR="00C407D3" w:rsidRDefault="00C407D3" w:rsidP="00833BB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عطية أهل فيلبي لبولس</w:t>
      </w:r>
    </w:p>
    <w:p w14:paraId="331D5DB8" w14:textId="0E14C274" w:rsidR="009B36B9" w:rsidRDefault="00C407D3" w:rsidP="009B36B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والآن دعونا نوجه أنظارنا إلى الآيات التي قرأناها. فالرسول يقول في العدد 1: "</w:t>
      </w:r>
      <w:r w:rsidRPr="00C407D3">
        <w:rPr>
          <w:rFonts w:ascii="Tahoma" w:hAnsi="Tahoma" w:cs="Tahoma"/>
          <w:sz w:val="28"/>
          <w:szCs w:val="28"/>
          <w:lang w:bidi="ar-AE"/>
        </w:rPr>
        <w:t>﻿</w:t>
      </w:r>
      <w:r w:rsidRPr="00C407D3">
        <w:rPr>
          <w:rFonts w:ascii="Sakkal Majalla" w:hAnsi="Sakkal Majalla" w:cs="Sakkal Majalla"/>
          <w:sz w:val="28"/>
          <w:szCs w:val="28"/>
          <w:rtl/>
          <w:lang w:bidi="ar-AE"/>
        </w:rPr>
        <w:t xml:space="preserve"> </w:t>
      </w:r>
      <w:r w:rsidRPr="00C407D3">
        <w:rPr>
          <w:rFonts w:ascii="Tahoma" w:hAnsi="Tahoma" w:cs="Tahoma" w:hint="cs"/>
          <w:sz w:val="28"/>
          <w:szCs w:val="28"/>
          <w:rtl/>
          <w:lang w:bidi="ar-AE"/>
        </w:rPr>
        <w:t>﻿</w:t>
      </w:r>
      <w:r w:rsidRPr="00C407D3">
        <w:rPr>
          <w:rFonts w:ascii="Sakkal Majalla" w:hAnsi="Sakkal Majalla" w:cs="Sakkal Majalla" w:hint="cs"/>
          <w:sz w:val="28"/>
          <w:szCs w:val="28"/>
          <w:rtl/>
          <w:lang w:bidi="ar-AE"/>
        </w:rPr>
        <w:t>فَإِنْ</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كَانَ</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وَعْظٌ</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مَا</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فِي</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الْمَسِيحِ</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إِنْ</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كَانَتْ</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تَسْلِيَةٌ</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مَا</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لِلْمَحَبَّةِ</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إِنْ</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كَانَتْ</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شَرِكَةٌ</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مَا</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فِي</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الرُّوحِ</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إِنْ</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كَانَتْ</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أَحْشَاءٌ</w:t>
      </w:r>
      <w:r w:rsidRPr="00C407D3">
        <w:rPr>
          <w:rFonts w:ascii="Sakkal Majalla" w:hAnsi="Sakkal Majalla" w:cs="Sakkal Majalla"/>
          <w:sz w:val="28"/>
          <w:szCs w:val="28"/>
          <w:rtl/>
          <w:lang w:bidi="ar-AE"/>
        </w:rPr>
        <w:t xml:space="preserve"> </w:t>
      </w:r>
      <w:r w:rsidRPr="00C407D3">
        <w:rPr>
          <w:rFonts w:ascii="Sakkal Majalla" w:hAnsi="Sakkal Majalla" w:cs="Sakkal Majalla" w:hint="cs"/>
          <w:sz w:val="28"/>
          <w:szCs w:val="28"/>
          <w:rtl/>
          <w:lang w:bidi="ar-AE"/>
        </w:rPr>
        <w:t>وَرَأْفَةٌ</w:t>
      </w:r>
      <w:r w:rsidRPr="00C407D3">
        <w:rPr>
          <w:rFonts w:ascii="Sakkal Majalla" w:hAnsi="Sakkal Majalla" w:cs="Sakkal Majalla"/>
          <w:sz w:val="28"/>
          <w:szCs w:val="28"/>
          <w:rtl/>
          <w:lang w:bidi="ar-AE"/>
        </w:rPr>
        <w:t>،</w:t>
      </w:r>
      <w:r>
        <w:rPr>
          <w:rFonts w:ascii="Sakkal Majalla" w:hAnsi="Sakkal Majalla" w:cs="Sakkal Majalla" w:hint="cs"/>
          <w:sz w:val="28"/>
          <w:szCs w:val="28"/>
          <w:rtl/>
          <w:lang w:bidi="ar-AE"/>
        </w:rPr>
        <w:t>" لقد ذكر أربع أمور والتي جميعها ابتدأها بكلمة "إن". وهذا لا يعني في هذا الموضع: "</w:t>
      </w:r>
      <w:r w:rsidR="00367CB0">
        <w:rPr>
          <w:rFonts w:ascii="Sakkal Majalla" w:hAnsi="Sakkal Majalla" w:cs="Sakkal Majalla" w:hint="cs"/>
          <w:sz w:val="28"/>
          <w:szCs w:val="28"/>
          <w:rtl/>
          <w:lang w:bidi="ar-AE"/>
        </w:rPr>
        <w:t xml:space="preserve">فلو حصل مرة وأني اختبرت تعزية ما، عندها ...". فكلمة "إن" لها في العهد الجديد معاني مختلفة. وهنا بإمكاننا أن نترجم كلمة "إن" أيضًا "لأنه هكذا هو الأمر ...". وقد نقول: " وإن كانت هنالك أية تعزية في المسيح...". فهو لا يتساءل كما لو كانت هنالك تعزية، وإنما يقول: "لأنه هنالك تعزية". ولكي نفهم هذا بشكل صحيح سأقرأ الآن بعض الآيات من إصحاح 4. فالرسول يُشير في إصحاح 2: 1 إلى ما أظهره له أهل فيلبي، للسجين في روما. فأهل فيلبي كانوا قد أرسلوا للسجين بولس عطية مادية على يد </w:t>
      </w:r>
      <w:proofErr w:type="spellStart"/>
      <w:r w:rsidR="00367CB0">
        <w:rPr>
          <w:rFonts w:ascii="Sakkal Majalla" w:hAnsi="Sakkal Majalla" w:cs="Sakkal Majalla" w:hint="cs"/>
          <w:sz w:val="28"/>
          <w:szCs w:val="28"/>
          <w:rtl/>
          <w:lang w:bidi="ar-AE"/>
        </w:rPr>
        <w:t>أبفروديتس</w:t>
      </w:r>
      <w:proofErr w:type="spellEnd"/>
      <w:r w:rsidR="00367CB0">
        <w:rPr>
          <w:rFonts w:ascii="Sakkal Majalla" w:hAnsi="Sakkal Majalla" w:cs="Sakkal Majalla" w:hint="cs"/>
          <w:sz w:val="28"/>
          <w:szCs w:val="28"/>
          <w:rtl/>
          <w:lang w:bidi="ar-AE"/>
        </w:rPr>
        <w:t>. وكيف قدّر بولس هذه العطية وكيف نظر إليها، نقرأ في الإصحاح 4 من العدد 14: "</w:t>
      </w:r>
      <w:r w:rsidR="002277CB" w:rsidRPr="002277CB">
        <w:rPr>
          <w:rFonts w:ascii="Tahoma" w:hAnsi="Tahoma" w:cs="Tahoma" w:hint="cs"/>
          <w:sz w:val="28"/>
          <w:szCs w:val="28"/>
          <w:rtl/>
          <w:lang w:bidi="ar-AE"/>
        </w:rPr>
        <w:t>﻿</w:t>
      </w:r>
      <w:r w:rsidR="002277CB" w:rsidRPr="002277CB">
        <w:rPr>
          <w:rFonts w:ascii="Sakkal Majalla" w:hAnsi="Sakkal Majalla" w:cs="Sakkal Majalla" w:hint="cs"/>
          <w:sz w:val="28"/>
          <w:szCs w:val="28"/>
          <w:rtl/>
          <w:lang w:bidi="ar-AE"/>
        </w:rPr>
        <w:t>غَيْرَ</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أَنَّكُمْ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فَعَلْتُمْ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حَسَنًا</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إِذِ</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اشْتَرَكْتُمْ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فِي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ضِيقَتِي</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15</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hint="cs"/>
          <w:sz w:val="28"/>
          <w:szCs w:val="28"/>
          <w:rtl/>
          <w:lang w:bidi="ar-AE"/>
        </w:rPr>
        <w:t>وَأَنْتُمْ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أَيْضًا</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تَعْلَمُونَ</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أَيُّهَا</w:t>
      </w:r>
      <w:r w:rsidR="002277CB" w:rsidRPr="002277CB">
        <w:rPr>
          <w:rFonts w:ascii="Sakkal Majalla" w:hAnsi="Sakkal Majalla" w:cs="Sakkal Majalla"/>
          <w:sz w:val="28"/>
          <w:szCs w:val="28"/>
          <w:rtl/>
          <w:lang w:bidi="ar-AE"/>
        </w:rPr>
        <w:t xml:space="preserve"> </w:t>
      </w:r>
      <w:proofErr w:type="spellStart"/>
      <w:r w:rsidR="002277CB" w:rsidRPr="002277CB">
        <w:rPr>
          <w:rFonts w:ascii="Sakkal Majalla" w:hAnsi="Sakkal Majalla" w:cs="Sakkal Majalla" w:hint="cs"/>
          <w:sz w:val="28"/>
          <w:szCs w:val="28"/>
          <w:rtl/>
          <w:lang w:bidi="ar-AE"/>
        </w:rPr>
        <w:t>الْفِيلِبِّيُّونَ</w:t>
      </w:r>
      <w:proofErr w:type="spellEnd"/>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أَنَّهُ</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فِي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بَدَاءَةِ</w:t>
      </w:r>
      <w:r w:rsidR="002277CB" w:rsidRPr="002277CB">
        <w:rPr>
          <w:rFonts w:ascii="Sakkal Majalla" w:hAnsi="Sakkal Majalla" w:cs="Sakkal Majalla"/>
          <w:sz w:val="28"/>
          <w:szCs w:val="28"/>
          <w:rtl/>
          <w:lang w:bidi="ar-AE"/>
        </w:rPr>
        <w:t xml:space="preserve"> </w:t>
      </w:r>
      <w:proofErr w:type="spellStart"/>
      <w:r w:rsidR="002277CB" w:rsidRPr="002277CB">
        <w:rPr>
          <w:rFonts w:ascii="Sakkal Majalla" w:hAnsi="Sakkal Majalla" w:cs="Sakkal Majalla" w:hint="cs"/>
          <w:sz w:val="28"/>
          <w:szCs w:val="28"/>
          <w:rtl/>
          <w:lang w:bidi="ar-AE"/>
        </w:rPr>
        <w:t>الإِنْجِيلِ،لَمَّا</w:t>
      </w:r>
      <w:proofErr w:type="spellEnd"/>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خَرَجْتُ</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مِنْ</w:t>
      </w:r>
      <w:r w:rsidR="002277CB" w:rsidRPr="002277CB">
        <w:rPr>
          <w:rFonts w:ascii="Sakkal Majalla" w:hAnsi="Sakkal Majalla" w:cs="Sakkal Majalla"/>
          <w:sz w:val="28"/>
          <w:szCs w:val="28"/>
          <w:rtl/>
          <w:lang w:bidi="ar-AE"/>
        </w:rPr>
        <w:t xml:space="preserve"> </w:t>
      </w:r>
      <w:proofErr w:type="spellStart"/>
      <w:r w:rsidR="002277CB" w:rsidRPr="002277CB">
        <w:rPr>
          <w:rFonts w:ascii="Sakkal Majalla" w:hAnsi="Sakkal Majalla" w:cs="Sakkal Majalla" w:hint="cs"/>
          <w:sz w:val="28"/>
          <w:szCs w:val="28"/>
          <w:rtl/>
          <w:lang w:bidi="ar-AE"/>
        </w:rPr>
        <w:t>مَكِدُونِيَّةَ</w:t>
      </w:r>
      <w:proofErr w:type="spellEnd"/>
      <w:r w:rsidR="002277CB" w:rsidRPr="002277CB">
        <w:rPr>
          <w:rFonts w:ascii="Sakkal Majalla" w:hAnsi="Sakkal Majalla" w:cs="Sakkal Majalla" w:hint="cs"/>
          <w:sz w:val="28"/>
          <w:szCs w:val="28"/>
          <w:rtl/>
          <w:lang w:bidi="ar-AE"/>
        </w:rPr>
        <w:t>،</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لَمْ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تُشَارِكْنِي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كَنِيسَةٌ</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وَاحِدَةٌ</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فِي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حِسَابِ</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الْعَطَاءِ</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وَالأَخْذِ</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إِلاَّ</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أَنْتُمْ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وَحْدَكُمْ</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16</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hint="cs"/>
          <w:sz w:val="28"/>
          <w:szCs w:val="28"/>
          <w:rtl/>
          <w:lang w:bidi="ar-AE"/>
        </w:rPr>
        <w:t>فَإِنَّكُمْ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فِي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تَسَالُونِيكِي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أَيْضًا</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أَرْسَلْتُمْ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إِلَيَّ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مَرَّةً</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وَمَرَّتَيْنِ</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لِحَاجَتِي</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17</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hint="cs"/>
          <w:sz w:val="28"/>
          <w:szCs w:val="28"/>
          <w:rtl/>
          <w:lang w:bidi="ar-AE"/>
        </w:rPr>
        <w:t>لَيْسَ</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أَنِّي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أَطْلُبُ</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الْعَطِيَّةَ،</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بَلْ</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أَطْلُبُ</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الثَّمَرَ</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الْمُتَكَاثِرَ</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لِحِسَابِكُمْ</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18</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 xml:space="preserve">وَلكِنِّي قَدِ اسْتَوْفَيْتُ كُلَّ شَيْءٍ وَاسْتَفْضَلْتُ. قَدِ امْتَلأْتُ إِذْ قَبِلْتُ مِنْ </w:t>
      </w:r>
      <w:proofErr w:type="spellStart"/>
      <w:r w:rsidR="002277CB" w:rsidRPr="002277CB">
        <w:rPr>
          <w:rFonts w:ascii="Sakkal Majalla" w:hAnsi="Sakkal Majalla" w:cs="Sakkal Majalla"/>
          <w:sz w:val="28"/>
          <w:szCs w:val="28"/>
          <w:rtl/>
          <w:lang w:bidi="ar-AE"/>
        </w:rPr>
        <w:t>أَبَفْرُودِتُسَ</w:t>
      </w:r>
      <w:proofErr w:type="spellEnd"/>
      <w:r w:rsidR="002277CB" w:rsidRPr="002277CB">
        <w:rPr>
          <w:rFonts w:ascii="Sakkal Majalla" w:hAnsi="Sakkal Majalla" w:cs="Sakkal Majalla"/>
          <w:sz w:val="28"/>
          <w:szCs w:val="28"/>
          <w:rtl/>
          <w:lang w:bidi="ar-AE"/>
        </w:rPr>
        <w:t xml:space="preserve"> الأَشْيَاءَ الَّتِي مِنْ عِنْدِكُمْ، نَسِيمَ رَائِحَةٍ طَيِّبَةٍ، ذَبِيحَةً مَقْبُولَةً مَرْضِيَّةً عِنْدَ اللهِ.  </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19</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hint="cs"/>
          <w:sz w:val="28"/>
          <w:szCs w:val="28"/>
          <w:rtl/>
          <w:lang w:bidi="ar-AE"/>
        </w:rPr>
        <w:t>فَيَمْلأُ</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إِلهِي</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كُلَّ</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احْتِيَاجِكُمْ</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بِحَسَبِ</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غِنَاهُ</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ف</w:t>
      </w:r>
      <w:r w:rsidR="002277CB" w:rsidRPr="002277CB">
        <w:rPr>
          <w:rFonts w:ascii="Sakkal Majalla" w:hAnsi="Sakkal Majalla" w:cs="Sakkal Majalla"/>
          <w:sz w:val="28"/>
          <w:szCs w:val="28"/>
          <w:rtl/>
          <w:lang w:bidi="ar-AE"/>
        </w:rPr>
        <w:t xml:space="preserve">ِي الْمَجْدِ فِي الْمَسِيحِ يَسُوعَ.  </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20</w:t>
      </w:r>
      <w:r w:rsidR="002277CB" w:rsidRPr="002277CB">
        <w:rPr>
          <w:rFonts w:ascii="Tahoma" w:hAnsi="Tahoma" w:cs="Tahoma" w:hint="cs"/>
          <w:sz w:val="28"/>
          <w:szCs w:val="28"/>
          <w:rtl/>
          <w:lang w:bidi="ar-AE"/>
        </w:rPr>
        <w:t>﻿</w:t>
      </w:r>
      <w:r w:rsidR="002277CB" w:rsidRPr="002277CB">
        <w:rPr>
          <w:rFonts w:ascii="Sakkal Majalla" w:hAnsi="Sakkal Majalla" w:cs="Sakkal Majalla"/>
          <w:sz w:val="28"/>
          <w:szCs w:val="28"/>
          <w:rtl/>
          <w:lang w:bidi="ar-AE"/>
        </w:rPr>
        <w:t xml:space="preserve"> </w:t>
      </w:r>
      <w:r w:rsidR="002277CB" w:rsidRPr="002277CB">
        <w:rPr>
          <w:rFonts w:ascii="Tahoma" w:hAnsi="Tahoma" w:cs="Tahoma" w:hint="cs"/>
          <w:sz w:val="28"/>
          <w:szCs w:val="28"/>
          <w:rtl/>
          <w:lang w:bidi="ar-AE"/>
        </w:rPr>
        <w:t>﻿</w:t>
      </w:r>
      <w:r w:rsidR="002277CB" w:rsidRPr="002277CB">
        <w:rPr>
          <w:rFonts w:ascii="Sakkal Majalla" w:hAnsi="Sakkal Majalla" w:cs="Sakkal Majalla" w:hint="cs"/>
          <w:sz w:val="28"/>
          <w:szCs w:val="28"/>
          <w:rtl/>
          <w:lang w:bidi="ar-AE"/>
        </w:rPr>
        <w:t>وللهِ</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وَأَبِينَا</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الْمَجْدُ</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إِلَى</w:t>
      </w:r>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دَهْرِ</w:t>
      </w:r>
      <w:r w:rsidR="002277CB" w:rsidRPr="002277CB">
        <w:rPr>
          <w:rFonts w:ascii="Sakkal Majalla" w:hAnsi="Sakkal Majalla" w:cs="Sakkal Majalla"/>
          <w:sz w:val="28"/>
          <w:szCs w:val="28"/>
          <w:rtl/>
          <w:lang w:bidi="ar-AE"/>
        </w:rPr>
        <w:t xml:space="preserve"> </w:t>
      </w:r>
      <w:proofErr w:type="spellStart"/>
      <w:r w:rsidR="002277CB" w:rsidRPr="002277CB">
        <w:rPr>
          <w:rFonts w:ascii="Sakkal Majalla" w:hAnsi="Sakkal Majalla" w:cs="Sakkal Majalla" w:hint="cs"/>
          <w:sz w:val="28"/>
          <w:szCs w:val="28"/>
          <w:rtl/>
          <w:lang w:bidi="ar-AE"/>
        </w:rPr>
        <w:t>الدَّاهِرِينَ</w:t>
      </w:r>
      <w:proofErr w:type="spellEnd"/>
      <w:r w:rsidR="002277CB" w:rsidRPr="002277CB">
        <w:rPr>
          <w:rFonts w:ascii="Sakkal Majalla" w:hAnsi="Sakkal Majalla" w:cs="Sakkal Majalla"/>
          <w:sz w:val="28"/>
          <w:szCs w:val="28"/>
          <w:rtl/>
          <w:lang w:bidi="ar-AE"/>
        </w:rPr>
        <w:t xml:space="preserve">. </w:t>
      </w:r>
      <w:r w:rsidR="002277CB" w:rsidRPr="002277CB">
        <w:rPr>
          <w:rFonts w:ascii="Sakkal Majalla" w:hAnsi="Sakkal Majalla" w:cs="Sakkal Majalla" w:hint="cs"/>
          <w:sz w:val="28"/>
          <w:szCs w:val="28"/>
          <w:rtl/>
          <w:lang w:bidi="ar-AE"/>
        </w:rPr>
        <w:t>آ</w:t>
      </w:r>
      <w:r w:rsidR="002277CB" w:rsidRPr="002277CB">
        <w:rPr>
          <w:rFonts w:ascii="Sakkal Majalla" w:hAnsi="Sakkal Majalla" w:cs="Sakkal Majalla"/>
          <w:sz w:val="28"/>
          <w:szCs w:val="28"/>
          <w:rtl/>
          <w:lang w:bidi="ar-AE"/>
        </w:rPr>
        <w:t>مِينَ.</w:t>
      </w:r>
      <w:r w:rsidR="002277CB">
        <w:rPr>
          <w:rFonts w:ascii="Sakkal Majalla" w:hAnsi="Sakkal Majalla" w:cs="Sakkal Majalla" w:hint="cs"/>
          <w:sz w:val="28"/>
          <w:szCs w:val="28"/>
          <w:rtl/>
          <w:lang w:bidi="ar-AE"/>
        </w:rPr>
        <w:t xml:space="preserve">" فلقد فاض بتسبيحة في النهاية إزاء ما أرسله له أهل فيلبي. وهذه العطية دعاها بولس هنا "تشجيع في المسيح". هو دعاها "تعزية محبة"، "شركة الروح" و"أحشاء ورأفة". فلقد علم بولس بأن أهل فيلبي ضموه إلى قلبهم. هذا ما تقوله رسالة فيلبي: فلا يوجد أي رسالة في العهد الجديد، تعبّر عن رحابة صدر ومحبة متبادلة كهذه الرسالة. بولس قدّرها بكل عواطفه في وقت لم يكن أحد آخر قد سأل عنه في أنه شعر نفسه وحيدًا جدًا. فلقد كان هنالك مَن زاره بنشاط. </w:t>
      </w:r>
      <w:r w:rsidR="00EB1E22">
        <w:rPr>
          <w:rFonts w:ascii="Sakkal Majalla" w:hAnsi="Sakkal Majalla" w:cs="Sakkal Majalla" w:hint="cs"/>
          <w:sz w:val="28"/>
          <w:szCs w:val="28"/>
          <w:rtl/>
          <w:lang w:bidi="ar-AE"/>
        </w:rPr>
        <w:t>وهو</w:t>
      </w:r>
      <w:r w:rsidR="002277CB">
        <w:rPr>
          <w:rFonts w:ascii="Sakkal Majalla" w:hAnsi="Sakkal Majalla" w:cs="Sakkal Majalla" w:hint="cs"/>
          <w:sz w:val="28"/>
          <w:szCs w:val="28"/>
          <w:rtl/>
          <w:lang w:bidi="ar-AE"/>
        </w:rPr>
        <w:t xml:space="preserve"> </w:t>
      </w:r>
      <w:proofErr w:type="spellStart"/>
      <w:r w:rsidR="002277CB">
        <w:rPr>
          <w:rFonts w:ascii="Sakkal Majalla" w:hAnsi="Sakkal Majalla" w:cs="Sakkal Majalla" w:hint="cs"/>
          <w:sz w:val="28"/>
          <w:szCs w:val="28"/>
          <w:rtl/>
          <w:lang w:bidi="ar-AE"/>
        </w:rPr>
        <w:t>أنسيمس</w:t>
      </w:r>
      <w:proofErr w:type="spellEnd"/>
      <w:r w:rsidR="002277CB">
        <w:rPr>
          <w:rFonts w:ascii="Sakkal Majalla" w:hAnsi="Sakkal Majalla" w:cs="Sakkal Majalla" w:hint="cs"/>
          <w:sz w:val="28"/>
          <w:szCs w:val="28"/>
          <w:rtl/>
          <w:lang w:bidi="ar-AE"/>
        </w:rPr>
        <w:t xml:space="preserve">. ولكن بصورة عامة فقد كان وحيدًا. غير أنه كان هنالك اجتماع ذكره في صلواته. وهؤلاء كانوا بالنسبة له فعلاً تشجيعات في المسيح. والآن أود بأن أُشير إلى الجمل </w:t>
      </w:r>
      <w:r w:rsidR="00C144D1">
        <w:rPr>
          <w:rFonts w:ascii="Sakkal Majalla" w:hAnsi="Sakkal Majalla" w:cs="Sakkal Majalla" w:hint="cs"/>
          <w:sz w:val="28"/>
          <w:szCs w:val="28"/>
          <w:rtl/>
          <w:lang w:bidi="ar-AE"/>
        </w:rPr>
        <w:t>المضافة</w:t>
      </w:r>
      <w:r w:rsidR="002277CB">
        <w:rPr>
          <w:rFonts w:ascii="Sakkal Majalla" w:hAnsi="Sakkal Majalla" w:cs="Sakkal Majalla" w:hint="cs"/>
          <w:sz w:val="28"/>
          <w:szCs w:val="28"/>
          <w:rtl/>
          <w:lang w:bidi="ar-AE"/>
        </w:rPr>
        <w:t xml:space="preserve"> في العدد 1. </w:t>
      </w:r>
      <w:r w:rsidR="00C144D1">
        <w:rPr>
          <w:rFonts w:ascii="Sakkal Majalla" w:hAnsi="Sakkal Majalla" w:cs="Sakkal Majalla" w:hint="cs"/>
          <w:sz w:val="28"/>
          <w:szCs w:val="28"/>
          <w:rtl/>
          <w:lang w:bidi="ar-AE"/>
        </w:rPr>
        <w:t>ذُكرت</w:t>
      </w:r>
      <w:r w:rsidR="00EB1E22" w:rsidRPr="00EB1E22">
        <w:rPr>
          <w:rtl/>
        </w:rPr>
        <w:t xml:space="preserve"> </w:t>
      </w:r>
      <w:r w:rsidR="00EB1E22" w:rsidRPr="00EB1E22">
        <w:rPr>
          <w:rFonts w:ascii="Sakkal Majalla" w:hAnsi="Sakkal Majalla" w:cs="Sakkal Majalla"/>
          <w:sz w:val="28"/>
          <w:szCs w:val="28"/>
          <w:rtl/>
          <w:lang w:bidi="ar-AE"/>
        </w:rPr>
        <w:t>هناك</w:t>
      </w:r>
      <w:r w:rsidR="00C144D1">
        <w:rPr>
          <w:rFonts w:ascii="Sakkal Majalla" w:hAnsi="Sakkal Majalla" w:cs="Sakkal Majalla" w:hint="cs"/>
          <w:sz w:val="28"/>
          <w:szCs w:val="28"/>
          <w:rtl/>
          <w:lang w:bidi="ar-AE"/>
        </w:rPr>
        <w:t xml:space="preserve"> أربع أمور، ولكن أهمها هي التي أُضيف إليها. فالعطية كانت "وعظ (تشجيع) في المسيح"، "تسلية (سلوان) في المحبة"، "شركة في الروح" </w:t>
      </w:r>
      <w:proofErr w:type="spellStart"/>
      <w:r w:rsidR="00C144D1">
        <w:rPr>
          <w:rFonts w:ascii="Sakkal Majalla" w:hAnsi="Sakkal Majalla" w:cs="Sakkal Majalla" w:hint="cs"/>
          <w:sz w:val="28"/>
          <w:szCs w:val="28"/>
          <w:rtl/>
          <w:lang w:bidi="ar-AE"/>
        </w:rPr>
        <w:t>و"أحشاءٌ</w:t>
      </w:r>
      <w:proofErr w:type="spellEnd"/>
      <w:r w:rsidR="00C144D1">
        <w:rPr>
          <w:rFonts w:ascii="Sakkal Majalla" w:hAnsi="Sakkal Majalla" w:cs="Sakkal Majalla" w:hint="cs"/>
          <w:sz w:val="28"/>
          <w:szCs w:val="28"/>
          <w:rtl/>
          <w:lang w:bidi="ar-AE"/>
        </w:rPr>
        <w:t xml:space="preserve"> ورأفة". فما قد فعله أهل فيلبي لم يكن فقط مجرد لُطف منهم. فكل إنسان طبيعي يمكنه أن يظهر</w:t>
      </w:r>
      <w:r w:rsidR="00EB1E22">
        <w:rPr>
          <w:rFonts w:ascii="Sakkal Majalla" w:hAnsi="Sakkal Majalla" w:cs="Sakkal Majalla" w:hint="cs"/>
          <w:sz w:val="28"/>
          <w:szCs w:val="28"/>
          <w:rtl/>
          <w:lang w:bidi="ar-AE"/>
        </w:rPr>
        <w:t xml:space="preserve"> هذا الأمر</w:t>
      </w:r>
      <w:r w:rsidR="00C144D1">
        <w:rPr>
          <w:rFonts w:ascii="Sakkal Majalla" w:hAnsi="Sakkal Majalla" w:cs="Sakkal Majalla" w:hint="cs"/>
          <w:sz w:val="28"/>
          <w:szCs w:val="28"/>
          <w:rtl/>
          <w:lang w:bidi="ar-AE"/>
        </w:rPr>
        <w:t xml:space="preserve">. فهذه لم تكن مساهمة اجتماعية مع السجين. كلا، لقد كانت "تشجيعات في المسيح". فلقد كانت علاقة بينهم وبينه، وهذا كان المسيح بحد ذاته. إنها لم تكن مجرد تعزية خفيفة وبالتالي كلامية فقط، كلا، لقد كانت "تعزية محبة". فنشاط أهل فيلبي كان دافعه المحبة. كما ولم </w:t>
      </w:r>
      <w:r w:rsidR="009B36B9">
        <w:rPr>
          <w:rFonts w:ascii="Sakkal Majalla" w:hAnsi="Sakkal Majalla" w:cs="Sakkal Majalla" w:hint="cs"/>
          <w:sz w:val="28"/>
          <w:szCs w:val="28"/>
          <w:rtl/>
          <w:lang w:bidi="ar-AE"/>
        </w:rPr>
        <w:t>ت</w:t>
      </w:r>
      <w:r w:rsidR="00C144D1">
        <w:rPr>
          <w:rFonts w:ascii="Sakkal Majalla" w:hAnsi="Sakkal Majalla" w:cs="Sakkal Majalla" w:hint="cs"/>
          <w:sz w:val="28"/>
          <w:szCs w:val="28"/>
          <w:rtl/>
          <w:lang w:bidi="ar-AE"/>
        </w:rPr>
        <w:t xml:space="preserve">كن </w:t>
      </w:r>
      <w:r w:rsidR="00C144D1" w:rsidRPr="009B36B9">
        <w:rPr>
          <w:rFonts w:ascii="Sakkal Majalla" w:hAnsi="Sakkal Majalla" w:cs="Sakkal Majalla"/>
          <w:sz w:val="28"/>
          <w:szCs w:val="28"/>
          <w:rtl/>
          <w:lang w:bidi="ar-AE"/>
        </w:rPr>
        <w:t>أيضًا</w:t>
      </w:r>
      <w:r w:rsidR="00C144D1">
        <w:rPr>
          <w:rFonts w:ascii="Sakkal Majalla" w:hAnsi="Sakkal Majalla" w:cs="Sakkal Majalla" w:hint="cs"/>
          <w:sz w:val="28"/>
          <w:szCs w:val="28"/>
          <w:rtl/>
          <w:lang w:bidi="ar-AE"/>
        </w:rPr>
        <w:t xml:space="preserve"> </w:t>
      </w:r>
      <w:r w:rsidR="009B36B9">
        <w:rPr>
          <w:rFonts w:ascii="Sakkal Majalla" w:hAnsi="Sakkal Majalla" w:cs="Sakkal Majalla" w:hint="cs"/>
          <w:sz w:val="28"/>
          <w:szCs w:val="28"/>
          <w:rtl/>
          <w:lang w:bidi="ar-AE"/>
        </w:rPr>
        <w:t>مجرد صُحبة "إظهار لطف" للرسول، وإنما شركة بعمل الروح القدس. وهذا ما رحّب به بولس بشكر عميق وامتنان.</w:t>
      </w:r>
    </w:p>
    <w:p w14:paraId="0EC44EE6" w14:textId="5514ED4C" w:rsidR="009B36B9" w:rsidRDefault="009B36B9" w:rsidP="009B36B9">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أن نكون معًا في فكر واحد</w:t>
      </w:r>
    </w:p>
    <w:p w14:paraId="1EF9D01B" w14:textId="5F51BCD1" w:rsidR="009B36B9" w:rsidRPr="00C407D3" w:rsidRDefault="009B36B9" w:rsidP="00B33651">
      <w:pPr>
        <w:jc w:val="both"/>
        <w:rPr>
          <w:rFonts w:ascii="Sakkal Majalla" w:hAnsi="Sakkal Majalla" w:cs="Sakkal Majalla"/>
          <w:sz w:val="28"/>
          <w:szCs w:val="28"/>
          <w:lang w:bidi="ar-AE"/>
        </w:rPr>
      </w:pPr>
      <w:r>
        <w:rPr>
          <w:rFonts w:ascii="Sakkal Majalla" w:hAnsi="Sakkal Majalla" w:cs="Sakkal Majalla" w:hint="cs"/>
          <w:sz w:val="28"/>
          <w:szCs w:val="28"/>
          <w:rtl/>
          <w:lang w:bidi="ar-AE"/>
        </w:rPr>
        <w:t>ولكن كيف أنني قد تكلمت في سياق العدد 1 عن مخاطر آتية من الداخل؟ المخاطر التي من خارج واضحة (إصحاح 1: 28). فكيف إذًا الأمور المذكورة هنا هي مخاطر من الداخل، إن كانت هي أمور رائعة التي ذكرها بولس؟ ولهذا علينا أن نقرأ العدد 2 وسنفهم ذلك على الفور. فبولس وكأنه يقول: "إن كان الأمر كذلك (كما ذكرته في العدد 1)، إلا أنه لا زال هنالك أمر ناقص في سعدي. إنكم س</w:t>
      </w:r>
      <w:r w:rsidR="00AD1D8A">
        <w:rPr>
          <w:rFonts w:ascii="Sakkal Majalla" w:hAnsi="Sakkal Majalla" w:cs="Sakkal Majalla" w:hint="cs"/>
          <w:sz w:val="28"/>
          <w:szCs w:val="28"/>
          <w:rtl/>
          <w:lang w:bidi="ar-AE"/>
        </w:rPr>
        <w:t xml:space="preserve">تكونون لي بمثابة أكبر فرحة لو عرفتموه ألا وهو: "تمموا فرحي، في أن تكونوا فكرًا واحدًا." وهذا بالذات الذي كان ناقصًا. إن دققنا في قراءتنا لرسالة فيلبي فسوف نجد بأن الرسول يذكر هذه النقطة بالذات في الأربع </w:t>
      </w:r>
      <w:proofErr w:type="spellStart"/>
      <w:r w:rsidR="00AD1D8A">
        <w:rPr>
          <w:rFonts w:ascii="Sakkal Majalla" w:hAnsi="Sakkal Majalla" w:cs="Sakkal Majalla" w:hint="cs"/>
          <w:sz w:val="28"/>
          <w:szCs w:val="28"/>
          <w:rtl/>
          <w:lang w:bidi="ar-AE"/>
        </w:rPr>
        <w:t>إصحاحات</w:t>
      </w:r>
      <w:proofErr w:type="spellEnd"/>
      <w:r w:rsidR="00AD1D8A">
        <w:rPr>
          <w:rFonts w:ascii="Sakkal Majalla" w:hAnsi="Sakkal Majalla" w:cs="Sakkal Majalla" w:hint="cs"/>
          <w:sz w:val="28"/>
          <w:szCs w:val="28"/>
          <w:rtl/>
          <w:lang w:bidi="ar-AE"/>
        </w:rPr>
        <w:t xml:space="preserve"> بأكملها. إنه رقيق جدًا ورقيق الحسّ، ولكنه دائمًا كان يسمح </w:t>
      </w:r>
      <w:proofErr w:type="spellStart"/>
      <w:r w:rsidR="00AD1D8A">
        <w:rPr>
          <w:rFonts w:ascii="Sakkal Majalla" w:hAnsi="Sakkal Majalla" w:cs="Sakkal Majalla" w:hint="cs"/>
          <w:sz w:val="28"/>
          <w:szCs w:val="28"/>
          <w:rtl/>
          <w:lang w:bidi="ar-AE"/>
        </w:rPr>
        <w:t>باظهار</w:t>
      </w:r>
      <w:proofErr w:type="spellEnd"/>
      <w:r w:rsidR="00AD1D8A">
        <w:rPr>
          <w:rFonts w:ascii="Sakkal Majalla" w:hAnsi="Sakkal Majalla" w:cs="Sakkal Majalla" w:hint="cs"/>
          <w:sz w:val="28"/>
          <w:szCs w:val="28"/>
          <w:rtl/>
          <w:lang w:bidi="ar-AE"/>
        </w:rPr>
        <w:t xml:space="preserve"> نقص في هذه النقطة كان موجودًا لدى أهل فيلبي. وهذا كان أحد أسباب كتابة هذه الرسالة. بالطبع فقد شكر على العطية، ولكنه كان يريد بأن يخبرهم بذلك منذرًا لهم. وسأذكر أربع مواضع من أربع </w:t>
      </w:r>
      <w:proofErr w:type="spellStart"/>
      <w:r w:rsidR="00AD1D8A">
        <w:rPr>
          <w:rFonts w:ascii="Sakkal Majalla" w:hAnsi="Sakkal Majalla" w:cs="Sakkal Majalla" w:hint="cs"/>
          <w:sz w:val="28"/>
          <w:szCs w:val="28"/>
          <w:rtl/>
          <w:lang w:bidi="ar-AE"/>
        </w:rPr>
        <w:t>إصحاحات</w:t>
      </w:r>
      <w:proofErr w:type="spellEnd"/>
      <w:r w:rsidR="00AD1D8A">
        <w:rPr>
          <w:rFonts w:ascii="Sakkal Majalla" w:hAnsi="Sakkal Majalla" w:cs="Sakkal Majalla" w:hint="cs"/>
          <w:sz w:val="28"/>
          <w:szCs w:val="28"/>
          <w:rtl/>
          <w:lang w:bidi="ar-AE"/>
        </w:rPr>
        <w:t>، لأوضح هذا الأمر. في إصحاح 1: 27 يقول: "</w:t>
      </w:r>
      <w:r w:rsidR="00AD1D8A" w:rsidRPr="00AD1D8A">
        <w:rPr>
          <w:rFonts w:ascii="Sakkal Majalla" w:hAnsi="Sakkal Majalla" w:cs="Sakkal Majalla"/>
          <w:sz w:val="28"/>
          <w:szCs w:val="28"/>
          <w:rtl/>
          <w:lang w:bidi="ar-SA"/>
        </w:rPr>
        <w:t>حَتَّى</w:t>
      </w:r>
      <w:r w:rsidR="00AD1D8A">
        <w:rPr>
          <w:rFonts w:ascii="Sakkal Majalla" w:hAnsi="Sakkal Majalla" w:cs="Sakkal Majalla" w:hint="cs"/>
          <w:sz w:val="28"/>
          <w:szCs w:val="28"/>
          <w:rtl/>
          <w:lang w:bidi="ar-SA"/>
        </w:rPr>
        <w:t>...</w:t>
      </w:r>
      <w:r w:rsidR="00AD1D8A" w:rsidRPr="00AD1D8A">
        <w:rPr>
          <w:rFonts w:ascii="Sakkal Majalla" w:hAnsi="Sakkal Majalla" w:cs="Sakkal Majalla"/>
          <w:sz w:val="28"/>
          <w:szCs w:val="28"/>
          <w:rtl/>
          <w:lang w:bidi="ar-SA"/>
        </w:rPr>
        <w:t>أَنَّكُمْ تَثْبُتُونَ فِي رُوحٍ وَاحِدٍ</w:t>
      </w:r>
      <w:r w:rsidR="00AD1D8A">
        <w:rPr>
          <w:rFonts w:ascii="Sakkal Majalla" w:hAnsi="Sakkal Majalla" w:cs="Sakkal Majalla" w:hint="cs"/>
          <w:sz w:val="28"/>
          <w:szCs w:val="28"/>
          <w:rtl/>
          <w:lang w:bidi="ar-AE"/>
        </w:rPr>
        <w:t>."</w:t>
      </w:r>
      <w:r w:rsidR="00B33651">
        <w:rPr>
          <w:rFonts w:ascii="Sakkal Majalla" w:hAnsi="Sakkal Majalla" w:cs="Sakkal Majalla" w:hint="cs"/>
          <w:sz w:val="28"/>
          <w:szCs w:val="28"/>
          <w:rtl/>
          <w:lang w:bidi="ar-AE"/>
        </w:rPr>
        <w:t xml:space="preserve"> في الإصحاح 2: "</w:t>
      </w:r>
      <w:r w:rsidR="00B33651" w:rsidRPr="00B33651">
        <w:rPr>
          <w:rFonts w:ascii="Sakkal Majalla" w:hAnsi="Sakkal Majalla" w:cs="Sakkal Majalla"/>
          <w:sz w:val="28"/>
          <w:szCs w:val="28"/>
          <w:rtl/>
          <w:lang w:bidi="ar-SA"/>
        </w:rPr>
        <w:t>تَفْتَكِرُوا فِكْرًا وَاحِدًا</w:t>
      </w:r>
      <w:r w:rsidR="00B33651">
        <w:rPr>
          <w:rFonts w:ascii="Sakkal Majalla" w:hAnsi="Sakkal Majalla" w:cs="Sakkal Majalla" w:hint="cs"/>
          <w:sz w:val="28"/>
          <w:szCs w:val="28"/>
          <w:rtl/>
          <w:lang w:bidi="ar-AE"/>
        </w:rPr>
        <w:t>" (عدد 2). في إصحاح 3: 15 مكتوب: "</w:t>
      </w:r>
      <w:r w:rsidR="00B33651" w:rsidRPr="00B33651">
        <w:rPr>
          <w:rFonts w:ascii="Sakkal Majalla" w:hAnsi="Sakkal Majalla" w:cs="Sakkal Majalla"/>
          <w:b/>
          <w:bCs/>
          <w:sz w:val="28"/>
          <w:szCs w:val="28"/>
          <w:lang w:val="x-none" w:bidi="ar-AE"/>
        </w:rPr>
        <w:t>15</w:t>
      </w:r>
      <w:r w:rsidR="00B33651" w:rsidRPr="00B33651">
        <w:rPr>
          <w:rFonts w:ascii="Tahoma" w:hAnsi="Tahoma" w:cs="Tahoma"/>
          <w:sz w:val="28"/>
          <w:szCs w:val="28"/>
          <w:lang w:val="x-none" w:bidi="ar-AE"/>
        </w:rPr>
        <w:t>﻿</w:t>
      </w:r>
      <w:r w:rsidR="00B33651" w:rsidRPr="00B33651">
        <w:rPr>
          <w:rFonts w:ascii="Sakkal Majalla" w:hAnsi="Sakkal Majalla" w:cs="Sakkal Majalla"/>
          <w:b/>
          <w:bCs/>
          <w:sz w:val="28"/>
          <w:szCs w:val="28"/>
          <w:lang w:val="x-none" w:bidi="ar-AE"/>
        </w:rPr>
        <w:t xml:space="preserve"> </w:t>
      </w:r>
      <w:r w:rsidR="00B33651" w:rsidRPr="00B33651">
        <w:rPr>
          <w:rFonts w:ascii="Tahoma" w:hAnsi="Tahoma" w:cs="Tahoma"/>
          <w:sz w:val="28"/>
          <w:szCs w:val="28"/>
          <w:lang w:val="x-none" w:bidi="ar-AE"/>
        </w:rPr>
        <w:t>﻿</w:t>
      </w:r>
      <w:proofErr w:type="spellStart"/>
      <w:r w:rsidR="00B33651" w:rsidRPr="00B33651">
        <w:rPr>
          <w:rFonts w:ascii="Sakkal Majalla" w:hAnsi="Sakkal Majalla" w:cs="Sakkal Majalla"/>
          <w:sz w:val="28"/>
          <w:szCs w:val="28"/>
          <w:rtl/>
          <w:lang w:bidi="ar-SA"/>
        </w:rPr>
        <w:t>فَلْيَفْتَكِرْ</w:t>
      </w:r>
      <w:proofErr w:type="spellEnd"/>
      <w:r w:rsidR="00B33651" w:rsidRPr="00B33651">
        <w:rPr>
          <w:rFonts w:ascii="Sakkal Majalla" w:hAnsi="Sakkal Majalla" w:cs="Sakkal Majalla"/>
          <w:sz w:val="28"/>
          <w:szCs w:val="28"/>
          <w:rtl/>
          <w:lang w:bidi="ar-SA"/>
        </w:rPr>
        <w:t xml:space="preserve"> هذَا جَمِيعُ الْكَامِلِينَ مِنَّا</w:t>
      </w:r>
      <w:r w:rsidR="00B33651">
        <w:rPr>
          <w:rFonts w:ascii="Sakkal Majalla" w:hAnsi="Sakkal Majalla" w:cs="Sakkal Majalla" w:hint="cs"/>
          <w:sz w:val="28"/>
          <w:szCs w:val="28"/>
          <w:rtl/>
          <w:lang w:bidi="ar-AE"/>
        </w:rPr>
        <w:t>" وإصحاح 4: 2 أيضًا تكلم عن ذاك، "</w:t>
      </w:r>
      <w:r w:rsidR="00B33651" w:rsidRPr="00B33651">
        <w:rPr>
          <w:rFonts w:ascii="Sakkal Majalla" w:hAnsi="Sakkal Majalla" w:cs="Sakkal Majalla"/>
          <w:sz w:val="28"/>
          <w:szCs w:val="28"/>
          <w:rtl/>
          <w:lang w:bidi="ar-SA"/>
        </w:rPr>
        <w:t>أَنْ تَفْتَكِرَا فِكْرًا وَاحِدًا</w:t>
      </w:r>
      <w:r w:rsidR="00B33651">
        <w:rPr>
          <w:rFonts w:ascii="Sakkal Majalla" w:hAnsi="Sakkal Majalla" w:cs="Sakkal Majalla" w:hint="cs"/>
          <w:sz w:val="28"/>
          <w:szCs w:val="28"/>
          <w:rtl/>
          <w:lang w:bidi="ar-AE"/>
        </w:rPr>
        <w:t>"، فإن تساءلنا أين كانت المشكلة في هذا التناغم، فيبدو لي بأن إصحاح 4 يسلمنا الجواب عن ذلك. فأنا ليس لدي أي انطباع بأن أهل فيلبي كانوا في شجار كامل بين بعضهم البعض وكانت فيما بينهم أية مشادات. وفي إصحاح 4 هو يواجه المشكلة بالتحديد: "</w:t>
      </w:r>
      <w:r w:rsidR="00B33651" w:rsidRPr="00B33651">
        <w:rPr>
          <w:rFonts w:ascii="Tahoma" w:hAnsi="Tahoma" w:cs="Tahoma"/>
          <w:sz w:val="28"/>
          <w:szCs w:val="28"/>
          <w:lang w:val="x-none" w:bidi="ar-AE"/>
        </w:rPr>
        <w:t>﻿</w:t>
      </w:r>
      <w:proofErr w:type="spellStart"/>
      <w:r w:rsidR="00B33651" w:rsidRPr="00B33651">
        <w:rPr>
          <w:rFonts w:ascii="Sakkal Majalla" w:hAnsi="Sakkal Majalla" w:cs="Sakkal Majalla"/>
          <w:sz w:val="28"/>
          <w:szCs w:val="28"/>
          <w:rtl/>
          <w:lang w:bidi="ar-SA"/>
        </w:rPr>
        <w:t>أَطْلُبُ</w:t>
      </w:r>
      <w:proofErr w:type="spellEnd"/>
      <w:r w:rsidR="00B33651" w:rsidRPr="00B33651">
        <w:rPr>
          <w:rFonts w:ascii="Sakkal Majalla" w:hAnsi="Sakkal Majalla" w:cs="Sakkal Majalla"/>
          <w:sz w:val="28"/>
          <w:szCs w:val="28"/>
          <w:rtl/>
          <w:lang w:bidi="ar-SA"/>
        </w:rPr>
        <w:t xml:space="preserve"> إِلَى </w:t>
      </w:r>
      <w:proofErr w:type="spellStart"/>
      <w:r w:rsidR="00B33651" w:rsidRPr="00B33651">
        <w:rPr>
          <w:rFonts w:ascii="Sakkal Majalla" w:hAnsi="Sakkal Majalla" w:cs="Sakkal Majalla"/>
          <w:sz w:val="28"/>
          <w:szCs w:val="28"/>
          <w:rtl/>
          <w:lang w:bidi="ar-SA"/>
        </w:rPr>
        <w:t>أَفُودِيَةَ</w:t>
      </w:r>
      <w:proofErr w:type="spellEnd"/>
      <w:r w:rsidR="00B33651" w:rsidRPr="00B33651">
        <w:rPr>
          <w:rFonts w:ascii="Sakkal Majalla" w:hAnsi="Sakkal Majalla" w:cs="Sakkal Majalla"/>
          <w:sz w:val="28"/>
          <w:szCs w:val="28"/>
          <w:rtl/>
          <w:lang w:bidi="ar-SA"/>
        </w:rPr>
        <w:t xml:space="preserve"> وَأَطْلُبُ إِلَى </w:t>
      </w:r>
      <w:proofErr w:type="spellStart"/>
      <w:r w:rsidR="00B33651" w:rsidRPr="00B33651">
        <w:rPr>
          <w:rFonts w:ascii="Sakkal Majalla" w:hAnsi="Sakkal Majalla" w:cs="Sakkal Majalla"/>
          <w:sz w:val="28"/>
          <w:szCs w:val="28"/>
          <w:rtl/>
          <w:lang w:bidi="ar-SA"/>
        </w:rPr>
        <w:t>سِنْتِيخِي</w:t>
      </w:r>
      <w:proofErr w:type="spellEnd"/>
      <w:r w:rsidR="00B33651" w:rsidRPr="00B33651">
        <w:rPr>
          <w:rFonts w:ascii="Sakkal Majalla" w:hAnsi="Sakkal Majalla" w:cs="Sakkal Majalla"/>
          <w:sz w:val="28"/>
          <w:szCs w:val="28"/>
          <w:rtl/>
          <w:lang w:bidi="ar-SA"/>
        </w:rPr>
        <w:t xml:space="preserve"> أَنْ تَفْتَكِرَا فِكْرًا وَاحِدًا فِي الرَّبِّ.</w:t>
      </w:r>
      <w:r w:rsidR="00B33651">
        <w:rPr>
          <w:rFonts w:ascii="Sakkal Majalla" w:hAnsi="Sakkal Majalla" w:cs="Sakkal Majalla" w:hint="cs"/>
          <w:sz w:val="28"/>
          <w:szCs w:val="28"/>
          <w:rtl/>
          <w:lang w:bidi="ar-SA"/>
        </w:rPr>
        <w:t xml:space="preserve">" الأختان اللتان حاربتا "في الإنجيل معي". ولي الانطباع </w:t>
      </w:r>
      <w:r w:rsidR="00B33651">
        <w:rPr>
          <w:rFonts w:ascii="Sakkal Majalla" w:hAnsi="Sakkal Majalla" w:cs="Sakkal Majalla"/>
          <w:sz w:val="28"/>
          <w:szCs w:val="28"/>
          <w:rtl/>
          <w:lang w:bidi="ar-SA"/>
        </w:rPr>
        <w:t>–</w:t>
      </w:r>
      <w:r w:rsidR="00B33651">
        <w:rPr>
          <w:rFonts w:ascii="Sakkal Majalla" w:hAnsi="Sakkal Majalla" w:cs="Sakkal Majalla" w:hint="cs"/>
          <w:sz w:val="28"/>
          <w:szCs w:val="28"/>
          <w:rtl/>
          <w:lang w:bidi="ar-SA"/>
        </w:rPr>
        <w:t xml:space="preserve"> وأقولها بانتباه شديد </w:t>
      </w:r>
      <w:r w:rsidR="00B33651">
        <w:rPr>
          <w:rFonts w:ascii="Sakkal Majalla" w:hAnsi="Sakkal Majalla" w:cs="Sakkal Majalla"/>
          <w:sz w:val="28"/>
          <w:szCs w:val="28"/>
          <w:rtl/>
          <w:lang w:bidi="ar-SA"/>
        </w:rPr>
        <w:t>–</w:t>
      </w:r>
      <w:r w:rsidR="00B33651">
        <w:rPr>
          <w:rFonts w:ascii="Sakkal Majalla" w:hAnsi="Sakkal Majalla" w:cs="Sakkal Majalla" w:hint="cs"/>
          <w:sz w:val="28"/>
          <w:szCs w:val="28"/>
          <w:rtl/>
          <w:lang w:bidi="ar-SA"/>
        </w:rPr>
        <w:t xml:space="preserve"> بأنه </w:t>
      </w:r>
      <w:r w:rsidR="002556E5">
        <w:rPr>
          <w:rFonts w:ascii="Sakkal Majalla" w:hAnsi="Sakkal Majalla" w:cs="Sakkal Majalla" w:hint="cs"/>
          <w:sz w:val="28"/>
          <w:szCs w:val="28"/>
          <w:rtl/>
          <w:lang w:bidi="ar-SA"/>
        </w:rPr>
        <w:t xml:space="preserve">لم يكن هناك اتفاق في الخدمة من أجل الرب. وأنا لا أريد بأن أحصر الموضوع في هذا الأمر، ولكن على الأقل فقد كانت هذه نقطة. ودعونا نطبق هذا الأمر علينا، وهذا لأن قلوبنا تحتاج الوصول إليها. فقد يحدث وأن لا يُعاق الاتفاق بين اثنين في خدمتهما للرب. وسأوضح السبب أكثر بواسطة العدد 2. ربما نكون نريد بأن يتم أمرًا ما، وإن لم يكن في العالم، إلا على الأقل بين الأخوة، على الأقل في الخدمة وها قد يقع حدث ما، سبب يستدعي لعدم اتفاق في الرأي. لهذا تمنى الرسول بأن يكونوا ذوي فكر واحد. ولدينا هنا أربع أقوال أود بأن أسلط عليها الضوء </w:t>
      </w:r>
      <w:hyperlink r:id="rId5" w:anchor=":~:text=Dass%20ihr%20gleich%20gesinnt%20seid.%E2%80%9C%20Die%20Anmerkung%20sagt" w:history="1">
        <w:r w:rsidR="002556E5" w:rsidRPr="00462735">
          <w:rPr>
            <w:rStyle w:val="Hyperlink"/>
            <w:rFonts w:ascii="Sakkal Majalla" w:hAnsi="Sakkal Majalla" w:cs="Sakkal Majalla"/>
            <w:sz w:val="28"/>
            <w:szCs w:val="28"/>
            <w:rtl/>
            <w:lang w:bidi="ar-SA"/>
          </w:rPr>
          <w:t>باختصار</w:t>
        </w:r>
      </w:hyperlink>
      <w:r w:rsidR="002556E5">
        <w:rPr>
          <w:rFonts w:ascii="Sakkal Majalla" w:hAnsi="Sakkal Majalla" w:cs="Sakkal Majalla" w:hint="cs"/>
          <w:sz w:val="28"/>
          <w:szCs w:val="28"/>
          <w:rtl/>
          <w:lang w:bidi="ar-SA"/>
        </w:rPr>
        <w:t>.</w:t>
      </w:r>
    </w:p>
    <w:sectPr w:rsidR="009B36B9" w:rsidRPr="00C407D3"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B0"/>
    <w:rsid w:val="000C5A11"/>
    <w:rsid w:val="001C47C7"/>
    <w:rsid w:val="002277CB"/>
    <w:rsid w:val="002556E5"/>
    <w:rsid w:val="003056E7"/>
    <w:rsid w:val="0034476B"/>
    <w:rsid w:val="00367CB0"/>
    <w:rsid w:val="003B6409"/>
    <w:rsid w:val="00462735"/>
    <w:rsid w:val="0049290D"/>
    <w:rsid w:val="00543885"/>
    <w:rsid w:val="00833BB0"/>
    <w:rsid w:val="009B36B9"/>
    <w:rsid w:val="00A11DA5"/>
    <w:rsid w:val="00AD1D8A"/>
    <w:rsid w:val="00B10AB4"/>
    <w:rsid w:val="00B33651"/>
    <w:rsid w:val="00BA192E"/>
    <w:rsid w:val="00BD2846"/>
    <w:rsid w:val="00C144D1"/>
    <w:rsid w:val="00C407D3"/>
    <w:rsid w:val="00C442EF"/>
    <w:rsid w:val="00C60303"/>
    <w:rsid w:val="00DD21E2"/>
    <w:rsid w:val="00EB1E22"/>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AA8F"/>
  <w15:chartTrackingRefBased/>
  <w15:docId w15:val="{7F5778C0-DC09-47AE-A1ED-DF8CB5B4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3BB0"/>
    <w:rPr>
      <w:color w:val="0563C1" w:themeColor="hyperlink"/>
      <w:u w:val="single"/>
    </w:rPr>
  </w:style>
  <w:style w:type="character" w:styleId="UnresolvedMention">
    <w:name w:val="Unresolved Mention"/>
    <w:basedOn w:val="DefaultParagraphFont"/>
    <w:uiPriority w:val="99"/>
    <w:semiHidden/>
    <w:unhideWhenUsed/>
    <w:rsid w:val="00833BB0"/>
    <w:rPr>
      <w:color w:val="605E5C"/>
      <w:shd w:val="clear" w:color="auto" w:fill="E1DFDD"/>
    </w:rPr>
  </w:style>
  <w:style w:type="character" w:styleId="FollowedHyperlink">
    <w:name w:val="FollowedHyperlink"/>
    <w:basedOn w:val="DefaultParagraphFont"/>
    <w:uiPriority w:val="99"/>
    <w:semiHidden/>
    <w:unhideWhenUsed/>
    <w:rsid w:val="009B36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2809/philipper-2-1-11/vers-1-4" TargetMode="External"/><Relationship Id="rId4" Type="http://schemas.openxmlformats.org/officeDocument/2006/relationships/hyperlink" Target="https://www.bibelkommentare.de/kommentare/k-2809/philipper-2-1-11/vers-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1555</Words>
  <Characters>8867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6</cp:revision>
  <dcterms:created xsi:type="dcterms:W3CDTF">2020-08-10T06:22:00Z</dcterms:created>
  <dcterms:modified xsi:type="dcterms:W3CDTF">2026-05-10T19:09:00Z</dcterms:modified>
</cp:coreProperties>
</file>