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824136" w14:textId="128D8CCB" w:rsidR="00AF6FE2" w:rsidRDefault="00E64D72">
      <w:pPr>
        <w:rPr>
          <w:rtl/>
        </w:rPr>
      </w:pPr>
      <w:r w:rsidRPr="00E64D72">
        <w:rPr>
          <w:rtl/>
        </w:rPr>
        <w:t>الْوَقْتُ مُقَصَّرٌ</w:t>
      </w:r>
    </w:p>
    <w:p w14:paraId="78A0A64B" w14:textId="673E98F4" w:rsidR="00E64D72" w:rsidRDefault="00E64D72" w:rsidP="00E64D72">
      <w:pPr>
        <w:bidi w:val="0"/>
      </w:pPr>
      <w:r w:rsidRPr="00E64D72">
        <w:t>William Gurnall</w:t>
      </w:r>
    </w:p>
    <w:p w14:paraId="374005CD" w14:textId="0845994A" w:rsidR="00E64D72" w:rsidRDefault="00E64D72">
      <w:pPr>
        <w:rPr>
          <w:rtl/>
          <w:lang w:bidi="ar-SA"/>
        </w:rPr>
      </w:pPr>
      <w:r>
        <w:rPr>
          <w:rFonts w:hint="cs"/>
          <w:rtl/>
          <w:lang w:bidi="ar-SA"/>
        </w:rPr>
        <w:t>كثار من الناس عطشانين ولكنهم لا يعطشون للمسيح. إنه عطش أرضي والمزيد من العطش الأرضي، ويظهر أنهم لا يكتفون منه إلى أن يأتي الموت ويسد أفواههم.</w:t>
      </w:r>
    </w:p>
    <w:p w14:paraId="03327424" w14:textId="6C21510F" w:rsidR="00E64D72" w:rsidRDefault="00E64D72">
      <w:pPr>
        <w:rPr>
          <w:rtl/>
          <w:lang w:bidi="ar-SA"/>
        </w:rPr>
      </w:pPr>
      <w:r>
        <w:rPr>
          <w:rFonts w:hint="cs"/>
          <w:rtl/>
          <w:lang w:bidi="ar-SA"/>
        </w:rPr>
        <w:t>اخضرار وصدأ ذهبهم وفضتهم التي حصلوا عليها من كدّ عملهم ستقف لتدين الكثيرين قائلة: "لقد تعبت وتكبدت العناء من أجلنا نحن الذين صدئنا الآن وصرنا ترابًا، ولكن ها أنت تعرض عن حقل كلمة الله الذي فيه كنز لا يفنى مفضلاً تركه من أن تبذل جهدك لأجله."</w:t>
      </w:r>
    </w:p>
    <w:p w14:paraId="668ADA9F" w14:textId="5C5ED4AE" w:rsidR="00DF72F3" w:rsidRDefault="00DF72F3">
      <w:pPr>
        <w:rPr>
          <w:rtl/>
          <w:lang w:bidi="ar-SA"/>
        </w:rPr>
      </w:pPr>
      <w:r>
        <w:rPr>
          <w:rFonts w:hint="cs"/>
          <w:rtl/>
          <w:lang w:bidi="ar-SA"/>
        </w:rPr>
        <w:t>وقتك قصير ودربك طويلة. هل من الحكمة أن تصرف على أجرة مسكنك الذي سوف تتركه وتنسى الأشياء التي سوف تأخذها معك؟ قبل نضوج ثمر ما أنت تزرعه الآن ربما تكون قد صرت في القبر. "</w:t>
      </w:r>
      <w:r w:rsidRPr="00DF72F3">
        <w:rPr>
          <w:rtl/>
          <w:lang w:bidi="ar-SA"/>
        </w:rPr>
        <w:t>الْوَقْتُ مُقَصَّرٌ</w:t>
      </w:r>
      <w:r>
        <w:rPr>
          <w:rFonts w:hint="cs"/>
          <w:rtl/>
          <w:lang w:bidi="ar-SA"/>
        </w:rPr>
        <w:t>" يقول الرسول (1. كورنثوس 7: 29).</w:t>
      </w:r>
    </w:p>
    <w:p w14:paraId="74311EAB" w14:textId="33C5BD3B" w:rsidR="00DF72F3" w:rsidRDefault="00DF72F3">
      <w:pPr>
        <w:rPr>
          <w:rtl/>
          <w:lang w:bidi="ar-SA"/>
        </w:rPr>
      </w:pPr>
      <w:r>
        <w:rPr>
          <w:rFonts w:hint="cs"/>
          <w:rtl/>
          <w:lang w:bidi="ar-SA"/>
        </w:rPr>
        <w:t>إن الناس لطفاء مع بعضهم البعض: هم يتمنون بأن يطول انتظارهم للموت؛ ولأنهم هذا ما يرغبونه يجرؤون بأن يعدوا أنفسهم بأنه هكذا سيكون أيضًا. مَن الذي يحدد مدة الإيجار؟ هل المستأجر أم المالك؟ ... أنت شاب، ومع ذلك لا يمكنك أن تقول بأنك لن تموت قريبًا. قِس التوابيت في المقبرة وستجد بعضها تناسب طولك تمامًا. إن كنا صغار</w:t>
      </w:r>
      <w:r w:rsidR="00E11AB4">
        <w:rPr>
          <w:rFonts w:hint="cs"/>
          <w:rtl/>
          <w:lang w:bidi="ar-SA"/>
        </w:rPr>
        <w:t>ًا</w:t>
      </w:r>
      <w:r>
        <w:rPr>
          <w:rFonts w:hint="cs"/>
          <w:rtl/>
          <w:lang w:bidi="ar-SA"/>
        </w:rPr>
        <w:t xml:space="preserve"> أو كبار الأعمار فنحن في متناول منجل الموت. كبار السن يموتون لكِبَر سنهم، </w:t>
      </w:r>
      <w:r w:rsidR="00714300">
        <w:rPr>
          <w:rFonts w:hint="cs"/>
          <w:rtl/>
          <w:lang w:bidi="ar-SA"/>
        </w:rPr>
        <w:t xml:space="preserve">لكن الشباب لا يمكنهم أن يمنعوا الموت بأن يصلهم </w:t>
      </w:r>
      <w:r w:rsidR="00E11AB4">
        <w:rPr>
          <w:rFonts w:hint="cs"/>
          <w:rtl/>
          <w:lang w:bidi="ar-SA"/>
        </w:rPr>
        <w:t xml:space="preserve">هم </w:t>
      </w:r>
      <w:r w:rsidR="00714300">
        <w:rPr>
          <w:rFonts w:hint="cs"/>
          <w:rtl/>
          <w:lang w:bidi="ar-SA"/>
        </w:rPr>
        <w:t>أيضًا.</w:t>
      </w:r>
    </w:p>
    <w:p w14:paraId="44C87026" w14:textId="77777777" w:rsidR="00331D0F" w:rsidRDefault="00331D0F">
      <w:pPr>
        <w:rPr>
          <w:rtl/>
          <w:lang w:bidi="ar-SA"/>
        </w:rPr>
      </w:pPr>
      <w:r>
        <w:rPr>
          <w:rFonts w:hint="cs"/>
          <w:rtl/>
          <w:lang w:bidi="ar-SA"/>
        </w:rPr>
        <w:t>إنه وقت سيء لطلاء السفينة لمنع تسرب الماء داخلها</w:t>
      </w:r>
      <w:r w:rsidRPr="00331D0F">
        <w:rPr>
          <w:rtl/>
        </w:rPr>
        <w:t xml:space="preserve"> </w:t>
      </w:r>
      <w:r w:rsidRPr="00331D0F">
        <w:rPr>
          <w:rtl/>
          <w:lang w:bidi="ar-SA"/>
        </w:rPr>
        <w:t xml:space="preserve">عندما تكون في </w:t>
      </w:r>
      <w:r>
        <w:rPr>
          <w:rFonts w:hint="cs"/>
          <w:rtl/>
          <w:lang w:bidi="ar-SA"/>
        </w:rPr>
        <w:t>بحر مائج</w:t>
      </w:r>
      <w:r w:rsidRPr="00331D0F">
        <w:rPr>
          <w:rtl/>
          <w:lang w:bidi="ar-SA"/>
        </w:rPr>
        <w:t xml:space="preserve"> وتتقاذفها العواصف.</w:t>
      </w:r>
      <w:r>
        <w:rPr>
          <w:rFonts w:hint="cs"/>
          <w:rtl/>
          <w:lang w:bidi="ar-SA"/>
        </w:rPr>
        <w:t xml:space="preserve"> فهذا كان يجب فعله حينما كانت لا زالت في الميناء. ومن السيء أيضًا بأن نبدأ بإعداد عدتنا للسماء ونحن مطروحين على فراش المرض. فكل مَن يبدأ بذلك عندها فقط يكون، ما أخشاه، كائنًا مسكينًا سيذهب إلى الطرف الآخر من الحياة بثوب ردي. ... إنها فقط سماء واحدة. كل مَن تفوته سيعيش في الجحيم إلى الأبد. هنالك مسيح واحد فقط سيُدخلك السماء. كل مَن يرفضه "</w:t>
      </w:r>
      <w:r w:rsidRPr="00331D0F">
        <w:rPr>
          <w:rtl/>
        </w:rPr>
        <w:t xml:space="preserve"> </w:t>
      </w:r>
      <w:r w:rsidRPr="00331D0F">
        <w:rPr>
          <w:rtl/>
          <w:lang w:bidi="ar-SA"/>
        </w:rPr>
        <w:t>لاَ تَبْقَى بَعْدُ ذَبِيحَةٌ عَنِ الْخَطَايَا</w:t>
      </w:r>
      <w:r>
        <w:rPr>
          <w:rFonts w:hint="cs"/>
          <w:rtl/>
          <w:lang w:bidi="ar-SA"/>
        </w:rPr>
        <w:t>."</w:t>
      </w:r>
    </w:p>
    <w:p w14:paraId="71504F11" w14:textId="3ECB0CFC" w:rsidR="00714300" w:rsidRDefault="00331D0F">
      <w:pPr>
        <w:rPr>
          <w:rFonts w:hint="cs"/>
          <w:lang w:bidi="ar-SA"/>
        </w:rPr>
      </w:pPr>
      <w:r>
        <w:rPr>
          <w:rFonts w:hint="cs"/>
          <w:rtl/>
          <w:lang w:bidi="ar-SA"/>
        </w:rPr>
        <w:t xml:space="preserve">لا أحد سيندم إلا المعلّق فوق هوة الجحيم </w:t>
      </w:r>
      <w:r w:rsidR="00E11AB4">
        <w:rPr>
          <w:rFonts w:hint="cs"/>
          <w:rtl/>
          <w:lang w:bidi="ar-SA"/>
        </w:rPr>
        <w:t>وهو غير واعٍ للخطر</w:t>
      </w:r>
      <w:r w:rsidR="00F552E0">
        <w:rPr>
          <w:rFonts w:hint="cs"/>
          <w:rtl/>
          <w:lang w:bidi="ar-SA"/>
        </w:rPr>
        <w:t>.</w:t>
      </w:r>
    </w:p>
    <w:sectPr w:rsidR="007143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DE"/>
    <w:rsid w:val="000C03DE"/>
    <w:rsid w:val="00331D0F"/>
    <w:rsid w:val="00714300"/>
    <w:rsid w:val="008E0EC1"/>
    <w:rsid w:val="00AF6FE2"/>
    <w:rsid w:val="00DF72F3"/>
    <w:rsid w:val="00E11AB4"/>
    <w:rsid w:val="00E64D72"/>
    <w:rsid w:val="00F552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F6A6"/>
  <w15:chartTrackingRefBased/>
  <w15:docId w15:val="{018D887C-A0EB-4CDD-875D-B59F78E1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cp:revision>
  <dcterms:created xsi:type="dcterms:W3CDTF">2024-03-28T06:56:00Z</dcterms:created>
  <dcterms:modified xsi:type="dcterms:W3CDTF">2024-03-28T07:29:00Z</dcterms:modified>
</cp:coreProperties>
</file>