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2F1B4D" w14:textId="6007095A" w:rsidR="00051645" w:rsidRDefault="00A3031A">
      <w:pPr>
        <w:rPr>
          <w:rtl/>
          <w:lang w:bidi="ar-LB"/>
        </w:rPr>
      </w:pPr>
      <w:r>
        <w:rPr>
          <w:rtl/>
          <w:lang w:bidi="ar-LB"/>
        </w:rPr>
        <w:fldChar w:fldCharType="begin"/>
      </w:r>
      <w:r>
        <w:rPr>
          <w:lang w:bidi="ar-LB"/>
        </w:rPr>
        <w:instrText>HYPERLINK</w:instrText>
      </w:r>
      <w:r>
        <w:rPr>
          <w:rtl/>
          <w:lang w:bidi="ar-LB"/>
        </w:rPr>
        <w:instrText xml:space="preserve"> "</w:instrText>
      </w:r>
      <w:r>
        <w:rPr>
          <w:lang w:bidi="ar-LB"/>
        </w:rPr>
        <w:instrText>https://www.bibelstudium.de/articles/1492/predige-das-wort-1.html</w:instrText>
      </w:r>
      <w:r>
        <w:rPr>
          <w:rtl/>
          <w:lang w:bidi="ar-LB"/>
        </w:rPr>
        <w:instrText>"</w:instrText>
      </w:r>
      <w:r>
        <w:rPr>
          <w:rtl/>
          <w:lang w:bidi="ar-LB"/>
        </w:rPr>
      </w:r>
      <w:r>
        <w:rPr>
          <w:rtl/>
          <w:lang w:bidi="ar-LB"/>
        </w:rPr>
        <w:fldChar w:fldCharType="separate"/>
      </w:r>
      <w:r w:rsidRPr="00A3031A">
        <w:rPr>
          <w:rStyle w:val="Hyperlink"/>
          <w:rtl/>
          <w:lang w:bidi="ar-LB"/>
        </w:rPr>
        <w:t>اكرز بالكلمة</w:t>
      </w:r>
      <w:r>
        <w:rPr>
          <w:rtl/>
          <w:lang w:bidi="ar-LB"/>
        </w:rPr>
        <w:fldChar w:fldCharType="end"/>
      </w:r>
      <w:r w:rsidR="00176161">
        <w:rPr>
          <w:rFonts w:hint="cs"/>
          <w:rtl/>
          <w:lang w:bidi="ar-LB"/>
        </w:rPr>
        <w:t xml:space="preserve"> (1)</w:t>
      </w:r>
    </w:p>
    <w:p w14:paraId="7C4139DD" w14:textId="2B9888F9" w:rsidR="00A3031A" w:rsidRDefault="00A3031A" w:rsidP="00A3031A">
      <w:pPr>
        <w:bidi w:val="0"/>
        <w:rPr>
          <w:lang w:bidi="ar-LB"/>
        </w:rPr>
      </w:pPr>
      <w:r w:rsidRPr="00A3031A">
        <w:rPr>
          <w:lang w:bidi="ar-LB"/>
        </w:rPr>
        <w:t>William Gurnall</w:t>
      </w:r>
    </w:p>
    <w:p w14:paraId="1093B4AD" w14:textId="39686D7E" w:rsidR="00A3031A" w:rsidRDefault="00A3031A">
      <w:pPr>
        <w:rPr>
          <w:rtl/>
          <w:lang w:bidi="ar-LB"/>
        </w:rPr>
      </w:pPr>
      <w:r>
        <w:rPr>
          <w:rFonts w:hint="cs"/>
          <w:rtl/>
          <w:lang w:bidi="ar-LB"/>
        </w:rPr>
        <w:t>"</w:t>
      </w:r>
      <w:r w:rsidRPr="00A3031A">
        <w:rPr>
          <w:rtl/>
          <w:lang w:bidi="ar-LB"/>
        </w:rPr>
        <w:t>وَالَّذِي مَعَهُ كَلِمَتِي فَلْيَتَكَلَّمْ بِكَلِمَتِي بِالْحَقِّ. مَا لِلتِّبْنِ مَعَ الْحِنْطَةِ، يَقُولُ الرَّبُّ؟</w:t>
      </w:r>
      <w:r>
        <w:rPr>
          <w:rFonts w:hint="cs"/>
          <w:rtl/>
          <w:lang w:bidi="ar-LB"/>
        </w:rPr>
        <w:t>" (إرمي</w:t>
      </w:r>
      <w:r w:rsidR="001572FC">
        <w:rPr>
          <w:rFonts w:hint="cs"/>
          <w:rtl/>
          <w:lang w:bidi="ar-LB"/>
        </w:rPr>
        <w:t>ا</w:t>
      </w:r>
      <w:r>
        <w:rPr>
          <w:rFonts w:hint="cs"/>
          <w:rtl/>
          <w:lang w:bidi="ar-LB"/>
        </w:rPr>
        <w:t>ء 23: 28).</w:t>
      </w:r>
    </w:p>
    <w:p w14:paraId="4EF3EF17" w14:textId="30A9ABFC" w:rsidR="00F76491" w:rsidRDefault="00A3031A">
      <w:pPr>
        <w:rPr>
          <w:rtl/>
          <w:lang w:bidi="ar-LB"/>
        </w:rPr>
      </w:pPr>
      <w:r>
        <w:rPr>
          <w:rFonts w:hint="cs"/>
          <w:rtl/>
          <w:lang w:bidi="ar-LB"/>
        </w:rPr>
        <w:t>اكرز بالحق. احترس من أن تسلّم أحلامك وتصوراتك في اسم الله. كل ما عدا كلمة الله النقية</w:t>
      </w:r>
      <w:r w:rsidR="00176161">
        <w:rPr>
          <w:rFonts w:hint="cs"/>
          <w:rtl/>
          <w:lang w:bidi="ar-LB"/>
        </w:rPr>
        <w:t xml:space="preserve"> هو عُشب</w:t>
      </w:r>
      <w:r>
        <w:rPr>
          <w:rFonts w:hint="cs"/>
          <w:rtl/>
          <w:lang w:bidi="ar-LB"/>
        </w:rPr>
        <w:t>. لا تطبع صورة الله على عملتك التي صنعتها بنفسك! إننا نعيش في أزمنة عالية الآفاق: كثير من الناس لا يرضون بالحقائق الواضحة في الكتاب؛ فالبعض روحَن آراءه وع</w:t>
      </w:r>
      <w:r w:rsidR="00176161">
        <w:rPr>
          <w:rFonts w:hint="cs"/>
          <w:rtl/>
          <w:lang w:bidi="ar-LB"/>
        </w:rPr>
        <w:t>لا</w:t>
      </w:r>
      <w:r>
        <w:rPr>
          <w:rFonts w:hint="cs"/>
          <w:rtl/>
          <w:lang w:bidi="ar-LB"/>
        </w:rPr>
        <w:t>ها حتى أنهم طاروا بعيدًا عن مشاهد الكتاب وأوقعوا أنفسهم وآخرين سهوًا في أصعب الضلالات. لا تجرب تجاربك مع نفوس أخرى بإخبارهم أمور</w:t>
      </w:r>
      <w:r w:rsidR="00176161">
        <w:rPr>
          <w:rFonts w:hint="cs"/>
          <w:rtl/>
          <w:lang w:bidi="ar-LB"/>
        </w:rPr>
        <w:t>ًا</w:t>
      </w:r>
      <w:r>
        <w:rPr>
          <w:rFonts w:hint="cs"/>
          <w:rtl/>
          <w:lang w:bidi="ar-LB"/>
        </w:rPr>
        <w:t xml:space="preserve"> محيرة. من الأفضل أن </w:t>
      </w:r>
      <w:r w:rsidR="00F76491">
        <w:rPr>
          <w:rFonts w:hint="cs"/>
          <w:rtl/>
          <w:lang w:bidi="ar-LB"/>
        </w:rPr>
        <w:t>تطعم</w:t>
      </w:r>
      <w:r>
        <w:rPr>
          <w:rFonts w:hint="cs"/>
          <w:rtl/>
          <w:lang w:bidi="ar-LB"/>
        </w:rPr>
        <w:t xml:space="preserve"> الناس بتعليم سليم، </w:t>
      </w:r>
      <w:r w:rsidR="00F76491">
        <w:rPr>
          <w:rFonts w:hint="cs"/>
          <w:rtl/>
          <w:lang w:bidi="ar-LB"/>
        </w:rPr>
        <w:t>حتى وإن كانت وجبة بسيطة أفضل من أطباق غريبة أجنبية</w:t>
      </w:r>
      <w:r w:rsidR="00F76491" w:rsidRPr="00F76491">
        <w:rPr>
          <w:rtl/>
          <w:lang w:bidi="ar-LB"/>
        </w:rPr>
        <w:t xml:space="preserve"> </w:t>
      </w:r>
      <w:proofErr w:type="spellStart"/>
      <w:r w:rsidR="00F76491" w:rsidRPr="00F76491">
        <w:rPr>
          <w:rtl/>
          <w:lang w:bidi="ar-LB"/>
        </w:rPr>
        <w:t>بالمناعق</w:t>
      </w:r>
      <w:proofErr w:type="spellEnd"/>
      <w:r w:rsidR="00F76491" w:rsidRPr="00F76491">
        <w:rPr>
          <w:rtl/>
          <w:lang w:bidi="ar-LB"/>
        </w:rPr>
        <w:t xml:space="preserve"> البرية التي تجلب الموت في قدرهم.</w:t>
      </w:r>
    </w:p>
    <w:p w14:paraId="29435305" w14:textId="11CA16AA" w:rsidR="00A3031A" w:rsidRDefault="00F76491">
      <w:pPr>
        <w:rPr>
          <w:rtl/>
          <w:lang w:bidi="ar-LB"/>
        </w:rPr>
      </w:pPr>
      <w:r>
        <w:rPr>
          <w:rFonts w:hint="cs"/>
          <w:rtl/>
          <w:lang w:bidi="ar-LB"/>
        </w:rPr>
        <w:t xml:space="preserve">اكرز بمخافة لله. كسرة خبز مباركة من الله تُشبع جمعًا كبيرًا؛ فالمخازن الكبيرة ستنكمش قريبًا </w:t>
      </w:r>
      <w:r w:rsidR="001572FC">
        <w:rPr>
          <w:rFonts w:hint="cs"/>
          <w:rtl/>
          <w:lang w:bidi="ar-LB"/>
        </w:rPr>
        <w:t>إ</w:t>
      </w:r>
      <w:r>
        <w:rPr>
          <w:rFonts w:hint="cs"/>
          <w:rtl/>
          <w:lang w:bidi="ar-LB"/>
        </w:rPr>
        <w:t>ن لم توزّع بمعونة من الله. ليست العظة التي في رأسك أو الملاحظة في كتابك ما يؤهلك على الكرازة، إلا إذا فتح الله فمك. لذا فاعرف الله في كل طرقك وعلى فهمك لا تعتمد ... كم سيُهان الله إن مررت من أمام بابه ذاهبًا إلى المنبر دون أن تطلب معونته؟ ...</w:t>
      </w:r>
    </w:p>
    <w:p w14:paraId="7837BBC9" w14:textId="77777777" w:rsidR="00176161" w:rsidRDefault="00F76491">
      <w:pPr>
        <w:rPr>
          <w:lang w:bidi="ar-LB"/>
        </w:rPr>
        <w:sectPr w:rsidR="00176161" w:rsidSect="002E01C9">
          <w:pgSz w:w="11906" w:h="16838"/>
          <w:pgMar w:top="1440" w:right="1440" w:bottom="1440" w:left="1440" w:header="708" w:footer="708" w:gutter="0"/>
          <w:cols w:space="708"/>
          <w:docGrid w:linePitch="360"/>
        </w:sectPr>
      </w:pPr>
      <w:r>
        <w:rPr>
          <w:rFonts w:hint="cs"/>
          <w:rtl/>
          <w:lang w:bidi="ar-LB"/>
        </w:rPr>
        <w:t>ليس إ</w:t>
      </w:r>
      <w:r w:rsidR="00176161">
        <w:rPr>
          <w:rFonts w:hint="cs"/>
          <w:rtl/>
          <w:lang w:bidi="ar-LB"/>
        </w:rPr>
        <w:t>ع</w:t>
      </w:r>
      <w:r>
        <w:rPr>
          <w:rFonts w:hint="cs"/>
          <w:rtl/>
          <w:lang w:bidi="ar-LB"/>
        </w:rPr>
        <w:t xml:space="preserve">داد القلب فقط </w:t>
      </w:r>
      <w:r w:rsidR="00176161">
        <w:rPr>
          <w:rFonts w:hint="cs"/>
          <w:rtl/>
          <w:lang w:bidi="ar-LB"/>
        </w:rPr>
        <w:t xml:space="preserve">وإنما جواب اللسان هو أيضًا من الرب (أمثال 16: 1). كما أن الله يمسك بمفتاح القلب هكذا أيضًا يمسك بمفتاح الفم أيضًا. لا يمكن أن يُعبَّر بأية كلمة طالما لم يفتح الله باب الشفتين ليفتح أمامها المخرج. هو فتح فم الأتان وأغلق فم النبي الشرير صاحبها (سفر العدد 28: 31). لقد اضطر بلعام أن يعترف </w:t>
      </w:r>
      <w:proofErr w:type="spellStart"/>
      <w:r w:rsidR="00176161">
        <w:rPr>
          <w:rFonts w:hint="cs"/>
          <w:rtl/>
          <w:lang w:bidi="ar-LB"/>
        </w:rPr>
        <w:t>لبالاق</w:t>
      </w:r>
      <w:proofErr w:type="spellEnd"/>
      <w:r w:rsidR="00176161">
        <w:rPr>
          <w:rFonts w:hint="cs"/>
          <w:rtl/>
          <w:lang w:bidi="ar-LB"/>
        </w:rPr>
        <w:t>: "</w:t>
      </w:r>
      <w:r w:rsidR="00176161" w:rsidRPr="00176161">
        <w:rPr>
          <w:rtl/>
          <w:lang w:bidi="ar-LB"/>
        </w:rPr>
        <w:t>«هأَنَذَا قَدْ جِئْتُ إِلَيْكَ. أَلَعَلِّي الآنَ أَسْتَطِيعُ أَنْ أَتَكَلَّمَ بِشَيْءٍ؟ اَلْكَلاَمُ الَّذِي يَضَعُهُ اللهُ فِي فَمِي بِهِ أَتَكَلَّمُ».</w:t>
      </w:r>
      <w:r w:rsidR="00176161">
        <w:rPr>
          <w:rFonts w:hint="cs"/>
          <w:rtl/>
          <w:lang w:bidi="ar-LB"/>
        </w:rPr>
        <w:t>" (عدد 38).</w:t>
      </w:r>
    </w:p>
    <w:p w14:paraId="3D0FC09F" w14:textId="509CE7AC" w:rsidR="00F76491" w:rsidRDefault="00000000">
      <w:pPr>
        <w:rPr>
          <w:rtl/>
          <w:lang w:bidi="ar-LB"/>
        </w:rPr>
      </w:pPr>
      <w:hyperlink r:id="rId4" w:history="1">
        <w:r w:rsidR="00176161" w:rsidRPr="00176161">
          <w:rPr>
            <w:rStyle w:val="Hyperlink"/>
            <w:rtl/>
            <w:lang w:bidi="ar-LB"/>
          </w:rPr>
          <w:t>اكرز بالكلمة (</w:t>
        </w:r>
        <w:r w:rsidR="00176161" w:rsidRPr="00176161">
          <w:rPr>
            <w:rStyle w:val="Hyperlink"/>
            <w:rFonts w:hint="cs"/>
            <w:rtl/>
            <w:lang w:bidi="ar-LB"/>
          </w:rPr>
          <w:t>2</w:t>
        </w:r>
        <w:r w:rsidR="00176161" w:rsidRPr="00176161">
          <w:rPr>
            <w:rStyle w:val="Hyperlink"/>
            <w:rtl/>
            <w:lang w:bidi="ar-LB"/>
          </w:rPr>
          <w:t>)</w:t>
        </w:r>
      </w:hyperlink>
    </w:p>
    <w:p w14:paraId="2EF6DCD1" w14:textId="5E3B2BF2" w:rsidR="00176161" w:rsidRDefault="00176161">
      <w:pPr>
        <w:rPr>
          <w:rtl/>
          <w:lang w:bidi="ar-LB"/>
        </w:rPr>
      </w:pPr>
      <w:r>
        <w:rPr>
          <w:rFonts w:hint="cs"/>
          <w:rtl/>
          <w:lang w:bidi="ar-LB"/>
        </w:rPr>
        <w:t>اكرز دون خوف من الناس.</w:t>
      </w:r>
      <w:r w:rsidR="008C58D4">
        <w:rPr>
          <w:rFonts w:hint="cs"/>
          <w:rtl/>
          <w:lang w:bidi="ar-LB"/>
        </w:rPr>
        <w:t xml:space="preserve"> إنه لا يوجد ما هو أكثر خزيًا من شعبٍ يُخطئ بوقاحة وكارزٍ يخاف بأن يلومه. يُقال عن </w:t>
      </w:r>
      <w:proofErr w:type="spellStart"/>
      <w:r w:rsidR="008C58D4">
        <w:rPr>
          <w:rFonts w:hint="cs"/>
          <w:rtl/>
          <w:lang w:bidi="ar-LB"/>
        </w:rPr>
        <w:t>تاكيتوس</w:t>
      </w:r>
      <w:proofErr w:type="spellEnd"/>
      <w:r w:rsidR="008C58D4">
        <w:rPr>
          <w:rFonts w:hint="cs"/>
          <w:rtl/>
          <w:lang w:bidi="ar-LB"/>
        </w:rPr>
        <w:t xml:space="preserve"> أنه قضى وقته في كتابته عن حياة الأباطرة التي عاشوها.</w:t>
      </w:r>
    </w:p>
    <w:p w14:paraId="08323664" w14:textId="40B32D99" w:rsidR="008C58D4" w:rsidRDefault="008C58D4">
      <w:pPr>
        <w:rPr>
          <w:rtl/>
          <w:lang w:bidi="ar-LB"/>
        </w:rPr>
      </w:pPr>
      <w:r>
        <w:rPr>
          <w:rFonts w:hint="cs"/>
          <w:rtl/>
          <w:lang w:bidi="ar-LB"/>
        </w:rPr>
        <w:t>مخافة الناس ليس فيها منطق أبدًا وهي غير ضرورية. حتى وإن أردت فلا تقدر أن تصحح الجميع. وإن كنت تقدر</w:t>
      </w:r>
      <w:r w:rsidR="007A2686">
        <w:rPr>
          <w:rFonts w:hint="cs"/>
          <w:rtl/>
          <w:lang w:bidi="ar-LB"/>
        </w:rPr>
        <w:t xml:space="preserve"> فليس من الضروري إن أرضيت مَن يوجّه كل القلوب ويربط جميع الأيادي. إن أفضل مَن يحرز تقدمًا هو الذي يجرؤ بأن يكون أمينًا. يونان خاف من مهمته الملقاة عليه: هو لم يجرؤ بأن يدخل مدينة حاملاً خبرًا محزنًا. بأن يقول لهم بأنهم سيُهلكون سيقودهم إلى إهلاك الذي سلمهم الخبر. لكن كم اقترب من الموت حينما أراد أن يخلّص حياته؟ إرمياء على ما يبدو كان الوحيد الذي أضاع كما يبدو حياته لأجل جسارة كرازته. </w:t>
      </w:r>
      <w:r w:rsidR="007A2686" w:rsidRPr="007A2686">
        <w:rPr>
          <w:rtl/>
          <w:lang w:bidi="ar-LB"/>
        </w:rPr>
        <w:t xml:space="preserve">ولكن </w:t>
      </w:r>
      <w:r w:rsidR="007A2686">
        <w:rPr>
          <w:rFonts w:hint="cs"/>
          <w:rtl/>
          <w:lang w:bidi="ar-LB"/>
        </w:rPr>
        <w:t>النتيجة كانت أنه</w:t>
      </w:r>
      <w:r w:rsidR="007A2686" w:rsidRPr="007A2686">
        <w:rPr>
          <w:rtl/>
          <w:lang w:bidi="ar-LB"/>
        </w:rPr>
        <w:t xml:space="preserve"> انتهى به الأمر بالانتقال إلى أماكن أفضل من الدعاة ذوي اللسان السلس في عصره.</w:t>
      </w:r>
      <w:r w:rsidR="007A2686">
        <w:rPr>
          <w:rFonts w:hint="cs"/>
          <w:rtl/>
          <w:lang w:bidi="ar-LB"/>
        </w:rPr>
        <w:t xml:space="preserve"> إن كنت حرًا وشجاعًا قد يستهزئ منك بعض الناس، لكن كثيرون سيحترمونك، وبالأخص الذين هزوا رؤوسهم عليك</w:t>
      </w:r>
      <w:r w:rsidR="00186D9F">
        <w:rPr>
          <w:rFonts w:hint="cs"/>
          <w:rtl/>
          <w:lang w:bidi="ar-LB"/>
        </w:rPr>
        <w:t xml:space="preserve"> لهم في ضميرهم ما يجعلهم يهابون أمامك. إنهم </w:t>
      </w:r>
      <w:proofErr w:type="spellStart"/>
      <w:r w:rsidR="00186D9F">
        <w:rPr>
          <w:rFonts w:hint="cs"/>
          <w:rtl/>
          <w:lang w:bidi="ar-LB"/>
        </w:rPr>
        <w:t>كارزون</w:t>
      </w:r>
      <w:proofErr w:type="spellEnd"/>
      <w:r w:rsidR="00186D9F">
        <w:rPr>
          <w:rFonts w:hint="cs"/>
          <w:rtl/>
          <w:lang w:bidi="ar-LB"/>
        </w:rPr>
        <w:t xml:space="preserve"> ملاطفون (</w:t>
      </w:r>
      <w:proofErr w:type="spellStart"/>
      <w:r w:rsidR="00186D9F">
        <w:rPr>
          <w:rFonts w:hint="cs"/>
          <w:rtl/>
          <w:lang w:bidi="ar-LB"/>
        </w:rPr>
        <w:t>محابون</w:t>
      </w:r>
      <w:proofErr w:type="spellEnd"/>
      <w:r w:rsidR="00186D9F">
        <w:rPr>
          <w:rFonts w:hint="cs"/>
          <w:rtl/>
          <w:lang w:bidi="ar-LB"/>
        </w:rPr>
        <w:t>) الذين تقل قيمتهم لدى الشعب (ملاخي 2: 9).</w:t>
      </w:r>
      <w:r w:rsidR="007A2686">
        <w:rPr>
          <w:rFonts w:hint="cs"/>
          <w:rtl/>
          <w:lang w:bidi="ar-LB"/>
        </w:rPr>
        <w:t xml:space="preserve"> </w:t>
      </w:r>
      <w:r w:rsidR="00186D9F">
        <w:rPr>
          <w:rFonts w:hint="cs"/>
          <w:rtl/>
          <w:lang w:bidi="ar-LB"/>
        </w:rPr>
        <w:t>ليس من الحكمة استفزاز القاضي بمداهنة السجين.</w:t>
      </w:r>
    </w:p>
    <w:p w14:paraId="5F7151DA" w14:textId="77777777" w:rsidR="00742449" w:rsidRDefault="00186D9F">
      <w:pPr>
        <w:rPr>
          <w:rtl/>
          <w:lang w:bidi="ar-LB"/>
        </w:rPr>
      </w:pPr>
      <w:r>
        <w:rPr>
          <w:rFonts w:hint="cs"/>
          <w:rtl/>
          <w:lang w:bidi="ar-LB"/>
        </w:rPr>
        <w:t>حيث قال أحدهم: "</w:t>
      </w:r>
      <w:r w:rsidRPr="00186D9F">
        <w:rPr>
          <w:rtl/>
          <w:lang w:bidi="ar-LB"/>
        </w:rPr>
        <w:t xml:space="preserve">كَيْفَ أَصْنَعُ هذَا </w:t>
      </w:r>
      <w:r>
        <w:rPr>
          <w:rFonts w:hint="cs"/>
          <w:rtl/>
          <w:lang w:bidi="ar-LB"/>
        </w:rPr>
        <w:t>...</w:t>
      </w:r>
      <w:r w:rsidRPr="00186D9F">
        <w:rPr>
          <w:rtl/>
          <w:lang w:bidi="ar-LB"/>
        </w:rPr>
        <w:t xml:space="preserve"> وَأُخْطِئُ إِلَى اللهِ؟</w:t>
      </w:r>
      <w:r>
        <w:rPr>
          <w:rFonts w:hint="cs"/>
          <w:rtl/>
          <w:lang w:bidi="ar-LB"/>
        </w:rPr>
        <w:t>"، يقول الكثيرون في قلوبهم: "</w:t>
      </w:r>
      <w:r w:rsidRPr="00186D9F">
        <w:rPr>
          <w:rtl/>
          <w:lang w:bidi="ar-LB"/>
        </w:rPr>
        <w:t xml:space="preserve">كَيْفَ أَصْنَعُ هذَا </w:t>
      </w:r>
      <w:r>
        <w:rPr>
          <w:rFonts w:hint="cs"/>
          <w:rtl/>
          <w:lang w:bidi="ar-LB"/>
        </w:rPr>
        <w:t>... وأغيظ الناس</w:t>
      </w:r>
      <w:r w:rsidRPr="00186D9F">
        <w:rPr>
          <w:rtl/>
          <w:lang w:bidi="ar-LB"/>
        </w:rPr>
        <w:t>؟</w:t>
      </w:r>
      <w:r>
        <w:rPr>
          <w:rFonts w:hint="cs"/>
          <w:rtl/>
          <w:lang w:bidi="ar-LB"/>
        </w:rPr>
        <w:t>" هيرودس خاف من يوحنا</w:t>
      </w:r>
      <w:r w:rsidR="00742449">
        <w:rPr>
          <w:rFonts w:hint="cs"/>
          <w:rtl/>
          <w:lang w:bidi="ar-LB"/>
        </w:rPr>
        <w:t xml:space="preserve"> وفعل بعض الأمور، فلو أنه خاف الله لما كان سيترك حجرًا دون أن يقلبه.</w:t>
      </w:r>
    </w:p>
    <w:p w14:paraId="02B5DDE3" w14:textId="77777777" w:rsidR="0036366C" w:rsidRDefault="00742449">
      <w:pPr>
        <w:rPr>
          <w:lang w:bidi="ar-LB"/>
        </w:rPr>
        <w:sectPr w:rsidR="0036366C" w:rsidSect="002E01C9">
          <w:pgSz w:w="11906" w:h="16838"/>
          <w:pgMar w:top="1440" w:right="1440" w:bottom="1440" w:left="1440" w:header="708" w:footer="708" w:gutter="0"/>
          <w:cols w:space="708"/>
          <w:docGrid w:linePitch="360"/>
        </w:sectPr>
      </w:pPr>
      <w:r>
        <w:rPr>
          <w:rFonts w:hint="cs"/>
          <w:rtl/>
          <w:lang w:bidi="ar-LB"/>
        </w:rPr>
        <w:t>سلّم نفسك للمهمة التي سلمك الله إياها وسيكون من حقك أن تطالبه بتشديده إياك. "</w:t>
      </w:r>
      <w:r w:rsidRPr="00742449">
        <w:rPr>
          <w:rFonts w:ascii="Arial" w:hAnsi="Arial" w:cs="Arial" w:hint="cs"/>
          <w:rtl/>
          <w:lang w:bidi="ar-LB"/>
        </w:rPr>
        <w:t>​</w:t>
      </w:r>
      <w:r w:rsidRPr="00742449">
        <w:rPr>
          <w:rFonts w:hint="cs"/>
          <w:rtl/>
          <w:lang w:bidi="ar-LB"/>
        </w:rPr>
        <w:t>حِصْنٌ</w:t>
      </w:r>
      <w:r w:rsidRPr="00742449">
        <w:rPr>
          <w:rtl/>
          <w:lang w:bidi="ar-LB"/>
        </w:rPr>
        <w:t xml:space="preserve"> </w:t>
      </w:r>
      <w:r w:rsidRPr="00742449">
        <w:rPr>
          <w:rFonts w:hint="cs"/>
          <w:rtl/>
          <w:lang w:bidi="ar-LB"/>
        </w:rPr>
        <w:t>لِلاسْتِقَامَةِ</w:t>
      </w:r>
      <w:r w:rsidRPr="00742449">
        <w:rPr>
          <w:rtl/>
          <w:lang w:bidi="ar-LB"/>
        </w:rPr>
        <w:t xml:space="preserve"> </w:t>
      </w:r>
      <w:r w:rsidRPr="00742449">
        <w:rPr>
          <w:rFonts w:hint="cs"/>
          <w:rtl/>
          <w:lang w:bidi="ar-LB"/>
        </w:rPr>
        <w:t>طَرِيقُ</w:t>
      </w:r>
      <w:r w:rsidRPr="00742449">
        <w:rPr>
          <w:rtl/>
          <w:lang w:bidi="ar-LB"/>
        </w:rPr>
        <w:t xml:space="preserve"> </w:t>
      </w:r>
      <w:r w:rsidRPr="00742449">
        <w:rPr>
          <w:rFonts w:hint="cs"/>
          <w:rtl/>
          <w:lang w:bidi="ar-LB"/>
        </w:rPr>
        <w:t>الرَّبِّ</w:t>
      </w:r>
      <w:r>
        <w:rPr>
          <w:rFonts w:hint="cs"/>
          <w:rtl/>
          <w:lang w:bidi="ar-LB"/>
        </w:rPr>
        <w:t xml:space="preserve">" (أمثال 10: 29). اهرب من اجبك وستُجهد قوة الله وراءك. إنه سيرسل وراءك هذه العاصفة أو تلك لرد عبده الهارب. </w:t>
      </w:r>
      <w:r w:rsidRPr="00742449">
        <w:rPr>
          <w:rtl/>
          <w:lang w:bidi="ar-LB"/>
        </w:rPr>
        <w:t xml:space="preserve">كم من مرة يُطلق النار على الجبان في خندق أو خلف ملجأ، بينما ينجو الجندي الشجاع الذي وقف </w:t>
      </w:r>
      <w:r>
        <w:rPr>
          <w:rFonts w:hint="cs"/>
          <w:rtl/>
          <w:lang w:bidi="ar-LB"/>
        </w:rPr>
        <w:t>في</w:t>
      </w:r>
      <w:r w:rsidRPr="00742449">
        <w:rPr>
          <w:rtl/>
          <w:lang w:bidi="ar-LB"/>
        </w:rPr>
        <w:t xml:space="preserve"> مكانه ودافع عن موقعه بسلام وشرف.</w:t>
      </w:r>
    </w:p>
    <w:p w14:paraId="6C37BBCE" w14:textId="0DA3CD71" w:rsidR="00186D9F" w:rsidRDefault="00000000">
      <w:pPr>
        <w:rPr>
          <w:rtl/>
          <w:lang w:bidi="ar-LB"/>
        </w:rPr>
      </w:pPr>
      <w:hyperlink r:id="rId5" w:history="1">
        <w:r w:rsidR="0036366C" w:rsidRPr="0036366C">
          <w:rPr>
            <w:rStyle w:val="Hyperlink"/>
            <w:rtl/>
            <w:lang w:bidi="ar-LB"/>
          </w:rPr>
          <w:t>اكرز بالكلمة (</w:t>
        </w:r>
        <w:r w:rsidR="0036366C" w:rsidRPr="0036366C">
          <w:rPr>
            <w:rStyle w:val="Hyperlink"/>
            <w:rFonts w:hint="cs"/>
            <w:rtl/>
            <w:lang w:bidi="ar-LB"/>
          </w:rPr>
          <w:t>3)</w:t>
        </w:r>
      </w:hyperlink>
    </w:p>
    <w:p w14:paraId="72E5B034" w14:textId="2BCABB0E" w:rsidR="0036366C" w:rsidRDefault="00083CBA">
      <w:pPr>
        <w:rPr>
          <w:rtl/>
          <w:lang w:bidi="ar-LB"/>
        </w:rPr>
      </w:pPr>
      <w:r>
        <w:rPr>
          <w:rFonts w:hint="cs"/>
          <w:rtl/>
          <w:lang w:bidi="ar-LB"/>
        </w:rPr>
        <w:t>اكرز بضمير صالح. احفظ ضميرك طاهرًا. كل مَن لا يعيش بضمير لا يمكنه أيضًا أن يكون معاتبًا جريئًا. مثل هذا الشخص عليه أن يكون لينًا في كلامه خوفًا من أن يصحي ضميره الأثيم. إن الدنس في حياة الكارز إما أنه سيسُد فمه لألا يعاتب، أو آذان الشعب حتى لا تستقبل شيئًا. يا للضجيج المزعج الذي يصدره الجرس المسطوح لآذان المستمعين.</w:t>
      </w:r>
    </w:p>
    <w:p w14:paraId="38B80A70" w14:textId="642D579D" w:rsidR="00083CBA" w:rsidRDefault="00083CBA">
      <w:pPr>
        <w:rPr>
          <w:rtl/>
          <w:lang w:bidi="ar-LB"/>
        </w:rPr>
      </w:pPr>
      <w:r>
        <w:rPr>
          <w:rFonts w:hint="cs"/>
          <w:rtl/>
          <w:lang w:bidi="ar-LB"/>
        </w:rPr>
        <w:t>اكرز بوضوح. كل مَن يدق مسمارًا بضربات متتالية</w:t>
      </w:r>
      <w:r w:rsidRPr="00083CBA">
        <w:rPr>
          <w:rtl/>
          <w:lang w:bidi="ar-LB"/>
        </w:rPr>
        <w:t xml:space="preserve"> يكون حرفيًا أفضل ممن يحاول أن يدق أكبر عدد ممكن من المسامير لكنه يفشل في تأمين أي منها.</w:t>
      </w:r>
      <w:r>
        <w:rPr>
          <w:rFonts w:hint="cs"/>
          <w:rtl/>
          <w:lang w:bidi="ar-LB"/>
        </w:rPr>
        <w:t xml:space="preserve"> </w:t>
      </w:r>
      <w:proofErr w:type="spellStart"/>
      <w:r>
        <w:rPr>
          <w:rFonts w:hint="cs"/>
          <w:rtl/>
          <w:lang w:bidi="ar-LB"/>
        </w:rPr>
        <w:t>الكارزون</w:t>
      </w:r>
      <w:proofErr w:type="spellEnd"/>
      <w:r>
        <w:rPr>
          <w:rFonts w:hint="cs"/>
          <w:rtl/>
          <w:lang w:bidi="ar-LB"/>
        </w:rPr>
        <w:t xml:space="preserve"> الذين يقفزون من حق إلى </w:t>
      </w:r>
      <w:proofErr w:type="gramStart"/>
      <w:r>
        <w:rPr>
          <w:rFonts w:hint="cs"/>
          <w:rtl/>
          <w:lang w:bidi="ar-LB"/>
        </w:rPr>
        <w:t>آخر</w:t>
      </w:r>
      <w:proofErr w:type="gramEnd"/>
      <w:r>
        <w:rPr>
          <w:rFonts w:hint="cs"/>
          <w:rtl/>
          <w:lang w:bidi="ar-LB"/>
        </w:rPr>
        <w:t xml:space="preserve"> ولكنهم لا يتوقفون عند أحدها من الواضح أنهم لن يصلوا لأي ضمير. إن أردت</w:t>
      </w:r>
      <w:r w:rsidR="00D22FF1">
        <w:rPr>
          <w:rFonts w:hint="cs"/>
          <w:rtl/>
          <w:lang w:bidi="ar-LB"/>
        </w:rPr>
        <w:t>ُ</w:t>
      </w:r>
      <w:r>
        <w:rPr>
          <w:rFonts w:hint="cs"/>
          <w:rtl/>
          <w:lang w:bidi="ar-LB"/>
        </w:rPr>
        <w:t xml:space="preserve"> شراء قطعة ملابس في إحدى الحوانيت ف</w:t>
      </w:r>
      <w:r w:rsidR="00D22FF1">
        <w:rPr>
          <w:rFonts w:hint="cs"/>
          <w:rtl/>
          <w:lang w:bidi="ar-LB"/>
        </w:rPr>
        <w:t>س</w:t>
      </w:r>
      <w:r>
        <w:rPr>
          <w:rFonts w:hint="cs"/>
          <w:rtl/>
          <w:lang w:bidi="ar-LB"/>
        </w:rPr>
        <w:t xml:space="preserve">أفضل البائع الذي يضع أمامي </w:t>
      </w:r>
      <w:r w:rsidR="00B81DBC">
        <w:rPr>
          <w:rFonts w:hint="cs"/>
          <w:rtl/>
          <w:lang w:bidi="ar-LB"/>
        </w:rPr>
        <w:t>قطعة أو قطعتي قماش جيدة تناسبني والتي يمكنني عندها أن أتفحصها بهدوء أكثر من ذلك الذي يأتي بكل بضاعة حانوته ويضع قطعة فوق الأخرى فقط حتى يريني حانوته حتى أنني أخيرًا لن يمكنني أن أتفحص أي واحد منها لكثرتها، لأنها مكومة فوق بعضها.</w:t>
      </w:r>
    </w:p>
    <w:p w14:paraId="6C8717D9" w14:textId="4AD58C97" w:rsidR="00D22FF1" w:rsidRDefault="00D22FF1">
      <w:pPr>
        <w:rPr>
          <w:rtl/>
          <w:lang w:bidi="ar-LB"/>
        </w:rPr>
      </w:pPr>
      <w:r>
        <w:rPr>
          <w:rFonts w:hint="cs"/>
          <w:rtl/>
          <w:lang w:bidi="ar-LB"/>
        </w:rPr>
        <w:t>اكرز بأمانة. على الكارز أن يقرأ الناس ويدرسهم كما يفعل مع كل واحد من كتبه. وعند مقابلته لهم عليه أن يوزع عليهم كوكيل أمين. الناس تشتكي بأننا كثيرًا ما نلومهم على ذات الأخطاء والخطايا؛ لكن المشكلة فيهم لأنهم لا يتركونها</w:t>
      </w:r>
      <w:r w:rsidR="00346F4E">
        <w:rPr>
          <w:rFonts w:hint="cs"/>
          <w:rtl/>
          <w:lang w:bidi="ar-LB"/>
        </w:rPr>
        <w:t>. مَن سيلوم الكلب على نباحه طالما اللص في الحديقة؟ إنه لن يكفي بأن نقاوم الخطية مرة ومرتين. (...) الطبيب الحكيم يحاول بأن يشفي مريضه لا أن يُبهره أو يرضيه. حتى وإن أنّبه المريض على مرارة الدواء وهو مريض، فسوف يشكره عند شفائه.</w:t>
      </w:r>
    </w:p>
    <w:p w14:paraId="049EEE39" w14:textId="77777777" w:rsidR="00484581" w:rsidRDefault="00346F4E">
      <w:pPr>
        <w:rPr>
          <w:lang w:bidi="ar-LB"/>
        </w:rPr>
        <w:sectPr w:rsidR="00484581" w:rsidSect="002E01C9">
          <w:pgSz w:w="11906" w:h="16838"/>
          <w:pgMar w:top="1440" w:right="1440" w:bottom="1440" w:left="1440" w:header="708" w:footer="708" w:gutter="0"/>
          <w:cols w:space="708"/>
          <w:docGrid w:linePitch="360"/>
        </w:sectPr>
      </w:pPr>
      <w:r>
        <w:rPr>
          <w:rFonts w:hint="cs"/>
          <w:rtl/>
          <w:lang w:bidi="ar-LB"/>
        </w:rPr>
        <w:t xml:space="preserve">اكرز ببساطة. كلمة الله مقدسة للغاية </w:t>
      </w:r>
      <w:r w:rsidRPr="00346F4E">
        <w:rPr>
          <w:rtl/>
          <w:lang w:bidi="ar-LB"/>
        </w:rPr>
        <w:t>والوعظ مهمة خطيرة للغاية بحيث لا يمكن العبث بها، كما هو شائع مع البعض الذين لا تعتبر العظة بالنسبة لهم أكثر من مجرد خطابة ذكية ودقيقة.</w:t>
      </w:r>
      <w:r>
        <w:rPr>
          <w:rFonts w:hint="cs"/>
          <w:rtl/>
          <w:lang w:bidi="ar-LB"/>
        </w:rPr>
        <w:t xml:space="preserve"> كرازتهم </w:t>
      </w:r>
      <w:r w:rsidR="00FD499A">
        <w:rPr>
          <w:rFonts w:hint="cs"/>
          <w:rtl/>
          <w:lang w:bidi="ar-LB"/>
        </w:rPr>
        <w:t>كدمية</w:t>
      </w:r>
      <w:r>
        <w:rPr>
          <w:rFonts w:hint="cs"/>
          <w:rtl/>
          <w:lang w:bidi="ar-LB"/>
        </w:rPr>
        <w:t xml:space="preserve"> </w:t>
      </w:r>
      <w:r w:rsidR="00FD499A">
        <w:rPr>
          <w:rFonts w:hint="cs"/>
          <w:rtl/>
          <w:lang w:bidi="ar-LB"/>
        </w:rPr>
        <w:t>ال</w:t>
      </w:r>
      <w:r>
        <w:rPr>
          <w:rFonts w:hint="cs"/>
          <w:rtl/>
          <w:lang w:bidi="ar-LB"/>
        </w:rPr>
        <w:t xml:space="preserve">أطفال إن انتزعت </w:t>
      </w:r>
      <w:r w:rsidR="00FD499A">
        <w:rPr>
          <w:rFonts w:hint="cs"/>
          <w:rtl/>
          <w:lang w:bidi="ar-LB"/>
        </w:rPr>
        <w:t xml:space="preserve">ملابسها </w:t>
      </w:r>
      <w:r w:rsidR="00C018AE">
        <w:rPr>
          <w:rFonts w:hint="cs"/>
          <w:rtl/>
          <w:lang w:bidi="ar-LB"/>
        </w:rPr>
        <w:t xml:space="preserve">لا </w:t>
      </w:r>
      <w:r w:rsidR="00FD499A">
        <w:rPr>
          <w:rFonts w:hint="cs"/>
          <w:rtl/>
          <w:lang w:bidi="ar-LB"/>
        </w:rPr>
        <w:t xml:space="preserve">يكون </w:t>
      </w:r>
      <w:r w:rsidR="00C018AE">
        <w:rPr>
          <w:rFonts w:hint="cs"/>
          <w:rtl/>
          <w:lang w:bidi="ar-LB"/>
        </w:rPr>
        <w:t>أي قيمة ل</w:t>
      </w:r>
      <w:r w:rsidR="00FD499A">
        <w:rPr>
          <w:rFonts w:hint="cs"/>
          <w:rtl/>
          <w:lang w:bidi="ar-LB"/>
        </w:rPr>
        <w:t xml:space="preserve">ما تبقى </w:t>
      </w:r>
      <w:r w:rsidR="00C018AE">
        <w:rPr>
          <w:rFonts w:hint="cs"/>
          <w:rtl/>
          <w:lang w:bidi="ar-LB"/>
        </w:rPr>
        <w:t>منها</w:t>
      </w:r>
      <w:r w:rsidR="00FD499A">
        <w:rPr>
          <w:rFonts w:hint="cs"/>
          <w:rtl/>
          <w:lang w:bidi="ar-LB"/>
        </w:rPr>
        <w:t xml:space="preserve">. من الجميل إن استطاع الناس أن يواكبوا الكارز. لكن كرازة الحقائق والأفكار التي هي بعيدة عن قدرة استيعاب المستمعين </w:t>
      </w:r>
      <w:r w:rsidR="00C018AE">
        <w:rPr>
          <w:rFonts w:hint="cs"/>
          <w:rtl/>
          <w:lang w:bidi="ar-LB"/>
        </w:rPr>
        <w:t>هي</w:t>
      </w:r>
      <w:r w:rsidR="00FD499A">
        <w:rPr>
          <w:rFonts w:hint="cs"/>
          <w:rtl/>
          <w:lang w:bidi="ar-LB"/>
        </w:rPr>
        <w:t xml:space="preserve"> </w:t>
      </w:r>
      <w:r w:rsidR="00C018AE">
        <w:rPr>
          <w:rFonts w:hint="cs"/>
          <w:rtl/>
          <w:lang w:bidi="ar-LB"/>
        </w:rPr>
        <w:t>ك</w:t>
      </w:r>
      <w:r w:rsidR="00FD499A">
        <w:rPr>
          <w:rFonts w:hint="cs"/>
          <w:rtl/>
          <w:lang w:bidi="ar-LB"/>
        </w:rPr>
        <w:t>الأم التي تحاول إطعام أولادها بملعقة كبيرة جدًا.</w:t>
      </w:r>
    </w:p>
    <w:p w14:paraId="3E2014F8" w14:textId="7F408FEC" w:rsidR="00346F4E" w:rsidRDefault="00000000">
      <w:pPr>
        <w:rPr>
          <w:rtl/>
          <w:lang w:bidi="ar-LB"/>
        </w:rPr>
      </w:pPr>
      <w:hyperlink r:id="rId6" w:history="1">
        <w:r w:rsidR="00484581" w:rsidRPr="00484581">
          <w:rPr>
            <w:rStyle w:val="Hyperlink"/>
            <w:rtl/>
            <w:lang w:bidi="ar-LB"/>
          </w:rPr>
          <w:t>اكرز بالكلمة (</w:t>
        </w:r>
        <w:r w:rsidR="00484581" w:rsidRPr="00484581">
          <w:rPr>
            <w:rStyle w:val="Hyperlink"/>
            <w:rFonts w:hint="cs"/>
            <w:rtl/>
            <w:lang w:bidi="ar-LB"/>
          </w:rPr>
          <w:t>4</w:t>
        </w:r>
        <w:r w:rsidR="00484581" w:rsidRPr="00484581">
          <w:rPr>
            <w:rStyle w:val="Hyperlink"/>
            <w:rtl/>
            <w:lang w:bidi="ar-LB"/>
          </w:rPr>
          <w:t>)</w:t>
        </w:r>
      </w:hyperlink>
    </w:p>
    <w:p w14:paraId="6D441F66" w14:textId="77777777" w:rsidR="00484581" w:rsidRDefault="00484581">
      <w:pPr>
        <w:rPr>
          <w:lang w:bidi="ar-LB"/>
        </w:rPr>
      </w:pPr>
    </w:p>
    <w:sectPr w:rsidR="00484581" w:rsidSect="002E01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2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AA3"/>
    <w:rsid w:val="00051645"/>
    <w:rsid w:val="00083CBA"/>
    <w:rsid w:val="001325BA"/>
    <w:rsid w:val="001572FC"/>
    <w:rsid w:val="00176161"/>
    <w:rsid w:val="00186D9F"/>
    <w:rsid w:val="002E01C9"/>
    <w:rsid w:val="00346F4E"/>
    <w:rsid w:val="0036366C"/>
    <w:rsid w:val="00372AA3"/>
    <w:rsid w:val="00484581"/>
    <w:rsid w:val="005C7D3F"/>
    <w:rsid w:val="0065628F"/>
    <w:rsid w:val="00742449"/>
    <w:rsid w:val="007A2686"/>
    <w:rsid w:val="008C58D4"/>
    <w:rsid w:val="00A3031A"/>
    <w:rsid w:val="00B81DBC"/>
    <w:rsid w:val="00C018AE"/>
    <w:rsid w:val="00D22FF1"/>
    <w:rsid w:val="00F65241"/>
    <w:rsid w:val="00F739E1"/>
    <w:rsid w:val="00F76491"/>
    <w:rsid w:val="00FD499A"/>
  </w:rsids>
  <m:mathPr>
    <m:mathFont m:val="Cambria Math"/>
    <m:brkBin m:val="before"/>
    <m:brkBinSub m:val="--"/>
    <m:smallFrac m:val="0"/>
    <m:dispDef/>
    <m:lMargin m:val="0"/>
    <m:rMargin m:val="0"/>
    <m:defJc m:val="centerGroup"/>
    <m:wrapIndent m:val="1440"/>
    <m:intLim m:val="subSup"/>
    <m:naryLim m:val="undOvr"/>
  </m:mathPr>
  <w:themeFontLang w:val="en-I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C5CCC"/>
  <w15:chartTrackingRefBased/>
  <w15:docId w15:val="{E07377AD-B3B0-430E-8C75-FC7730BFD3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US" w:eastAsia="en-US" w:bidi="ar-SA"/>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2A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2A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2AA3"/>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372A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72A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72A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72A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72A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72A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2A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2A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2AA3"/>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semiHidden/>
    <w:rsid w:val="00372A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72A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72A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72A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72A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72AA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72A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2A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2AA3"/>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372AA3"/>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372AA3"/>
    <w:pPr>
      <w:spacing w:before="160"/>
      <w:jc w:val="center"/>
    </w:pPr>
    <w:rPr>
      <w:i/>
      <w:iCs/>
      <w:color w:val="404040" w:themeColor="text1" w:themeTint="BF"/>
    </w:rPr>
  </w:style>
  <w:style w:type="character" w:customStyle="1" w:styleId="QuoteChar">
    <w:name w:val="Quote Char"/>
    <w:basedOn w:val="DefaultParagraphFont"/>
    <w:link w:val="Quote"/>
    <w:uiPriority w:val="29"/>
    <w:rsid w:val="00372AA3"/>
    <w:rPr>
      <w:i/>
      <w:iCs/>
      <w:color w:val="404040" w:themeColor="text1" w:themeTint="BF"/>
    </w:rPr>
  </w:style>
  <w:style w:type="paragraph" w:styleId="ListParagraph">
    <w:name w:val="List Paragraph"/>
    <w:basedOn w:val="Normal"/>
    <w:uiPriority w:val="34"/>
    <w:qFormat/>
    <w:rsid w:val="00372AA3"/>
    <w:pPr>
      <w:ind w:left="720"/>
      <w:contextualSpacing/>
    </w:pPr>
  </w:style>
  <w:style w:type="character" w:styleId="IntenseEmphasis">
    <w:name w:val="Intense Emphasis"/>
    <w:basedOn w:val="DefaultParagraphFont"/>
    <w:uiPriority w:val="21"/>
    <w:qFormat/>
    <w:rsid w:val="00372AA3"/>
    <w:rPr>
      <w:i/>
      <w:iCs/>
      <w:color w:val="0F4761" w:themeColor="accent1" w:themeShade="BF"/>
    </w:rPr>
  </w:style>
  <w:style w:type="paragraph" w:styleId="IntenseQuote">
    <w:name w:val="Intense Quote"/>
    <w:basedOn w:val="Normal"/>
    <w:next w:val="Normal"/>
    <w:link w:val="IntenseQuoteChar"/>
    <w:uiPriority w:val="30"/>
    <w:qFormat/>
    <w:rsid w:val="00372A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2AA3"/>
    <w:rPr>
      <w:i/>
      <w:iCs/>
      <w:color w:val="0F4761" w:themeColor="accent1" w:themeShade="BF"/>
    </w:rPr>
  </w:style>
  <w:style w:type="character" w:styleId="IntenseReference">
    <w:name w:val="Intense Reference"/>
    <w:basedOn w:val="DefaultParagraphFont"/>
    <w:uiPriority w:val="32"/>
    <w:qFormat/>
    <w:rsid w:val="00372AA3"/>
    <w:rPr>
      <w:b/>
      <w:bCs/>
      <w:smallCaps/>
      <w:color w:val="0F4761" w:themeColor="accent1" w:themeShade="BF"/>
      <w:spacing w:val="5"/>
    </w:rPr>
  </w:style>
  <w:style w:type="character" w:styleId="Hyperlink">
    <w:name w:val="Hyperlink"/>
    <w:basedOn w:val="DefaultParagraphFont"/>
    <w:uiPriority w:val="99"/>
    <w:unhideWhenUsed/>
    <w:rsid w:val="00A3031A"/>
    <w:rPr>
      <w:color w:val="467886" w:themeColor="hyperlink"/>
      <w:u w:val="single"/>
    </w:rPr>
  </w:style>
  <w:style w:type="character" w:styleId="UnresolvedMention">
    <w:name w:val="Unresolved Mention"/>
    <w:basedOn w:val="DefaultParagraphFont"/>
    <w:uiPriority w:val="99"/>
    <w:semiHidden/>
    <w:unhideWhenUsed/>
    <w:rsid w:val="00A303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bibelstudium.de/articles/1495/predige-das-wort-4.html" TargetMode="External"/><Relationship Id="rId5" Type="http://schemas.openxmlformats.org/officeDocument/2006/relationships/hyperlink" Target="https://www.bibelstudium.de/articles/1494/predige-das-wort-3.html" TargetMode="External"/><Relationship Id="rId4" Type="http://schemas.openxmlformats.org/officeDocument/2006/relationships/hyperlink" Target="https://www.bibelstudium.de/articles/1493/predige-das-wort-2.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116</TotalTime>
  <Pages>1</Pages>
  <Words>767</Words>
  <Characters>4378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Osama Slaieh</cp:lastModifiedBy>
  <cp:revision>8</cp:revision>
  <dcterms:created xsi:type="dcterms:W3CDTF">2024-04-13T00:57:00Z</dcterms:created>
  <dcterms:modified xsi:type="dcterms:W3CDTF">2024-04-20T08:20:00Z</dcterms:modified>
</cp:coreProperties>
</file>