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DFA56" w14:textId="558CD04B" w:rsidR="00BE011D" w:rsidRDefault="00000000">
      <w:pPr>
        <w:rPr>
          <w:rtl/>
        </w:rPr>
      </w:pPr>
      <w:r>
        <w:fldChar w:fldCharType="begin"/>
      </w:r>
      <w:r>
        <w:instrText>HYPERLINK "https://www.bibelkommentare.de/kommentare/495/einfuehrender-vortrag-zum-jakobusbrief"</w:instrText>
      </w:r>
      <w:r>
        <w:fldChar w:fldCharType="separate"/>
      </w:r>
      <w:r w:rsidR="00B96050" w:rsidRPr="00B96050">
        <w:rPr>
          <w:rStyle w:val="Hyperlink"/>
          <w:rtl/>
        </w:rPr>
        <w:t>رسالة يعقوب</w:t>
      </w:r>
      <w:r>
        <w:rPr>
          <w:rStyle w:val="Hyperlink"/>
        </w:rPr>
        <w:fldChar w:fldCharType="end"/>
      </w:r>
    </w:p>
    <w:p w14:paraId="122BED1A" w14:textId="0B0E8BFE" w:rsidR="00B96050" w:rsidRDefault="00B96050" w:rsidP="00B96050">
      <w:pPr>
        <w:bidi w:val="0"/>
        <w:rPr>
          <w:rtl/>
        </w:rPr>
      </w:pPr>
      <w:r w:rsidRPr="00B96050">
        <w:t>William Kelly</w:t>
      </w:r>
    </w:p>
    <w:p w14:paraId="2571331B" w14:textId="24B34F95" w:rsidR="00B96050" w:rsidRDefault="00B96050">
      <w:pPr>
        <w:rPr>
          <w:rtl/>
        </w:rPr>
      </w:pPr>
      <w:r>
        <w:rPr>
          <w:rFonts w:hint="cs"/>
          <w:rtl/>
        </w:rPr>
        <w:t>إصحاح 1</w:t>
      </w:r>
    </w:p>
    <w:p w14:paraId="5161CBAC" w14:textId="1E922D78" w:rsidR="00B96050" w:rsidRDefault="00B96050">
      <w:pPr>
        <w:rPr>
          <w:rtl/>
        </w:rPr>
      </w:pPr>
      <w:r>
        <w:rPr>
          <w:rFonts w:hint="cs"/>
          <w:rtl/>
        </w:rPr>
        <w:t>مقدمة</w:t>
      </w:r>
    </w:p>
    <w:p w14:paraId="03FF1744" w14:textId="667F68C1" w:rsidR="00B96050" w:rsidRDefault="00B96050">
      <w:pPr>
        <w:rPr>
          <w:rtl/>
        </w:rPr>
      </w:pPr>
      <w:r>
        <w:rPr>
          <w:rFonts w:hint="cs"/>
          <w:rtl/>
        </w:rPr>
        <w:t>بالنسبة للقارئ الذي انتهى من رسائل بولس وقد أتى ليتأمل في رسالة يعقوب لا بد وأن يلاحظ فارقًا عميقًا ومفاجئًا على نحو رسالة العبرانيين التي تأتي قبل رسالة يعقوب مباشرة بحسب التسلسل في كتبنا المقدسة. إن الموضوع الأساسي في رسالة العبرانيين كان إنهاء وقطع الروابط العتيقة عند مسيحيين كانوا في الماضي يهودًا واقتيادهم نهائيًا خارج كل روابطهم الأرضية إلى شركتهم السماوية بالمسيح.</w:t>
      </w:r>
    </w:p>
    <w:p w14:paraId="0E42C3A2" w14:textId="2D4FE490" w:rsidR="00051A8E" w:rsidRDefault="00051A8E">
      <w:pPr>
        <w:rPr>
          <w:rtl/>
        </w:rPr>
      </w:pPr>
      <w:r>
        <w:rPr>
          <w:rFonts w:hint="cs"/>
          <w:rtl/>
        </w:rPr>
        <w:t>إن الأمر يختلف عند انتقالنا من أعمال الرسل إلى رسالة يعقوب. لكن هذا هو بالضبط التسلسل في معظم السلطات القديمة وبعض نسخ الكتاب المقدس التي تلتها. هذه "الرسائل العامة"</w:t>
      </w:r>
      <w:r>
        <w:rPr>
          <w:rStyle w:val="FootnoteReference"/>
          <w:rtl/>
        </w:rPr>
        <w:footnoteReference w:id="1"/>
      </w:r>
      <w:r>
        <w:rPr>
          <w:rFonts w:hint="cs"/>
          <w:rtl/>
        </w:rPr>
        <w:t xml:space="preserve"> على حد تسميتها، لم تأخذ موقعها قبل رسائل بولس وإنما أتت بعدها. لأجل هذا السبب ففي مثل هذه الكتب المقدسة الفجوة بينها غير ملحوظة وإنما على عكس ذلك تظهر طبيعية جدًا وبصورة سلسلة على الفهم؛ لأن رسالة يعقوب تتطابق مع حالة كنائس اليهودية وبالأخص التي في أورشليم</w:t>
      </w:r>
      <w:r w:rsidR="004F49D2">
        <w:rPr>
          <w:rFonts w:hint="cs"/>
          <w:rtl/>
        </w:rPr>
        <w:t>. لقد كان المؤمنون غيورين على الناموس. فكانوا يصعدون عند وقت اجتماع الصلاة إلى الهيكل. فالأمر هنا لم يكن له علاقة بإسرائيليين عاديين</w:t>
      </w:r>
      <w:r w:rsidR="00E50ED4" w:rsidRPr="00E50ED4">
        <w:rPr>
          <w:rtl/>
        </w:rPr>
        <w:t xml:space="preserve"> فقط</w:t>
      </w:r>
      <w:r w:rsidR="004F49D2">
        <w:rPr>
          <w:rFonts w:hint="cs"/>
          <w:rtl/>
        </w:rPr>
        <w:t>. ففي أحد المواضع نقرأ عن جمع كبير من الكهنة قد أطاعوا الإيمان (أعمال الرسل 6: 7). إنه لا يوجد أي سبب للافتراض بأنهم تخلوا عن ذبائحهم ولا عن خدمتهم الكهنوتية. إن</w:t>
      </w:r>
      <w:r w:rsidR="00552FE6">
        <w:rPr>
          <w:rFonts w:hint="cs"/>
          <w:rtl/>
        </w:rPr>
        <w:t xml:space="preserve">نا نستغرب من هذا الأمر لأن الناس دائمًا ما تنظر إلى الأمور وتحكم عليها من منطلق حالتها الحالية اللحظية. غير أننا لا يمكننا أن نفهم الكتب بشكل آخر. إننا لا بد لنا أن نقبل ما يسلمنا إياه الكتاب المقدس، ومن هذا المنطلق نسعى وراء حُكم صحيح </w:t>
      </w:r>
      <w:r w:rsidR="003B36E1">
        <w:rPr>
          <w:rFonts w:hint="cs"/>
          <w:rtl/>
        </w:rPr>
        <w:t>من</w:t>
      </w:r>
      <w:r w:rsidR="00552FE6">
        <w:rPr>
          <w:rFonts w:hint="cs"/>
          <w:rtl/>
        </w:rPr>
        <w:t xml:space="preserve"> الله.</w:t>
      </w:r>
    </w:p>
    <w:p w14:paraId="2F6BD956" w14:textId="4D680A53" w:rsidR="00552FE6" w:rsidRDefault="00BD78DB">
      <w:pPr>
        <w:rPr>
          <w:rtl/>
        </w:rPr>
      </w:pPr>
      <w:r>
        <w:rPr>
          <w:rFonts w:hint="cs"/>
          <w:rtl/>
        </w:rPr>
        <w:t>إننا نلاحظ بصورة واضحة تمامًا من أول مقطع في أعمال الرسل</w:t>
      </w:r>
      <w:r w:rsidR="00105AE7">
        <w:rPr>
          <w:rFonts w:hint="cs"/>
          <w:rtl/>
        </w:rPr>
        <w:t xml:space="preserve">، بأن مسيحيي الكنائس الأولى في أورشليم كانوا متمسكين بقدر كبير وبحزم بالكيان اليهودي؛ وما يؤكد على ذلك أيضًا المشاهد الأخيرة التي يسلمها الروح القدس عن المسيحيين هناك. فلقد كان استخدامهم لإيمان المسيح بصورة أولى في حياة واعية وتقوية بما يطابق أفكارهم اليهودية. فكل ما يمكن أن يقوله الناس عن ذلك أو يفكروا به </w:t>
      </w:r>
      <w:r w:rsidR="00105AE7">
        <w:rPr>
          <w:rtl/>
        </w:rPr>
        <w:t>–</w:t>
      </w:r>
      <w:r w:rsidR="00105AE7">
        <w:rPr>
          <w:rFonts w:hint="cs"/>
          <w:rtl/>
        </w:rPr>
        <w:t xml:space="preserve"> لا يمكن إنكاره. ما الذي كانوا يعرفونه عن مكانتهم المميزة كمسيحيين التي لم يسبق أن كانوا فيها والتي لم يكن الروح القدس</w:t>
      </w:r>
      <w:r w:rsidR="00F554DD">
        <w:rPr>
          <w:rFonts w:hint="cs"/>
          <w:rtl/>
        </w:rPr>
        <w:t xml:space="preserve"> في غيرته الساهرة</w:t>
      </w:r>
      <w:r w:rsidR="00105AE7">
        <w:rPr>
          <w:rFonts w:hint="cs"/>
          <w:rtl/>
        </w:rPr>
        <w:t xml:space="preserve"> قد اقتادهم </w:t>
      </w:r>
      <w:r w:rsidR="00F554DD">
        <w:rPr>
          <w:rFonts w:hint="cs"/>
          <w:rtl/>
        </w:rPr>
        <w:t>إليها؟ على أي حال لا يوجد أي ريب بأن الحقائق التي يعرضها أمامنا الكتاب المقدس من جهة كنيسة أورشليم كانت هكذا كما حاولت</w:t>
      </w:r>
      <w:r w:rsidR="003B36E1">
        <w:rPr>
          <w:rFonts w:hint="cs"/>
          <w:rtl/>
        </w:rPr>
        <w:t>ُ</w:t>
      </w:r>
      <w:r w:rsidR="00F554DD">
        <w:rPr>
          <w:rFonts w:hint="cs"/>
          <w:rtl/>
        </w:rPr>
        <w:t xml:space="preserve"> بأن أصفها هنا.</w:t>
      </w:r>
    </w:p>
    <w:p w14:paraId="15B55226" w14:textId="778B568F" w:rsidR="00B5011A" w:rsidRDefault="00B5011A">
      <w:pPr>
        <w:rPr>
          <w:rtl/>
        </w:rPr>
      </w:pPr>
      <w:r>
        <w:rPr>
          <w:rFonts w:hint="cs"/>
          <w:rtl/>
        </w:rPr>
        <w:t xml:space="preserve">فضلاً عن ذلك، فرسالة يعقوب لم تُرسَل ببساطة إلى الكنائس في أورشليم، وإنما إلى الأسباط الاثني عشر الذين كانوا في الشتات. إن هذا يهيئنا لغنى أعظم في اتساعه. إنها لا تشمل فقط اليهود الذين أصبحوا مسيحيين (المسيحيين اليهود). فالكلام هو أيضًا لبني إسرائيل بصورة عامة، وذلك أينما كانوا </w:t>
      </w:r>
      <w:r>
        <w:rPr>
          <w:rtl/>
        </w:rPr>
        <w:t>–</w:t>
      </w:r>
      <w:r>
        <w:rPr>
          <w:rFonts w:hint="cs"/>
          <w:rtl/>
        </w:rPr>
        <w:t xml:space="preserve"> ليس في بلادهم فقط، وإنما في خارجها أيضًا </w:t>
      </w:r>
      <w:r>
        <w:rPr>
          <w:rtl/>
        </w:rPr>
        <w:t>–</w:t>
      </w:r>
      <w:r>
        <w:rPr>
          <w:rFonts w:hint="cs"/>
          <w:rtl/>
        </w:rPr>
        <w:t xml:space="preserve"> "في الشتات" هكذا يقول: "</w:t>
      </w:r>
      <w:r w:rsidRPr="00B5011A">
        <w:rPr>
          <w:rtl/>
        </w:rPr>
        <w:t>إِلَى الاثْنَيْ عَشَرَ سِبْطًا الَّذِينَ فِي الشَّتَاتِ</w:t>
      </w:r>
      <w:r>
        <w:rPr>
          <w:rFonts w:hint="cs"/>
          <w:rtl/>
        </w:rPr>
        <w:t>.</w:t>
      </w:r>
      <w:r w:rsidR="006B56D0">
        <w:rPr>
          <w:rFonts w:hint="cs"/>
          <w:rtl/>
        </w:rPr>
        <w:t>" (عدد 1). باختصار من الواضح بأن خطاب يعقوب يحتل بين رسائل الوحي على مكانة مميزة جدًا وغير عادية. وحيثما لا يُراعى هذا الأمر لا نستغرب بأن الناس تفهم رسالة يعقوب بشكل خاطئ. جميعنا نعلم بأن الناهض الكبير لوثر قد شكّ بما لا يحق له في هذا الجزء من كلمة الله، نعم، وحتى أنه قلّل من تقديره. غير أني مقتنع بأنه لا إنسان يمكنه أن يستغني عن رسالة يعقوب إلا و</w:t>
      </w:r>
      <w:r w:rsidR="003B0310">
        <w:rPr>
          <w:rFonts w:hint="cs"/>
          <w:rtl/>
        </w:rPr>
        <w:t>أذى</w:t>
      </w:r>
      <w:r w:rsidR="006B56D0">
        <w:rPr>
          <w:rFonts w:hint="cs"/>
          <w:rtl/>
        </w:rPr>
        <w:t xml:space="preserve"> نفسه أذية كبيرة. إني لا أتكلم هنا ببساطة عن احتقارها. </w:t>
      </w:r>
      <w:r w:rsidR="0023798E">
        <w:rPr>
          <w:rFonts w:hint="cs"/>
          <w:rtl/>
        </w:rPr>
        <w:t>فالأمر لما كان سيسبب أي ضرر للوثر</w:t>
      </w:r>
      <w:r w:rsidR="00DA5524">
        <w:rPr>
          <w:rFonts w:hint="cs"/>
          <w:rtl/>
        </w:rPr>
        <w:t>، على العكس</w:t>
      </w:r>
      <w:r w:rsidR="003B0310">
        <w:rPr>
          <w:rFonts w:hint="cs"/>
          <w:rtl/>
        </w:rPr>
        <w:t xml:space="preserve"> من ذلك</w:t>
      </w:r>
      <w:r w:rsidR="00DA5524">
        <w:rPr>
          <w:rFonts w:hint="cs"/>
          <w:rtl/>
        </w:rPr>
        <w:t xml:space="preserve">، لو فهم رسالة يعقوب بصورة صحيحة. لقد كان يحتاجها في عدة نواحي </w:t>
      </w:r>
      <w:r w:rsidR="00DA5524">
        <w:rPr>
          <w:rtl/>
        </w:rPr>
        <w:t>–</w:t>
      </w:r>
      <w:r w:rsidR="00DA5524">
        <w:rPr>
          <w:rFonts w:hint="cs"/>
          <w:rtl/>
        </w:rPr>
        <w:t xml:space="preserve"> وهكذا نحن أيضًا. فإننا نتكلم عن خيبة يؤسف لها إن سمحت النفس لأفكارها الدارجة بأن تهيمن عليها في رفضها هذا الجزء أو آخر في كلمة الله؛ </w:t>
      </w:r>
      <w:r w:rsidR="005E74D4">
        <w:rPr>
          <w:rFonts w:hint="cs"/>
          <w:rtl/>
        </w:rPr>
        <w:t xml:space="preserve">لأنه كل منها له مكانته الهامة ويتمم غرضًا خاصًا. </w:t>
      </w:r>
      <w:r w:rsidR="003B0310">
        <w:rPr>
          <w:rFonts w:hint="cs"/>
          <w:rtl/>
        </w:rPr>
        <w:t>هل هو بالأمر الكثير إن طلبنا بأن يُحكَم في مستند بما يتطابق ما قصده الصريح والواضح؟ من المؤكد أننا لا يمكننا أن نستند على موضوع بولس لكي نفسّر يعقوب. ماذا يمكن أن يكون أكثر تناقض من هذا! إني في ذلك لا أتكلم بأن أقيّم بهذه الطريقة ما هو فعلاً موحى له. إن هذا ينطبق حتى من جهة كل محتوى الكتاب المقدس وفوارقه. بالذات في هذه الوجهة</w:t>
      </w:r>
      <w:r w:rsidR="00B95B19">
        <w:rPr>
          <w:rFonts w:hint="cs"/>
          <w:rtl/>
        </w:rPr>
        <w:t xml:space="preserve"> كثيرًا ما</w:t>
      </w:r>
      <w:r w:rsidR="003B0310">
        <w:rPr>
          <w:rFonts w:hint="cs"/>
          <w:rtl/>
        </w:rPr>
        <w:t xml:space="preserve"> </w:t>
      </w:r>
      <w:r w:rsidR="00B95B19">
        <w:rPr>
          <w:rFonts w:hint="cs"/>
          <w:rtl/>
        </w:rPr>
        <w:t xml:space="preserve">تتعثر الناس وتقع في </w:t>
      </w:r>
      <w:r w:rsidR="00B95B19">
        <w:rPr>
          <w:rtl/>
        </w:rPr>
        <w:t>–</w:t>
      </w:r>
      <w:r w:rsidR="00B95B19">
        <w:rPr>
          <w:rFonts w:hint="cs"/>
          <w:rtl/>
        </w:rPr>
        <w:t xml:space="preserve"> وأقول بكلمات قليلة - هذا الجزء من كلمة الله الغني في فوائده وبصورة خاصة في صورة عملية لحياتنا.</w:t>
      </w:r>
    </w:p>
    <w:p w14:paraId="439E2FE1" w14:textId="2649FD05" w:rsidR="00286F3B" w:rsidRDefault="00286F3B">
      <w:pPr>
        <w:rPr>
          <w:rtl/>
        </w:rPr>
      </w:pPr>
      <w:r>
        <w:rPr>
          <w:rFonts w:hint="cs"/>
          <w:rtl/>
        </w:rPr>
        <w:t>بنفس الوقت علينا أن نقرأ رسالة يعقوب كما هي أو بالحري كما كتبها الله؛ والله، دون أن يترك أي مجال للشك لم يكتبها ببساطة لمسيحيين يهود أو ليهود على الإطلاق، وإنما لأسباط الاثني عشر في الشتات. طبعًا هو يشمل بينهم أولئك الذين أصبحوا مسيحيين ويقدّم لمَن كان لهم إيمان بيسوع</w:t>
      </w:r>
      <w:r w:rsidR="00C215D2">
        <w:rPr>
          <w:rFonts w:hint="cs"/>
          <w:rtl/>
        </w:rPr>
        <w:t xml:space="preserve"> مكانتهم الحقيقية والصحيحة. غير أنه من الخطأ بأن نفترض بأنه </w:t>
      </w:r>
      <w:r w:rsidR="00081BEA">
        <w:rPr>
          <w:rFonts w:hint="cs"/>
          <w:rtl/>
        </w:rPr>
        <w:t xml:space="preserve">هنالك شخص ليست موجّهة له. الناس تتوجّه إليها معتمدة على أن كل الرسائل موجّهة للمسيحيين. لكن هذا ببساطة خطأ. </w:t>
      </w:r>
      <w:r w:rsidR="0045751E">
        <w:rPr>
          <w:rFonts w:hint="cs"/>
          <w:rtl/>
        </w:rPr>
        <w:t>إن توجّهت</w:t>
      </w:r>
      <w:r w:rsidR="003B36E1">
        <w:rPr>
          <w:rFonts w:hint="cs"/>
          <w:rtl/>
        </w:rPr>
        <w:t>َ</w:t>
      </w:r>
      <w:r w:rsidR="0045751E">
        <w:rPr>
          <w:rFonts w:hint="cs"/>
          <w:rtl/>
        </w:rPr>
        <w:t xml:space="preserve"> بهذا الرأي أو برأي آخر اعتمدت</w:t>
      </w:r>
      <w:r w:rsidR="003B36E1">
        <w:rPr>
          <w:rFonts w:hint="cs"/>
          <w:rtl/>
        </w:rPr>
        <w:t>َ</w:t>
      </w:r>
      <w:r w:rsidR="0045751E">
        <w:rPr>
          <w:rFonts w:hint="cs"/>
          <w:rtl/>
        </w:rPr>
        <w:t xml:space="preserve"> عليه في الماضي إلى كلمة الله فلا تستغرب بأنك ستجد نفسك خارج الغنى الإلهي والمقدس في كلمته؛ لأن الله دائمًا أعلى وأسمى منا؛ ولا يوجد أي حد في حكمته. إن عمل</w:t>
      </w:r>
      <w:r w:rsidR="005B588D">
        <w:rPr>
          <w:rFonts w:hint="cs"/>
          <w:rtl/>
        </w:rPr>
        <w:t>َ</w:t>
      </w:r>
      <w:r w:rsidR="0045751E">
        <w:rPr>
          <w:rFonts w:hint="cs"/>
          <w:rtl/>
        </w:rPr>
        <w:t>نا هو جمع م</w:t>
      </w:r>
      <w:r w:rsidR="003B36E1">
        <w:rPr>
          <w:rFonts w:hint="cs"/>
          <w:rtl/>
        </w:rPr>
        <w:t>ا</w:t>
      </w:r>
      <w:r w:rsidR="0045751E">
        <w:rPr>
          <w:rFonts w:hint="cs"/>
          <w:rtl/>
        </w:rPr>
        <w:t xml:space="preserve"> يريد أن يعلمنا إياه. </w:t>
      </w:r>
      <w:r w:rsidR="006F59B4">
        <w:rPr>
          <w:rFonts w:hint="cs"/>
          <w:rtl/>
        </w:rPr>
        <w:t xml:space="preserve">إنه لا يوجد أي مصدر غني للضلال مثل هذا النوع من التعامل المتهاون مع كلمة الله. فلا عجب، إن كان هنالك أشخاص يتغذون على كلمة الله بهذه الأفكار المتحيزة على أمل نوال مصداقيتها بدلاً من أن يريدوا بأن يفهموا أفكار الله التي هو أعلنها </w:t>
      </w:r>
      <w:r w:rsidR="006F59B4">
        <w:rPr>
          <w:rtl/>
        </w:rPr>
        <w:t>–</w:t>
      </w:r>
      <w:r w:rsidR="006F59B4">
        <w:rPr>
          <w:rFonts w:hint="cs"/>
          <w:rtl/>
        </w:rPr>
        <w:t xml:space="preserve"> فلا عجب، إن خابت ظنونهم. من الواضح أن الشؤم موجود في داخلهم وليس في كلمة الله. دعونا نسعى مكثرين في الصلاة في أن نتجنب هذا الأمر! فما يكتبه يعقوب هو في هذه الصورتين.</w:t>
      </w:r>
    </w:p>
    <w:p w14:paraId="3A6D0EE9" w14:textId="17031189" w:rsidR="006F59B4" w:rsidRDefault="006F59B4">
      <w:pPr>
        <w:rPr>
          <w:rtl/>
        </w:rPr>
      </w:pPr>
      <w:r>
        <w:rPr>
          <w:rFonts w:hint="cs"/>
          <w:rtl/>
        </w:rPr>
        <w:t>إصحاح 1</w:t>
      </w:r>
    </w:p>
    <w:p w14:paraId="679E190A" w14:textId="4E1694C4" w:rsidR="006F59B4" w:rsidRDefault="00D663C9">
      <w:pPr>
        <w:rPr>
          <w:rtl/>
        </w:rPr>
      </w:pPr>
      <w:r>
        <w:rPr>
          <w:rFonts w:hint="cs"/>
          <w:rtl/>
        </w:rPr>
        <w:t xml:space="preserve">هو </w:t>
      </w:r>
      <w:r w:rsidR="00783A0E">
        <w:rPr>
          <w:rFonts w:hint="cs"/>
          <w:rtl/>
        </w:rPr>
        <w:t xml:space="preserve">يتكلم عن نفسه باعتباره "عبد الله". من المؤكد أنه وُضع فيه أساس واسع والذي </w:t>
      </w:r>
      <w:r w:rsidR="00125EF2">
        <w:rPr>
          <w:rFonts w:hint="cs"/>
          <w:rtl/>
        </w:rPr>
        <w:t>سيحترمه</w:t>
      </w:r>
      <w:r w:rsidR="00783A0E">
        <w:rPr>
          <w:rFonts w:hint="cs"/>
          <w:rtl/>
        </w:rPr>
        <w:t xml:space="preserve"> </w:t>
      </w:r>
      <w:r w:rsidR="00125EF2" w:rsidRPr="00125EF2">
        <w:rPr>
          <w:rtl/>
        </w:rPr>
        <w:t>حتى</w:t>
      </w:r>
      <w:r w:rsidR="00125EF2">
        <w:rPr>
          <w:rFonts w:hint="cs"/>
          <w:rtl/>
        </w:rPr>
        <w:t xml:space="preserve"> </w:t>
      </w:r>
      <w:r w:rsidR="00783A0E">
        <w:rPr>
          <w:rFonts w:hint="cs"/>
          <w:rtl/>
        </w:rPr>
        <w:t xml:space="preserve">اليهودي. </w:t>
      </w:r>
      <w:r w:rsidR="00125EF2">
        <w:rPr>
          <w:rFonts w:hint="cs"/>
          <w:rtl/>
        </w:rPr>
        <w:t xml:space="preserve">في الجانب الآخر يضيف إلى "عبد الله" الكلمات "والرب يسوع المسيح". وهنا سيظهر على الفور انفصام في العواطف بين اليهود. فالغالبية الساحقة من بني إسرائيل طبعًا سترفض مثل هذه الخدمة كليًا؛ لكن ما يكتبه يعقوب هو عن كليهما. لننتبه أيضًا بأنه لا يتكلم عن نفسه باعتباره أخو الرب، مع أنه كان كذلك وقد دُعي في رسالة غلاطية "أخو الرب"! (غلاطية 1: 19). إنه يبدو لي أنه ليس من الضروري بأن أشير بأن يعقوب، كاتب هذه الرسالة، لم يكن ابن زبدي؛ لأن ذاك كان قد وقع ضحية لجبروت هيرودس </w:t>
      </w:r>
      <w:proofErr w:type="spellStart"/>
      <w:r w:rsidR="00125EF2">
        <w:rPr>
          <w:rFonts w:hint="cs"/>
          <w:rtl/>
        </w:rPr>
        <w:t>أغريبا</w:t>
      </w:r>
      <w:proofErr w:type="spellEnd"/>
      <w:r w:rsidR="00125EF2">
        <w:rPr>
          <w:rFonts w:hint="cs"/>
          <w:rtl/>
        </w:rPr>
        <w:t xml:space="preserve"> منذ فترة طويلة قبل كتابة هذه الرسالة </w:t>
      </w:r>
      <w:r w:rsidR="00125EF2">
        <w:rPr>
          <w:rtl/>
        </w:rPr>
        <w:t>–</w:t>
      </w:r>
      <w:r w:rsidR="00125EF2">
        <w:rPr>
          <w:rFonts w:hint="cs"/>
          <w:rtl/>
        </w:rPr>
        <w:t xml:space="preserve"> ما يعني في فترة مبكرة جدًا. أنا ليس عندي أي شك </w:t>
      </w:r>
      <w:r w:rsidR="00BF14BE">
        <w:rPr>
          <w:rFonts w:hint="cs"/>
          <w:rtl/>
        </w:rPr>
        <w:t>بأن كاتبها هو المدعو "يعقوب، البار"</w:t>
      </w:r>
      <w:r w:rsidR="00BF14BE">
        <w:rPr>
          <w:rStyle w:val="FootnoteReference"/>
          <w:rtl/>
        </w:rPr>
        <w:footnoteReference w:id="2"/>
      </w:r>
      <w:r w:rsidR="00BF14BE">
        <w:rPr>
          <w:rFonts w:hint="cs"/>
          <w:rtl/>
        </w:rPr>
        <w:t xml:space="preserve"> و "أخو الرب". ولكن يا لل</w:t>
      </w:r>
      <w:r w:rsidR="001C3B30">
        <w:rPr>
          <w:rFonts w:hint="cs"/>
          <w:rtl/>
        </w:rPr>
        <w:t>ّ</w:t>
      </w:r>
      <w:r w:rsidR="00BF14BE">
        <w:rPr>
          <w:rFonts w:hint="cs"/>
          <w:rtl/>
        </w:rPr>
        <w:t>باقة و</w:t>
      </w:r>
      <w:r w:rsidR="001C3B30">
        <w:rPr>
          <w:rFonts w:hint="cs"/>
          <w:rtl/>
        </w:rPr>
        <w:t xml:space="preserve">يا </w:t>
      </w:r>
      <w:r w:rsidR="00BF14BE">
        <w:rPr>
          <w:rFonts w:hint="cs"/>
          <w:rtl/>
        </w:rPr>
        <w:t>للجمال قد</w:t>
      </w:r>
      <w:r w:rsidR="001C3B30">
        <w:rPr>
          <w:rFonts w:hint="cs"/>
          <w:rtl/>
        </w:rPr>
        <w:t xml:space="preserve"> لا</w:t>
      </w:r>
      <w:r w:rsidR="00BF14BE">
        <w:rPr>
          <w:rFonts w:hint="cs"/>
          <w:rtl/>
        </w:rPr>
        <w:t xml:space="preserve"> </w:t>
      </w:r>
      <w:r w:rsidR="001C3B30">
        <w:rPr>
          <w:rFonts w:hint="cs"/>
          <w:rtl/>
        </w:rPr>
        <w:t>ي</w:t>
      </w:r>
      <w:r w:rsidR="00BF14BE">
        <w:rPr>
          <w:rFonts w:hint="cs"/>
          <w:rtl/>
        </w:rPr>
        <w:t>خطر على بالنا والذي علينا أن نتعلمه، كيف يتجنب هنا بأن يتكلم عن نفسه كأخ الرب! لقد كان له كل الحق إن أشار إليه آخرون هكذا. أما هو بالمقابل ليس فقط أنه يدعو نفسه "عبد الله"، وإنما أيضًا "والرب يسوع المسيح".</w:t>
      </w:r>
    </w:p>
    <w:p w14:paraId="7600BA7B" w14:textId="6B5303EF" w:rsidR="00BF14BE" w:rsidRDefault="005D5E23">
      <w:pPr>
        <w:rPr>
          <w:rtl/>
        </w:rPr>
      </w:pPr>
      <w:r>
        <w:rPr>
          <w:rFonts w:hint="cs"/>
          <w:rtl/>
        </w:rPr>
        <w:t xml:space="preserve">كما سبق ورأينا هو كتب للأسباط الاثني عشر في الشتات وأرسل لهم تحياته. فالأمر ليس له علاقة بذلك الخطاب الذي اكتسبنا ثقته في رسائل بولس ورسل آخرين. إنه يطابق بالحري تمامًا صيغة خطاب تلك الرسالة المشهورة للرسل والشيوخ في أعمال الرسل 15 الموجّه إلى المجامع الغير يهودية، </w:t>
      </w:r>
      <w:r w:rsidR="00D862A9">
        <w:rPr>
          <w:rFonts w:hint="cs"/>
          <w:rtl/>
        </w:rPr>
        <w:t>التي فيها حذ</w:t>
      </w:r>
      <w:r w:rsidR="00944816">
        <w:rPr>
          <w:rFonts w:hint="cs"/>
          <w:rtl/>
        </w:rPr>
        <w:t>روهم من التعلق بالناموسية؛ وإذ أن صاحبنا يعقوب كان الشخص الذي سلّم لهم القرار حينذاك، يظهر أنه لا يخلو من الأهمية إن تأملنا الرابطة ما بين ما كُتب في ذلك الوقت برسالتنا.</w:t>
      </w:r>
    </w:p>
    <w:p w14:paraId="080C9C74" w14:textId="2C5AABD8" w:rsidR="009B0DF3" w:rsidRDefault="009B0DF3">
      <w:pPr>
        <w:rPr>
          <w:rtl/>
        </w:rPr>
      </w:pPr>
      <w:r>
        <w:rPr>
          <w:rFonts w:hint="cs"/>
          <w:rtl/>
        </w:rPr>
        <w:t xml:space="preserve">إن روح الله يُسرّ هنا بأن يسلمنا مطالبة أخيرة من الرجل الذي كانت له مكانة كبيرة خاصة في أورشليم لمجمل هيئة بني إسرائيل، أينما كان </w:t>
      </w:r>
      <w:r w:rsidR="008A42EC">
        <w:rPr>
          <w:rFonts w:hint="cs"/>
          <w:rtl/>
          <w:lang w:bidi="ar-SA"/>
        </w:rPr>
        <w:t xml:space="preserve">يتواجد </w:t>
      </w:r>
      <w:r>
        <w:rPr>
          <w:rFonts w:hint="cs"/>
          <w:rtl/>
        </w:rPr>
        <w:t xml:space="preserve">اليهود. </w:t>
      </w:r>
      <w:r w:rsidR="00162305">
        <w:rPr>
          <w:rFonts w:hint="cs"/>
          <w:rtl/>
        </w:rPr>
        <w:t xml:space="preserve">إنه كوضح النهار. إنه ليس رأي إنسان وإنما ما يقوله الله. وهو يخبرنا به بكل وضوح. فالجدالات ليس لها هنا أي مكان </w:t>
      </w:r>
      <w:r w:rsidR="00162305">
        <w:rPr>
          <w:rtl/>
        </w:rPr>
        <w:t>–</w:t>
      </w:r>
      <w:r w:rsidR="00162305">
        <w:rPr>
          <w:rFonts w:hint="cs"/>
          <w:rtl/>
        </w:rPr>
        <w:t xml:space="preserve"> أو على </w:t>
      </w:r>
      <w:r w:rsidR="00064EE0">
        <w:rPr>
          <w:rFonts w:hint="cs"/>
          <w:rtl/>
        </w:rPr>
        <w:t>أي</w:t>
      </w:r>
      <w:r w:rsidR="00162305">
        <w:rPr>
          <w:rFonts w:hint="cs"/>
          <w:rtl/>
        </w:rPr>
        <w:t xml:space="preserve"> حال هكذا يجب أن يكون. الرسول يعقوب هو بنفسه الذي يعل</w:t>
      </w:r>
      <w:r w:rsidR="00064EE0">
        <w:rPr>
          <w:rFonts w:hint="cs"/>
          <w:rtl/>
        </w:rPr>
        <w:t>ِ</w:t>
      </w:r>
      <w:r w:rsidR="00162305">
        <w:rPr>
          <w:rFonts w:hint="cs"/>
          <w:rtl/>
        </w:rPr>
        <w:t>منا بأن هذا هو غرض ما كتبه. بالتالي كل الرسالة تشهد عن ذلك. بلا شك أنها غير عادية في العهد الجديد ولكنها لا تزيد غرابة عن سفر يونان في العهد القديم. بصورة عامة نلاحظ بأن الأنبياء توجّه</w:t>
      </w:r>
      <w:r w:rsidR="008A42EC">
        <w:rPr>
          <w:rFonts w:hint="cs"/>
          <w:rtl/>
        </w:rPr>
        <w:t>وا</w:t>
      </w:r>
      <w:r w:rsidR="00162305">
        <w:rPr>
          <w:rFonts w:hint="cs"/>
          <w:rtl/>
        </w:rPr>
        <w:t xml:space="preserve"> إلى شعب إسرائيل. إلا أن مهمة يونان المميزة كان لها علاقة بنينوى، أشهر مدينة وثنية في تلك الأيام. فكما أن الأسفار العبرية لا تخلو من هذا الاستثناء، هكذا العهد الجديد أيضًا فيه استثناء. ما الذي كان سيقنعنا أفضل منها بضيق العقل (الروح) البشري الذي يرغب بأن</w:t>
      </w:r>
      <w:r w:rsidR="00BE24EE">
        <w:rPr>
          <w:rFonts w:hint="cs"/>
          <w:rtl/>
        </w:rPr>
        <w:t xml:space="preserve"> يُطابق كل شيء بتصوراته الخاصة تمامًا؟ فالعهد الجديد بمجمله موجّه إلى الكيان المسيحي؛ أما يعقوب فليس كذلك. هذا يعني: في العهد القديم لدينا خطاب للأمم كأمر استثنائي، وما يشابه ذلك في العهد الجديد إلى اليهود. </w:t>
      </w:r>
      <w:r w:rsidR="00064EE0">
        <w:rPr>
          <w:rFonts w:hint="cs"/>
          <w:rtl/>
        </w:rPr>
        <w:t xml:space="preserve">أليس كل هذا صحيح؟ حتى وإن كانت هنالك أكبر الاختلافات إلا أننا نلاحظ في كل مكان الأفكار الإلهية </w:t>
      </w:r>
      <w:r w:rsidR="00064EE0">
        <w:rPr>
          <w:rtl/>
        </w:rPr>
        <w:t>–</w:t>
      </w:r>
      <w:r w:rsidR="00064EE0">
        <w:rPr>
          <w:rFonts w:hint="cs"/>
          <w:rtl/>
        </w:rPr>
        <w:t xml:space="preserve"> أفكار تفوق ضيق عقلية ورحابة قلب البشر. دعونا نتمسك بهذه الحقيقة! وسنجدها مفيدة في كل مكان كما وأيضًا في الكلمة التي نقرأها الآن.</w:t>
      </w:r>
    </w:p>
    <w:p w14:paraId="3E41D857" w14:textId="23508703" w:rsidR="00064EE0" w:rsidRDefault="004D709D" w:rsidP="00E9156B">
      <w:pPr>
        <w:rPr>
          <w:rtl/>
        </w:rPr>
      </w:pPr>
      <w:r>
        <w:rPr>
          <w:rFonts w:hint="cs"/>
          <w:rtl/>
        </w:rPr>
        <w:t>"</w:t>
      </w:r>
      <w:r w:rsidRPr="004D709D">
        <w:rPr>
          <w:rFonts w:ascii="Arial" w:hAnsi="Arial" w:cs="Arial" w:hint="cs"/>
          <w:rtl/>
        </w:rPr>
        <w:t>​</w:t>
      </w:r>
      <w:r w:rsidRPr="004D709D">
        <w:rPr>
          <w:rFonts w:hint="cs"/>
          <w:rtl/>
        </w:rPr>
        <w:t>اِحْسِبُوهُ</w:t>
      </w:r>
      <w:r w:rsidRPr="004D709D">
        <w:rPr>
          <w:rtl/>
        </w:rPr>
        <w:t xml:space="preserve"> </w:t>
      </w:r>
      <w:r w:rsidRPr="004D709D">
        <w:rPr>
          <w:rFonts w:hint="cs"/>
          <w:rtl/>
        </w:rPr>
        <w:t>كُلَّ</w:t>
      </w:r>
      <w:r w:rsidRPr="004D709D">
        <w:rPr>
          <w:rtl/>
        </w:rPr>
        <w:t xml:space="preserve"> </w:t>
      </w:r>
      <w:r w:rsidRPr="004D709D">
        <w:rPr>
          <w:rFonts w:hint="cs"/>
          <w:rtl/>
        </w:rPr>
        <w:t>فَرَحٍ</w:t>
      </w:r>
      <w:r w:rsidRPr="004D709D">
        <w:rPr>
          <w:rtl/>
        </w:rPr>
        <w:t xml:space="preserve"> </w:t>
      </w:r>
      <w:r w:rsidRPr="004D709D">
        <w:rPr>
          <w:rFonts w:hint="cs"/>
          <w:rtl/>
        </w:rPr>
        <w:t>يَا</w:t>
      </w:r>
      <w:r w:rsidRPr="004D709D">
        <w:rPr>
          <w:rtl/>
        </w:rPr>
        <w:t xml:space="preserve"> </w:t>
      </w:r>
      <w:r w:rsidRPr="004D709D">
        <w:rPr>
          <w:rFonts w:hint="cs"/>
          <w:rtl/>
        </w:rPr>
        <w:t>إِخْوَتِي</w:t>
      </w:r>
      <w:r>
        <w:rPr>
          <w:rFonts w:hint="cs"/>
          <w:rtl/>
        </w:rPr>
        <w:t>"، كتب، "</w:t>
      </w:r>
      <w:r w:rsidRPr="004D709D">
        <w:rPr>
          <w:rtl/>
        </w:rPr>
        <w:t xml:space="preserve"> حِينَمَا تَقَعُونَ فِي تَجَارِبَ مُتَنَوِّعَةٍ،  </w:t>
      </w:r>
      <w:r w:rsidRPr="004D709D">
        <w:rPr>
          <w:rFonts w:ascii="Arial" w:hAnsi="Arial" w:cs="Arial" w:hint="cs"/>
          <w:rtl/>
        </w:rPr>
        <w:t>​</w:t>
      </w:r>
      <w:r w:rsidRPr="004D709D">
        <w:rPr>
          <w:rtl/>
        </w:rPr>
        <w:t>3</w:t>
      </w:r>
      <w:r w:rsidRPr="004D709D">
        <w:rPr>
          <w:rFonts w:ascii="Arial" w:hAnsi="Arial" w:cs="Arial" w:hint="cs"/>
          <w:rtl/>
        </w:rPr>
        <w:t>​</w:t>
      </w:r>
      <w:r w:rsidRPr="004D709D">
        <w:rPr>
          <w:rtl/>
        </w:rPr>
        <w:t xml:space="preserve"> </w:t>
      </w:r>
      <w:r w:rsidRPr="004D709D">
        <w:rPr>
          <w:rFonts w:ascii="Arial" w:hAnsi="Arial" w:cs="Arial" w:hint="cs"/>
          <w:rtl/>
        </w:rPr>
        <w:t>​</w:t>
      </w:r>
      <w:r w:rsidRPr="004D709D">
        <w:rPr>
          <w:rFonts w:hint="cs"/>
          <w:rtl/>
        </w:rPr>
        <w:t>عَالِمِينَ</w:t>
      </w:r>
      <w:r w:rsidRPr="004D709D">
        <w:rPr>
          <w:rtl/>
        </w:rPr>
        <w:t xml:space="preserve"> </w:t>
      </w:r>
      <w:r w:rsidRPr="004D709D">
        <w:rPr>
          <w:rFonts w:hint="cs"/>
          <w:rtl/>
        </w:rPr>
        <w:t>أَنَّ</w:t>
      </w:r>
      <w:r w:rsidRPr="004D709D">
        <w:rPr>
          <w:rtl/>
        </w:rPr>
        <w:t xml:space="preserve"> </w:t>
      </w:r>
      <w:r w:rsidRPr="004D709D">
        <w:rPr>
          <w:rFonts w:hint="cs"/>
          <w:rtl/>
        </w:rPr>
        <w:t>امْتِحَانَ</w:t>
      </w:r>
      <w:r w:rsidRPr="004D709D">
        <w:rPr>
          <w:rtl/>
        </w:rPr>
        <w:t xml:space="preserve"> </w:t>
      </w:r>
      <w:r w:rsidRPr="004D709D">
        <w:rPr>
          <w:rFonts w:hint="cs"/>
          <w:rtl/>
        </w:rPr>
        <w:t>إِيمَانِكُمْ</w:t>
      </w:r>
      <w:r w:rsidRPr="004D709D">
        <w:rPr>
          <w:rtl/>
        </w:rPr>
        <w:t xml:space="preserve"> </w:t>
      </w:r>
      <w:r w:rsidRPr="004D709D">
        <w:rPr>
          <w:rFonts w:hint="cs"/>
          <w:rtl/>
        </w:rPr>
        <w:t>يُنْشِئُ</w:t>
      </w:r>
      <w:r w:rsidRPr="004D709D">
        <w:rPr>
          <w:rtl/>
        </w:rPr>
        <w:t xml:space="preserve"> </w:t>
      </w:r>
      <w:r w:rsidRPr="004D709D">
        <w:rPr>
          <w:rFonts w:hint="cs"/>
          <w:rtl/>
        </w:rPr>
        <w:t>صَبْرًا</w:t>
      </w:r>
      <w:r w:rsidRPr="004D709D">
        <w:rPr>
          <w:rtl/>
        </w:rPr>
        <w:t xml:space="preserve">.  </w:t>
      </w:r>
      <w:r w:rsidRPr="004D709D">
        <w:rPr>
          <w:rFonts w:ascii="Arial" w:hAnsi="Arial" w:cs="Arial" w:hint="cs"/>
          <w:rtl/>
        </w:rPr>
        <w:t>​</w:t>
      </w:r>
      <w:r w:rsidRPr="004D709D">
        <w:rPr>
          <w:rtl/>
        </w:rPr>
        <w:t>4</w:t>
      </w:r>
      <w:r w:rsidRPr="004D709D">
        <w:rPr>
          <w:rFonts w:ascii="Arial" w:hAnsi="Arial" w:cs="Arial" w:hint="cs"/>
          <w:rtl/>
        </w:rPr>
        <w:t>​</w:t>
      </w:r>
      <w:r w:rsidRPr="004D709D">
        <w:rPr>
          <w:rtl/>
        </w:rPr>
        <w:t xml:space="preserve"> </w:t>
      </w:r>
      <w:r w:rsidRPr="004D709D">
        <w:rPr>
          <w:rFonts w:ascii="Arial" w:hAnsi="Arial" w:cs="Arial" w:hint="cs"/>
          <w:rtl/>
        </w:rPr>
        <w:t>​</w:t>
      </w:r>
      <w:r w:rsidRPr="004D709D">
        <w:rPr>
          <w:rFonts w:hint="cs"/>
          <w:rtl/>
        </w:rPr>
        <w:t>وَأَمَّ</w:t>
      </w:r>
      <w:r w:rsidRPr="004D709D">
        <w:rPr>
          <w:rtl/>
        </w:rPr>
        <w:t>ا الصَّبْرُ فَلْيَكُنْ لَهُ عَمَلٌ تَامٌّ، لِكَيْ تَكُونُوا تَامِّينَ وَكَامِلِينَ غَيْرَ نَاقِصِينَ فِي شَيْءٍ.</w:t>
      </w:r>
      <w:r>
        <w:rPr>
          <w:rFonts w:hint="cs"/>
          <w:rtl/>
        </w:rPr>
        <w:t xml:space="preserve">" (عدد 2 </w:t>
      </w:r>
      <w:r>
        <w:rPr>
          <w:rtl/>
        </w:rPr>
        <w:t>–</w:t>
      </w:r>
      <w:r>
        <w:rPr>
          <w:rFonts w:hint="cs"/>
          <w:rtl/>
        </w:rPr>
        <w:t xml:space="preserve"> 4). بذلك على الفور يتضح بأننا نقف على أرضية التطبيق العملي </w:t>
      </w:r>
      <w:r>
        <w:rPr>
          <w:rtl/>
        </w:rPr>
        <w:t>–</w:t>
      </w:r>
      <w:r>
        <w:rPr>
          <w:rFonts w:hint="cs"/>
          <w:rtl/>
        </w:rPr>
        <w:t xml:space="preserve"> إظهار التقوى إن كان من نحو الناس والله أيضًا. وعلى هذا يؤكّد الروح القدس كأول شيء في ترتيب الرسالة. </w:t>
      </w:r>
      <w:r w:rsidRPr="004D709D">
        <w:rPr>
          <w:rtl/>
        </w:rPr>
        <w:t xml:space="preserve">"اِحْسِبُوهُ كُلَّ فَرَحٍ </w:t>
      </w:r>
      <w:r>
        <w:rPr>
          <w:rFonts w:hint="cs"/>
          <w:rtl/>
        </w:rPr>
        <w:t xml:space="preserve">... </w:t>
      </w:r>
      <w:r w:rsidRPr="004D709D">
        <w:rPr>
          <w:rtl/>
        </w:rPr>
        <w:t>حِينَمَا تَقَعُونَ فِي تَجَارِبَ مُتَنَوِّعَةٍ"</w:t>
      </w:r>
      <w:r>
        <w:rPr>
          <w:rFonts w:hint="cs"/>
          <w:rtl/>
        </w:rPr>
        <w:t xml:space="preserve"> التجارب، المِحَن (لأن الكاتب يُشير بصورة واضحة إلى مصاعب خارجية) ليس هي ولا بأي صورة أمرًا مقيت كما يراه عدم الإيمان؛ لأننا "</w:t>
      </w:r>
      <w:r w:rsidRPr="004D709D">
        <w:rPr>
          <w:rtl/>
        </w:rPr>
        <w:t>مَوْضُوعُونَ لِهذَا.</w:t>
      </w:r>
      <w:r>
        <w:rPr>
          <w:rFonts w:hint="cs"/>
          <w:rtl/>
        </w:rPr>
        <w:t xml:space="preserve">" كما يقول الرسول بولس (1. تسالونيكي 3: 3). بلا شك أن بني إسرائيل وجدوا هذه الكلمات قاسية، إلا أن الروح القدس يتنازل هنا ليعلّمهم. فلقد كان عليهم أن لا يضعوا أي اعتبار لمحنهم </w:t>
      </w:r>
      <w:r w:rsidR="00E9156B">
        <w:rPr>
          <w:rFonts w:hint="cs"/>
          <w:rtl/>
        </w:rPr>
        <w:t>وأحزانهم. "</w:t>
      </w:r>
      <w:r w:rsidR="00E9156B" w:rsidRPr="00E9156B">
        <w:rPr>
          <w:rtl/>
        </w:rPr>
        <w:t xml:space="preserve"> اِحْسِبُوهُ كُلَّ فَرَحٍ ... حِينَمَا تَقَعُونَ فِي تَجَارِبَ مُتَنَوِّعَةٍ</w:t>
      </w:r>
      <w:r w:rsidR="00E9156B">
        <w:rPr>
          <w:rFonts w:hint="cs"/>
          <w:rtl/>
        </w:rPr>
        <w:t>" فالسبب يعود إلى أن الله يستخدمها لأغراض أخلاقية. هو مشغول بالطبيعة البشرية التي تتعارض مع مشيئته. "</w:t>
      </w:r>
      <w:r w:rsidR="00E9156B" w:rsidRPr="00E9156B">
        <w:rPr>
          <w:rtl/>
        </w:rPr>
        <w:t>عَالِمِينَ أَنَّ امْتِحَانَ إِيمَانِكُمْ يُنْشِئُ صَبْرًا.  4 وَأَمَّا الصَّبْرُ فَلْيَكُنْ لَهُ عَمَلٌ تَامٌّ، لِكَيْ تَكُونُوا تَامِّينَ وَكَامِلِينَ غَيْرَ نَاقِصِينَ فِي شَيْءٍ."</w:t>
      </w:r>
    </w:p>
    <w:p w14:paraId="503404FD" w14:textId="23A05A2E" w:rsidR="00C3034D" w:rsidRDefault="00C3034D" w:rsidP="00E9156B">
      <w:pPr>
        <w:rPr>
          <w:rtl/>
        </w:rPr>
      </w:pPr>
      <w:r>
        <w:rPr>
          <w:rFonts w:hint="cs"/>
          <w:rtl/>
        </w:rPr>
        <w:t xml:space="preserve">وكيف يتم هذا؟ - هنا يتم إدخال وجهة نظر جوهرية أخرى في الرسالة. فالأمر ليس له علاقة فقط بالتجارب التي تقع على المؤمنين على الأرض. </w:t>
      </w:r>
      <w:r w:rsidR="008D0AAD">
        <w:rPr>
          <w:rFonts w:hint="cs"/>
          <w:rtl/>
        </w:rPr>
        <w:t>من المفهوم ضمنًا أن الكاتب يكلّم إخوته في المسيح في هذا المركز. هو لا ينظر إليهم ببساطة كالاثني عشر بجملتهم، وإنما كذلك كمؤمنين. هكذا قال في بداية الإصحاح التالي: "</w:t>
      </w:r>
      <w:r w:rsidR="008D0AAD" w:rsidRPr="008D0AAD">
        <w:rPr>
          <w:rtl/>
        </w:rPr>
        <w:t>يَا إِخْوَتِي، لاَ يَكُنْ لَكُمْ إِيمَانُ رَبِّنَا يَسُوعَ الْمَسِيحِ، رَبِّ الْمَجْدِ، فِي الْمُحَابَاةِ.</w:t>
      </w:r>
      <w:r w:rsidR="008D0AAD">
        <w:rPr>
          <w:rFonts w:hint="cs"/>
          <w:rtl/>
        </w:rPr>
        <w:t>" فالأمر هنا يتكلم بصورة محددة عن أناس لهم القدرة على فهم الأمور الروحية. "</w:t>
      </w:r>
      <w:r w:rsidR="008D0AAD" w:rsidRPr="008D0AAD">
        <w:rPr>
          <w:rFonts w:hint="cs"/>
          <w:rtl/>
        </w:rPr>
        <w:t>وَإِنَّمَا</w:t>
      </w:r>
      <w:r w:rsidR="008D0AAD" w:rsidRPr="008D0AAD">
        <w:rPr>
          <w:rtl/>
        </w:rPr>
        <w:t xml:space="preserve"> </w:t>
      </w:r>
      <w:r w:rsidR="008D0AAD" w:rsidRPr="008D0AAD">
        <w:rPr>
          <w:rFonts w:hint="cs"/>
          <w:rtl/>
        </w:rPr>
        <w:t>إِنْ</w:t>
      </w:r>
      <w:r w:rsidR="008D0AAD" w:rsidRPr="008D0AAD">
        <w:rPr>
          <w:rtl/>
        </w:rPr>
        <w:t xml:space="preserve"> </w:t>
      </w:r>
      <w:r w:rsidR="008D0AAD" w:rsidRPr="008D0AAD">
        <w:rPr>
          <w:rFonts w:hint="cs"/>
          <w:rtl/>
        </w:rPr>
        <w:t>كَانَ</w:t>
      </w:r>
      <w:r w:rsidR="008D0AAD" w:rsidRPr="008D0AAD">
        <w:rPr>
          <w:rtl/>
        </w:rPr>
        <w:t xml:space="preserve"> </w:t>
      </w:r>
      <w:r w:rsidR="008D0AAD" w:rsidRPr="008D0AAD">
        <w:rPr>
          <w:rFonts w:hint="cs"/>
          <w:rtl/>
        </w:rPr>
        <w:t>أَحَدُكُمْ</w:t>
      </w:r>
      <w:r w:rsidR="008D0AAD" w:rsidRPr="008D0AAD">
        <w:rPr>
          <w:rtl/>
        </w:rPr>
        <w:t xml:space="preserve"> </w:t>
      </w:r>
      <w:r w:rsidR="008D0AAD" w:rsidRPr="008D0AAD">
        <w:rPr>
          <w:rFonts w:hint="cs"/>
          <w:rtl/>
        </w:rPr>
        <w:t>تُعْوِزُهُ</w:t>
      </w:r>
      <w:r w:rsidR="008D0AAD" w:rsidRPr="008D0AAD">
        <w:rPr>
          <w:rtl/>
        </w:rPr>
        <w:t xml:space="preserve"> </w:t>
      </w:r>
      <w:r w:rsidR="008D0AAD" w:rsidRPr="008D0AAD">
        <w:rPr>
          <w:rFonts w:hint="cs"/>
          <w:rtl/>
        </w:rPr>
        <w:t>حِكْمَةٌ،</w:t>
      </w:r>
      <w:r w:rsidR="008D0AAD" w:rsidRPr="008D0AAD">
        <w:rPr>
          <w:rtl/>
        </w:rPr>
        <w:t xml:space="preserve"> </w:t>
      </w:r>
      <w:r w:rsidR="008D0AAD" w:rsidRPr="008D0AAD">
        <w:rPr>
          <w:rFonts w:hint="cs"/>
          <w:rtl/>
        </w:rPr>
        <w:t>فَلْيَطْلُبْ</w:t>
      </w:r>
      <w:r w:rsidR="008D0AAD" w:rsidRPr="008D0AAD">
        <w:rPr>
          <w:rtl/>
        </w:rPr>
        <w:t xml:space="preserve"> </w:t>
      </w:r>
      <w:r w:rsidR="008D0AAD" w:rsidRPr="008D0AAD">
        <w:rPr>
          <w:rFonts w:hint="cs"/>
          <w:rtl/>
        </w:rPr>
        <w:t>مِنَ</w:t>
      </w:r>
      <w:r w:rsidR="008D0AAD" w:rsidRPr="008D0AAD">
        <w:rPr>
          <w:rtl/>
        </w:rPr>
        <w:t xml:space="preserve"> </w:t>
      </w:r>
      <w:r w:rsidR="008D0AAD" w:rsidRPr="008D0AAD">
        <w:rPr>
          <w:rFonts w:hint="cs"/>
          <w:rtl/>
        </w:rPr>
        <w:t>اللهِ</w:t>
      </w:r>
      <w:r w:rsidR="008D0AAD" w:rsidRPr="008D0AAD">
        <w:rPr>
          <w:rtl/>
        </w:rPr>
        <w:t xml:space="preserve"> </w:t>
      </w:r>
      <w:r w:rsidR="008D0AAD">
        <w:rPr>
          <w:rFonts w:hint="cs"/>
          <w:rtl/>
        </w:rPr>
        <w:t>" (عدد 5).</w:t>
      </w:r>
    </w:p>
    <w:p w14:paraId="066CFFF6" w14:textId="27D553D1" w:rsidR="00F62A71" w:rsidRDefault="00F62A71" w:rsidP="00E9156B">
      <w:pPr>
        <w:rPr>
          <w:rtl/>
        </w:rPr>
      </w:pPr>
      <w:r>
        <w:rPr>
          <w:rFonts w:hint="cs"/>
          <w:rtl/>
        </w:rPr>
        <w:t xml:space="preserve">هاتان هما أهم نقطتان تشدد عليهما الرسالة في كل موضع فيها من الناحية التطبيقية العملية. فالأولى قائمة على </w:t>
      </w:r>
      <w:r w:rsidR="00CB2E80">
        <w:rPr>
          <w:rFonts w:hint="cs"/>
          <w:rtl/>
        </w:rPr>
        <w:t>ألا</w:t>
      </w:r>
      <w:r>
        <w:rPr>
          <w:rFonts w:hint="cs"/>
          <w:rtl/>
        </w:rPr>
        <w:t xml:space="preserve"> نفرح بالأمور الميسورة فقط، وإنما أيضًا بالجافية والصعبة التي يسمح بها الله لنا لخيرنا، من أجل فائدتنا. إن البركة لا تعتمد الآن في كوننا في سلامة العيش وكرامة الحياة. على العكس، إننا علينا أن نحسب ونعتبر التجربة كفرح لنا من خلال قبولنا المؤلم فيها من الله ونحن نعي بأن</w:t>
      </w:r>
      <w:r w:rsidR="006C23CD">
        <w:rPr>
          <w:rFonts w:hint="cs"/>
          <w:rtl/>
        </w:rPr>
        <w:t>ه</w:t>
      </w:r>
      <w:r>
        <w:rPr>
          <w:rFonts w:hint="cs"/>
          <w:rtl/>
        </w:rPr>
        <w:t xml:space="preserve"> لا يخطئ أبدًا وبأن كل شيء جاري في ترتيبه من عنده حتى يتبارك شعبه بالكامل. إن هذا يقودنا للشعور بمدى احتياجنا لحكمة من الله لكي نستفيد من هذه التجارب ونحن فاهمين وسعداء تمامًا؛ لأنه وكما نعلم فالبركة الناشئة من كل التجارب هي لـ "</w:t>
      </w:r>
      <w:r w:rsidRPr="00F62A71">
        <w:rPr>
          <w:rtl/>
        </w:rPr>
        <w:t>الَّذِينَ يَتَدَرَّبُونَ بِهِ</w:t>
      </w:r>
      <w:r>
        <w:rPr>
          <w:rFonts w:hint="cs"/>
          <w:rtl/>
        </w:rPr>
        <w:t xml:space="preserve">" (عبرانيين 12: 11). ولكي نميز هذا نحتاج لحكمة. </w:t>
      </w:r>
      <w:r w:rsidR="001536B0">
        <w:rPr>
          <w:rFonts w:hint="cs"/>
          <w:rtl/>
        </w:rPr>
        <w:t>إنها يذك</w:t>
      </w:r>
      <w:r w:rsidR="006C23CD">
        <w:rPr>
          <w:rFonts w:hint="cs"/>
          <w:rtl/>
        </w:rPr>
        <w:t>ُ</w:t>
      </w:r>
      <w:r w:rsidR="001536B0">
        <w:rPr>
          <w:rFonts w:hint="cs"/>
          <w:rtl/>
        </w:rPr>
        <w:t>ر</w:t>
      </w:r>
      <w:r w:rsidR="006C23CD">
        <w:rPr>
          <w:rFonts w:hint="cs"/>
          <w:rtl/>
        </w:rPr>
        <w:t>ُ</w:t>
      </w:r>
      <w:r w:rsidR="001536B0">
        <w:rPr>
          <w:rFonts w:hint="cs"/>
          <w:rtl/>
        </w:rPr>
        <w:t>ها الكاتب بالكلمات: "</w:t>
      </w:r>
      <w:r w:rsidR="001536B0" w:rsidRPr="001536B0">
        <w:rPr>
          <w:rFonts w:ascii="Arial" w:hAnsi="Arial" w:cs="Arial" w:hint="cs"/>
          <w:rtl/>
        </w:rPr>
        <w:t>​</w:t>
      </w:r>
      <w:r w:rsidR="001536B0" w:rsidRPr="001536B0">
        <w:rPr>
          <w:rFonts w:hint="cs"/>
          <w:rtl/>
        </w:rPr>
        <w:t>وَإِنَّمَا</w:t>
      </w:r>
      <w:r w:rsidR="001536B0" w:rsidRPr="001536B0">
        <w:rPr>
          <w:rtl/>
        </w:rPr>
        <w:t xml:space="preserve"> </w:t>
      </w:r>
      <w:r w:rsidR="001536B0" w:rsidRPr="001536B0">
        <w:rPr>
          <w:rFonts w:hint="cs"/>
          <w:rtl/>
        </w:rPr>
        <w:t>إِنْ</w:t>
      </w:r>
      <w:r w:rsidR="001536B0" w:rsidRPr="001536B0">
        <w:rPr>
          <w:rtl/>
        </w:rPr>
        <w:t xml:space="preserve"> </w:t>
      </w:r>
      <w:r w:rsidR="001536B0" w:rsidRPr="001536B0">
        <w:rPr>
          <w:rFonts w:hint="cs"/>
          <w:rtl/>
        </w:rPr>
        <w:t>كَانَ</w:t>
      </w:r>
      <w:r w:rsidR="001536B0" w:rsidRPr="001536B0">
        <w:rPr>
          <w:rtl/>
        </w:rPr>
        <w:t xml:space="preserve"> </w:t>
      </w:r>
      <w:r w:rsidR="001536B0" w:rsidRPr="001536B0">
        <w:rPr>
          <w:rFonts w:hint="cs"/>
          <w:rtl/>
        </w:rPr>
        <w:t>أَحَدُكُمْ</w:t>
      </w:r>
      <w:r w:rsidR="001536B0" w:rsidRPr="001536B0">
        <w:rPr>
          <w:rtl/>
        </w:rPr>
        <w:t xml:space="preserve"> </w:t>
      </w:r>
      <w:r w:rsidR="001536B0" w:rsidRPr="001536B0">
        <w:rPr>
          <w:rFonts w:hint="cs"/>
          <w:rtl/>
        </w:rPr>
        <w:t>تُعْوِزُهُ</w:t>
      </w:r>
      <w:r w:rsidR="001536B0" w:rsidRPr="001536B0">
        <w:rPr>
          <w:rtl/>
        </w:rPr>
        <w:t xml:space="preserve"> </w:t>
      </w:r>
      <w:r w:rsidR="001536B0" w:rsidRPr="001536B0">
        <w:rPr>
          <w:rFonts w:hint="cs"/>
          <w:rtl/>
        </w:rPr>
        <w:t>حِكْمَةٌ،</w:t>
      </w:r>
      <w:r w:rsidR="001536B0" w:rsidRPr="001536B0">
        <w:rPr>
          <w:rtl/>
        </w:rPr>
        <w:t xml:space="preserve"> </w:t>
      </w:r>
      <w:r w:rsidR="001536B0" w:rsidRPr="001536B0">
        <w:rPr>
          <w:rFonts w:hint="cs"/>
          <w:rtl/>
        </w:rPr>
        <w:t>فَلْيَطْلُبْ</w:t>
      </w:r>
      <w:r w:rsidR="001536B0" w:rsidRPr="001536B0">
        <w:rPr>
          <w:rtl/>
        </w:rPr>
        <w:t xml:space="preserve"> </w:t>
      </w:r>
      <w:r w:rsidR="001536B0" w:rsidRPr="001536B0">
        <w:rPr>
          <w:rFonts w:hint="cs"/>
          <w:rtl/>
        </w:rPr>
        <w:t>مِنَ</w:t>
      </w:r>
      <w:r w:rsidR="001536B0" w:rsidRPr="001536B0">
        <w:rPr>
          <w:rtl/>
        </w:rPr>
        <w:t xml:space="preserve"> </w:t>
      </w:r>
      <w:r w:rsidR="001536B0" w:rsidRPr="001536B0">
        <w:rPr>
          <w:rFonts w:hint="cs"/>
          <w:rtl/>
        </w:rPr>
        <w:t>اللهِ</w:t>
      </w:r>
      <w:r w:rsidR="001536B0" w:rsidRPr="001536B0">
        <w:rPr>
          <w:rtl/>
        </w:rPr>
        <w:t xml:space="preserve"> </w:t>
      </w:r>
      <w:r w:rsidR="001536B0" w:rsidRPr="001536B0">
        <w:rPr>
          <w:rFonts w:hint="cs"/>
          <w:rtl/>
        </w:rPr>
        <w:t>الَّذِي</w:t>
      </w:r>
      <w:r w:rsidR="001536B0" w:rsidRPr="001536B0">
        <w:rPr>
          <w:rtl/>
        </w:rPr>
        <w:t xml:space="preserve"> </w:t>
      </w:r>
      <w:r w:rsidR="001536B0" w:rsidRPr="001536B0">
        <w:rPr>
          <w:rFonts w:hint="cs"/>
          <w:rtl/>
        </w:rPr>
        <w:t>يُعْطِي</w:t>
      </w:r>
      <w:r w:rsidR="001536B0" w:rsidRPr="001536B0">
        <w:rPr>
          <w:rtl/>
        </w:rPr>
        <w:t xml:space="preserve"> </w:t>
      </w:r>
      <w:r w:rsidR="001536B0" w:rsidRPr="001536B0">
        <w:rPr>
          <w:rFonts w:hint="cs"/>
          <w:rtl/>
        </w:rPr>
        <w:t>الْجَمِيعَ</w:t>
      </w:r>
      <w:r w:rsidR="001536B0" w:rsidRPr="001536B0">
        <w:rPr>
          <w:rtl/>
        </w:rPr>
        <w:t xml:space="preserve"> </w:t>
      </w:r>
      <w:r w:rsidR="001536B0" w:rsidRPr="001536B0">
        <w:rPr>
          <w:rFonts w:hint="cs"/>
          <w:rtl/>
        </w:rPr>
        <w:t>بِسَخَاءٍ</w:t>
      </w:r>
      <w:r w:rsidR="001536B0" w:rsidRPr="001536B0">
        <w:rPr>
          <w:rtl/>
        </w:rPr>
        <w:t xml:space="preserve"> </w:t>
      </w:r>
      <w:r w:rsidR="001536B0" w:rsidRPr="001536B0">
        <w:rPr>
          <w:rFonts w:hint="cs"/>
          <w:rtl/>
        </w:rPr>
        <w:t>وَلاَ</w:t>
      </w:r>
      <w:r w:rsidR="001536B0" w:rsidRPr="001536B0">
        <w:rPr>
          <w:rtl/>
        </w:rPr>
        <w:t xml:space="preserve"> </w:t>
      </w:r>
      <w:r w:rsidR="001536B0" w:rsidRPr="001536B0">
        <w:rPr>
          <w:rFonts w:hint="cs"/>
          <w:rtl/>
        </w:rPr>
        <w:t>يُعَيِّرُ</w:t>
      </w:r>
      <w:r w:rsidR="001536B0">
        <w:rPr>
          <w:rFonts w:hint="cs"/>
          <w:rtl/>
        </w:rPr>
        <w:t>." إننا سنرى قريبًا من أين يأتي ذلك. في هذا الموضع الأمر</w:t>
      </w:r>
      <w:r w:rsidR="00FF1753">
        <w:rPr>
          <w:rFonts w:hint="cs"/>
          <w:rtl/>
        </w:rPr>
        <w:t xml:space="preserve"> هو</w:t>
      </w:r>
      <w:r w:rsidR="001536B0">
        <w:rPr>
          <w:rFonts w:hint="cs"/>
          <w:rtl/>
        </w:rPr>
        <w:t xml:space="preserve"> أكثر</w:t>
      </w:r>
      <w:r w:rsidR="00FF1753">
        <w:rPr>
          <w:rFonts w:hint="cs"/>
          <w:rtl/>
        </w:rPr>
        <w:t xml:space="preserve"> بمثابة</w:t>
      </w:r>
      <w:r w:rsidR="001536B0">
        <w:rPr>
          <w:rFonts w:hint="cs"/>
          <w:rtl/>
        </w:rPr>
        <w:t xml:space="preserve"> إنذار</w:t>
      </w:r>
      <w:r w:rsidR="00FF1753">
        <w:rPr>
          <w:rFonts w:hint="cs"/>
          <w:rtl/>
        </w:rPr>
        <w:t xml:space="preserve"> عام</w:t>
      </w:r>
      <w:r w:rsidR="001536B0">
        <w:rPr>
          <w:rFonts w:hint="cs"/>
          <w:rtl/>
        </w:rPr>
        <w:t>.</w:t>
      </w:r>
    </w:p>
    <w:p w14:paraId="60139334" w14:textId="1892F1EC" w:rsidR="002268BE" w:rsidRDefault="002268BE" w:rsidP="00E9156B">
      <w:pPr>
        <w:rPr>
          <w:rtl/>
        </w:rPr>
      </w:pPr>
      <w:r>
        <w:rPr>
          <w:rFonts w:hint="cs"/>
          <w:rtl/>
        </w:rPr>
        <w:t>"</w:t>
      </w:r>
      <w:r w:rsidRPr="002268BE">
        <w:rPr>
          <w:rtl/>
        </w:rPr>
        <w:t>وَلكِنْ لِيَطْلُبْ بِإِيمَانٍ</w:t>
      </w:r>
      <w:r>
        <w:rPr>
          <w:rFonts w:hint="cs"/>
          <w:rtl/>
        </w:rPr>
        <w:t>" يقول يعقوب، "غ</w:t>
      </w:r>
      <w:r w:rsidRPr="002268BE">
        <w:rPr>
          <w:rtl/>
        </w:rPr>
        <w:t xml:space="preserve">يْرَ مُرْتَابٍ الْبَتَّةَ، لأَنَّ الْمُرْتَابَ يُشْبِهُ مَوْجًا مِنَ الْبَحْرِ تَخْبِطُهُ الرِّيحُ وَتَدْفَعُهُ.  </w:t>
      </w:r>
      <w:r w:rsidRPr="002268BE">
        <w:rPr>
          <w:rFonts w:ascii="Arial" w:hAnsi="Arial" w:cs="Arial" w:hint="cs"/>
          <w:rtl/>
        </w:rPr>
        <w:t>​</w:t>
      </w:r>
      <w:r w:rsidRPr="002268BE">
        <w:rPr>
          <w:rtl/>
        </w:rPr>
        <w:t>7</w:t>
      </w:r>
      <w:r w:rsidRPr="002268BE">
        <w:rPr>
          <w:rFonts w:ascii="Arial" w:hAnsi="Arial" w:cs="Arial" w:hint="cs"/>
          <w:rtl/>
        </w:rPr>
        <w:t>​</w:t>
      </w:r>
      <w:r w:rsidRPr="002268BE">
        <w:rPr>
          <w:rtl/>
        </w:rPr>
        <w:t xml:space="preserve"> </w:t>
      </w:r>
      <w:r w:rsidRPr="002268BE">
        <w:rPr>
          <w:rFonts w:ascii="Arial" w:hAnsi="Arial" w:cs="Arial" w:hint="cs"/>
          <w:rtl/>
        </w:rPr>
        <w:t>​</w:t>
      </w:r>
      <w:r w:rsidRPr="002268BE">
        <w:rPr>
          <w:rFonts w:hint="cs"/>
          <w:rtl/>
        </w:rPr>
        <w:t>فَلاَ</w:t>
      </w:r>
      <w:r w:rsidRPr="002268BE">
        <w:rPr>
          <w:rtl/>
        </w:rPr>
        <w:t xml:space="preserve"> </w:t>
      </w:r>
      <w:r w:rsidRPr="002268BE">
        <w:rPr>
          <w:rFonts w:hint="cs"/>
          <w:rtl/>
        </w:rPr>
        <w:t>يَظُنَّ</w:t>
      </w:r>
      <w:r w:rsidRPr="002268BE">
        <w:rPr>
          <w:rtl/>
        </w:rPr>
        <w:t xml:space="preserve"> </w:t>
      </w:r>
      <w:r w:rsidRPr="002268BE">
        <w:rPr>
          <w:rFonts w:hint="cs"/>
          <w:rtl/>
        </w:rPr>
        <w:t>ذلِكَ</w:t>
      </w:r>
      <w:r w:rsidRPr="002268BE">
        <w:rPr>
          <w:rtl/>
        </w:rPr>
        <w:t xml:space="preserve"> </w:t>
      </w:r>
      <w:r w:rsidRPr="002268BE">
        <w:rPr>
          <w:rFonts w:hint="cs"/>
          <w:rtl/>
        </w:rPr>
        <w:t>الإِنْسَانُ</w:t>
      </w:r>
      <w:r w:rsidRPr="002268BE">
        <w:rPr>
          <w:rtl/>
        </w:rPr>
        <w:t xml:space="preserve"> </w:t>
      </w:r>
      <w:r w:rsidRPr="002268BE">
        <w:rPr>
          <w:rFonts w:hint="cs"/>
          <w:rtl/>
        </w:rPr>
        <w:t>أَنَّهُ</w:t>
      </w:r>
      <w:r w:rsidRPr="002268BE">
        <w:rPr>
          <w:rtl/>
        </w:rPr>
        <w:t xml:space="preserve"> </w:t>
      </w:r>
      <w:r w:rsidRPr="002268BE">
        <w:rPr>
          <w:rFonts w:hint="cs"/>
          <w:rtl/>
        </w:rPr>
        <w:t>يَنَالُ</w:t>
      </w:r>
      <w:r w:rsidRPr="002268BE">
        <w:rPr>
          <w:rtl/>
        </w:rPr>
        <w:t xml:space="preserve"> </w:t>
      </w:r>
      <w:r w:rsidRPr="002268BE">
        <w:rPr>
          <w:rFonts w:hint="cs"/>
          <w:rtl/>
        </w:rPr>
        <w:t>شَيْئًا</w:t>
      </w:r>
      <w:r w:rsidRPr="002268BE">
        <w:rPr>
          <w:rtl/>
        </w:rPr>
        <w:t xml:space="preserve"> </w:t>
      </w:r>
      <w:r w:rsidRPr="002268BE">
        <w:rPr>
          <w:rFonts w:hint="cs"/>
          <w:rtl/>
        </w:rPr>
        <w:t>مِنْ</w:t>
      </w:r>
      <w:r w:rsidRPr="002268BE">
        <w:rPr>
          <w:rtl/>
        </w:rPr>
        <w:t xml:space="preserve"> </w:t>
      </w:r>
      <w:r w:rsidRPr="002268BE">
        <w:rPr>
          <w:rFonts w:hint="cs"/>
          <w:rtl/>
        </w:rPr>
        <w:t>عِنْدِ</w:t>
      </w:r>
      <w:r w:rsidRPr="002268BE">
        <w:rPr>
          <w:rtl/>
        </w:rPr>
        <w:t xml:space="preserve"> </w:t>
      </w:r>
      <w:r w:rsidRPr="002268BE">
        <w:rPr>
          <w:rFonts w:hint="cs"/>
          <w:rtl/>
        </w:rPr>
        <w:t>الرَّبِّ</w:t>
      </w:r>
      <w:r w:rsidRPr="002268BE">
        <w:rPr>
          <w:rtl/>
        </w:rPr>
        <w:t xml:space="preserve">.  </w:t>
      </w:r>
      <w:r w:rsidRPr="002268BE">
        <w:rPr>
          <w:rFonts w:ascii="Arial" w:hAnsi="Arial" w:cs="Arial" w:hint="cs"/>
          <w:rtl/>
        </w:rPr>
        <w:t>​</w:t>
      </w:r>
      <w:r w:rsidRPr="002268BE">
        <w:rPr>
          <w:rtl/>
        </w:rPr>
        <w:t>8</w:t>
      </w:r>
      <w:r w:rsidRPr="002268BE">
        <w:rPr>
          <w:rFonts w:ascii="Arial" w:hAnsi="Arial" w:cs="Arial" w:hint="cs"/>
          <w:rtl/>
        </w:rPr>
        <w:t>​</w:t>
      </w:r>
      <w:r w:rsidRPr="002268BE">
        <w:rPr>
          <w:rtl/>
        </w:rPr>
        <w:t xml:space="preserve"> </w:t>
      </w:r>
      <w:r w:rsidRPr="002268BE">
        <w:rPr>
          <w:rFonts w:ascii="Arial" w:hAnsi="Arial" w:cs="Arial" w:hint="cs"/>
          <w:rtl/>
        </w:rPr>
        <w:t>​</w:t>
      </w:r>
      <w:r w:rsidRPr="002268BE">
        <w:rPr>
          <w:rFonts w:hint="cs"/>
          <w:rtl/>
        </w:rPr>
        <w:t>رَجُلٌ</w:t>
      </w:r>
      <w:r w:rsidRPr="002268BE">
        <w:rPr>
          <w:rtl/>
        </w:rPr>
        <w:t xml:space="preserve"> </w:t>
      </w:r>
      <w:r w:rsidRPr="002268BE">
        <w:rPr>
          <w:rFonts w:hint="cs"/>
          <w:rtl/>
        </w:rPr>
        <w:t>ذُو</w:t>
      </w:r>
      <w:r w:rsidRPr="002268BE">
        <w:rPr>
          <w:rtl/>
        </w:rPr>
        <w:t xml:space="preserve"> رَأْيَيْنِ هُوَ مُتَقَلْقِلٌ فِي جَمِيعِ طُرُقِهِ.</w:t>
      </w:r>
      <w:r>
        <w:rPr>
          <w:rFonts w:hint="cs"/>
          <w:rtl/>
        </w:rPr>
        <w:t xml:space="preserve">" (عدد 6 </w:t>
      </w:r>
      <w:r>
        <w:rPr>
          <w:rtl/>
        </w:rPr>
        <w:t>–</w:t>
      </w:r>
      <w:r>
        <w:rPr>
          <w:rFonts w:hint="cs"/>
          <w:rtl/>
        </w:rPr>
        <w:t xml:space="preserve"> 8). </w:t>
      </w:r>
      <w:r w:rsidR="00F24BB5">
        <w:rPr>
          <w:rFonts w:hint="cs"/>
          <w:rtl/>
        </w:rPr>
        <w:t xml:space="preserve"> بهذه الصورة يرينا يعقوب بأن الإيمان يتطلب ثقة في الله وبأن هذا الفكر المتشكك (المرتاب)، هذا التماطل والتأخر عن الله فعلاً ليس هو إلا عدم إيمان. بالتالي فإنه بالذات إنكار عملي لموقفك الذي تكون فيه في صلاتك إلى الله. إنه في الواقع يعني بأنك لا تعلم ما أنت تفعله. </w:t>
      </w:r>
      <w:r w:rsidR="00E24DF6">
        <w:rPr>
          <w:rFonts w:hint="cs"/>
          <w:rtl/>
        </w:rPr>
        <w:t xml:space="preserve">إنك تزعم بأنك تطلب من الله بينما في الواقع ليس لك أية ثقة فيه. ومثل هذا ليس له أن يتوقع أن ينال أي شيء من </w:t>
      </w:r>
      <w:r w:rsidR="00E24DF6" w:rsidRPr="00651543">
        <w:rPr>
          <w:rFonts w:hint="cs"/>
          <w:rtl/>
        </w:rPr>
        <w:t>الرب</w:t>
      </w:r>
      <w:r w:rsidR="00E24DF6">
        <w:rPr>
          <w:rFonts w:hint="cs"/>
          <w:rtl/>
        </w:rPr>
        <w:t>.</w:t>
      </w:r>
    </w:p>
    <w:p w14:paraId="36AD74A6" w14:textId="6E69ED55" w:rsidR="00651543" w:rsidRDefault="00651543" w:rsidP="00016E44">
      <w:pPr>
        <w:rPr>
          <w:rtl/>
        </w:rPr>
      </w:pPr>
      <w:r>
        <w:rPr>
          <w:rFonts w:hint="cs"/>
          <w:rtl/>
        </w:rPr>
        <w:t>من ثم يواصل الكاتب في أنه يرينا أيضًا كيف يمكن أن يحدث هذا بصورة عملية. "</w:t>
      </w:r>
      <w:r w:rsidRPr="00651543">
        <w:rPr>
          <w:rFonts w:ascii="Arial" w:hAnsi="Arial" w:cs="Arial" w:hint="cs"/>
          <w:rtl/>
        </w:rPr>
        <w:t>​</w:t>
      </w:r>
      <w:r w:rsidRPr="00651543">
        <w:rPr>
          <w:rFonts w:hint="cs"/>
          <w:rtl/>
        </w:rPr>
        <w:t>وَلْيَفْتَخِرِ</w:t>
      </w:r>
      <w:r w:rsidRPr="00651543">
        <w:rPr>
          <w:rtl/>
        </w:rPr>
        <w:t xml:space="preserve"> </w:t>
      </w:r>
      <w:r w:rsidRPr="00651543">
        <w:rPr>
          <w:rFonts w:hint="cs"/>
          <w:rtl/>
        </w:rPr>
        <w:t>الأَخُ</w:t>
      </w:r>
      <w:r w:rsidRPr="00651543">
        <w:rPr>
          <w:rtl/>
        </w:rPr>
        <w:t xml:space="preserve"> </w:t>
      </w:r>
      <w:r w:rsidRPr="00651543">
        <w:rPr>
          <w:rFonts w:hint="cs"/>
          <w:rtl/>
        </w:rPr>
        <w:t>الْمُتَّضِعُ</w:t>
      </w:r>
      <w:r w:rsidRPr="00651543">
        <w:rPr>
          <w:rtl/>
        </w:rPr>
        <w:t xml:space="preserve"> </w:t>
      </w:r>
      <w:r w:rsidRPr="00651543">
        <w:rPr>
          <w:rFonts w:hint="cs"/>
          <w:rtl/>
        </w:rPr>
        <w:t>بِارْتِفَاعِهِ،</w:t>
      </w:r>
      <w:r w:rsidRPr="00651543">
        <w:rPr>
          <w:rtl/>
        </w:rPr>
        <w:t xml:space="preserve">  </w:t>
      </w:r>
      <w:r w:rsidRPr="00651543">
        <w:rPr>
          <w:rFonts w:ascii="Arial" w:hAnsi="Arial" w:cs="Arial" w:hint="cs"/>
          <w:rtl/>
        </w:rPr>
        <w:t>​</w:t>
      </w:r>
      <w:r w:rsidRPr="00651543">
        <w:rPr>
          <w:rtl/>
        </w:rPr>
        <w:t>10</w:t>
      </w:r>
      <w:r w:rsidRPr="00651543">
        <w:rPr>
          <w:rFonts w:ascii="Arial" w:hAnsi="Arial" w:cs="Arial" w:hint="cs"/>
          <w:rtl/>
        </w:rPr>
        <w:t>​</w:t>
      </w:r>
      <w:r w:rsidRPr="00651543">
        <w:rPr>
          <w:rtl/>
        </w:rPr>
        <w:t xml:space="preserve"> </w:t>
      </w:r>
      <w:r w:rsidRPr="00651543">
        <w:rPr>
          <w:rFonts w:ascii="Arial" w:hAnsi="Arial" w:cs="Arial" w:hint="cs"/>
          <w:rtl/>
        </w:rPr>
        <w:t>​</w:t>
      </w:r>
      <w:r w:rsidRPr="00651543">
        <w:rPr>
          <w:rFonts w:hint="cs"/>
          <w:rtl/>
        </w:rPr>
        <w:t>وَأَمَّا</w:t>
      </w:r>
      <w:r w:rsidRPr="00651543">
        <w:rPr>
          <w:rtl/>
        </w:rPr>
        <w:t xml:space="preserve"> </w:t>
      </w:r>
      <w:r w:rsidRPr="00651543">
        <w:rPr>
          <w:rFonts w:hint="cs"/>
          <w:rtl/>
        </w:rPr>
        <w:t>الْغَنِيُّ</w:t>
      </w:r>
      <w:r w:rsidRPr="00651543">
        <w:rPr>
          <w:rtl/>
        </w:rPr>
        <w:t xml:space="preserve"> </w:t>
      </w:r>
      <w:r w:rsidRPr="00651543">
        <w:rPr>
          <w:rFonts w:hint="cs"/>
          <w:rtl/>
        </w:rPr>
        <w:t>فَبِاتِّضَاعِهِ،</w:t>
      </w:r>
      <w:r w:rsidRPr="00651543">
        <w:rPr>
          <w:rtl/>
        </w:rPr>
        <w:t xml:space="preserve"> </w:t>
      </w:r>
      <w:r w:rsidRPr="00651543">
        <w:rPr>
          <w:rFonts w:hint="cs"/>
          <w:rtl/>
        </w:rPr>
        <w:t>لأَنَّهُ</w:t>
      </w:r>
      <w:r w:rsidRPr="00651543">
        <w:rPr>
          <w:rtl/>
        </w:rPr>
        <w:t xml:space="preserve"> </w:t>
      </w:r>
      <w:r w:rsidRPr="00651543">
        <w:rPr>
          <w:rFonts w:hint="cs"/>
          <w:rtl/>
        </w:rPr>
        <w:t>كَزَهْرِ</w:t>
      </w:r>
      <w:r w:rsidRPr="00651543">
        <w:rPr>
          <w:rtl/>
        </w:rPr>
        <w:t xml:space="preserve"> </w:t>
      </w:r>
      <w:r w:rsidRPr="00651543">
        <w:rPr>
          <w:rFonts w:hint="cs"/>
          <w:rtl/>
        </w:rPr>
        <w:t>الْعُشْبِ</w:t>
      </w:r>
      <w:r w:rsidRPr="00651543">
        <w:rPr>
          <w:rtl/>
        </w:rPr>
        <w:t xml:space="preserve"> </w:t>
      </w:r>
      <w:r w:rsidRPr="00651543">
        <w:rPr>
          <w:rFonts w:hint="cs"/>
          <w:rtl/>
        </w:rPr>
        <w:t>يَزُولُ</w:t>
      </w:r>
      <w:r w:rsidRPr="00651543">
        <w:rPr>
          <w:rtl/>
        </w:rPr>
        <w:t>.</w:t>
      </w:r>
      <w:r>
        <w:rPr>
          <w:rFonts w:hint="cs"/>
          <w:rtl/>
        </w:rPr>
        <w:t xml:space="preserve">" (عدد 9 </w:t>
      </w:r>
      <w:r>
        <w:rPr>
          <w:rtl/>
        </w:rPr>
        <w:t>–</w:t>
      </w:r>
      <w:r>
        <w:rPr>
          <w:rFonts w:hint="cs"/>
          <w:rtl/>
        </w:rPr>
        <w:t xml:space="preserve"> 10). </w:t>
      </w:r>
      <w:r w:rsidRPr="00651543">
        <w:rPr>
          <w:rtl/>
        </w:rPr>
        <w:t>كل ما يقوم على مجرد ترتيب مؤقت للظروف ي</w:t>
      </w:r>
      <w:r>
        <w:rPr>
          <w:rFonts w:hint="cs"/>
          <w:rtl/>
        </w:rPr>
        <w:t xml:space="preserve">كون </w:t>
      </w:r>
      <w:r w:rsidRPr="00651543">
        <w:rPr>
          <w:rtl/>
        </w:rPr>
        <w:t>خ</w:t>
      </w:r>
      <w:r>
        <w:rPr>
          <w:rFonts w:hint="cs"/>
          <w:rtl/>
        </w:rPr>
        <w:t>ا</w:t>
      </w:r>
      <w:r w:rsidRPr="00651543">
        <w:rPr>
          <w:rtl/>
        </w:rPr>
        <w:t>ضع للفساد</w:t>
      </w:r>
      <w:r>
        <w:rPr>
          <w:rFonts w:hint="cs"/>
          <w:rtl/>
        </w:rPr>
        <w:t xml:space="preserve"> ولا يكون</w:t>
      </w:r>
      <w:r w:rsidR="00016E44">
        <w:rPr>
          <w:rFonts w:hint="cs"/>
          <w:rtl/>
        </w:rPr>
        <w:t xml:space="preserve"> من طبيعة الله أبدًا كما ظهرت بالحق والنعمة من خلال ابن الله. </w:t>
      </w:r>
      <w:r w:rsidR="00016E44" w:rsidRPr="00016E44">
        <w:rPr>
          <w:rtl/>
        </w:rPr>
        <w:t xml:space="preserve">لذلك، </w:t>
      </w:r>
      <w:r w:rsidR="00016E44">
        <w:rPr>
          <w:rFonts w:hint="cs"/>
          <w:rtl/>
        </w:rPr>
        <w:t xml:space="preserve">الله يحوّل </w:t>
      </w:r>
      <w:r w:rsidR="00016E44" w:rsidRPr="00016E44">
        <w:rPr>
          <w:rtl/>
        </w:rPr>
        <w:t xml:space="preserve">كل أحكام العالم إلى نقيضها في هذه </w:t>
      </w:r>
      <w:r w:rsidR="00016E44">
        <w:rPr>
          <w:rFonts w:hint="cs"/>
          <w:rtl/>
        </w:rPr>
        <w:t>الشؤون: "</w:t>
      </w:r>
      <w:r w:rsidR="00016E44" w:rsidRPr="00016E44">
        <w:rPr>
          <w:rtl/>
        </w:rPr>
        <w:t>لأَنَّهُ كَزَهْرِ الْعُشْبِ</w:t>
      </w:r>
      <w:r w:rsidR="00016E44">
        <w:rPr>
          <w:rFonts w:hint="cs"/>
          <w:rtl/>
        </w:rPr>
        <w:t xml:space="preserve"> (إن هذا يتكلم عن الطبيعة فقط)</w:t>
      </w:r>
      <w:r w:rsidR="00016E44" w:rsidRPr="00016E44">
        <w:rPr>
          <w:rtl/>
        </w:rPr>
        <w:t xml:space="preserve"> يَزُولُ.  </w:t>
      </w:r>
      <w:r w:rsidR="00016E44" w:rsidRPr="00016E44">
        <w:rPr>
          <w:rFonts w:ascii="Arial" w:hAnsi="Arial" w:cs="Arial" w:hint="cs"/>
          <w:rtl/>
        </w:rPr>
        <w:t>​</w:t>
      </w:r>
      <w:r w:rsidR="00016E44" w:rsidRPr="00016E44">
        <w:rPr>
          <w:rtl/>
        </w:rPr>
        <w:t>11</w:t>
      </w:r>
      <w:r w:rsidR="00016E44" w:rsidRPr="00016E44">
        <w:rPr>
          <w:rFonts w:ascii="Arial" w:hAnsi="Arial" w:cs="Arial" w:hint="cs"/>
          <w:rtl/>
        </w:rPr>
        <w:t>​</w:t>
      </w:r>
      <w:r w:rsidR="00016E44" w:rsidRPr="00016E44">
        <w:rPr>
          <w:rtl/>
        </w:rPr>
        <w:t xml:space="preserve"> </w:t>
      </w:r>
      <w:r w:rsidR="00016E44" w:rsidRPr="00016E44">
        <w:rPr>
          <w:rFonts w:ascii="Arial" w:hAnsi="Arial" w:cs="Arial" w:hint="cs"/>
          <w:rtl/>
        </w:rPr>
        <w:t>​</w:t>
      </w:r>
      <w:r w:rsidR="00016E44" w:rsidRPr="00016E44">
        <w:rPr>
          <w:rFonts w:hint="cs"/>
          <w:rtl/>
        </w:rPr>
        <w:t>لأَنَّ</w:t>
      </w:r>
      <w:r w:rsidR="00016E44" w:rsidRPr="00016E44">
        <w:rPr>
          <w:rtl/>
        </w:rPr>
        <w:t xml:space="preserve"> </w:t>
      </w:r>
      <w:r w:rsidR="00016E44" w:rsidRPr="00016E44">
        <w:rPr>
          <w:rFonts w:hint="cs"/>
          <w:rtl/>
        </w:rPr>
        <w:t>الشَّمْسَ</w:t>
      </w:r>
      <w:r w:rsidR="00016E44" w:rsidRPr="00016E44">
        <w:rPr>
          <w:rtl/>
        </w:rPr>
        <w:t xml:space="preserve"> </w:t>
      </w:r>
      <w:r w:rsidR="00016E44" w:rsidRPr="00016E44">
        <w:rPr>
          <w:rFonts w:hint="cs"/>
          <w:rtl/>
        </w:rPr>
        <w:t>أَشْرَقَتْ</w:t>
      </w:r>
      <w:r w:rsidR="00016E44" w:rsidRPr="00016E44">
        <w:rPr>
          <w:rtl/>
        </w:rPr>
        <w:t xml:space="preserve"> </w:t>
      </w:r>
      <w:r w:rsidR="00016E44" w:rsidRPr="00016E44">
        <w:rPr>
          <w:rFonts w:hint="cs"/>
          <w:rtl/>
        </w:rPr>
        <w:t>بِالْحَرِّ،</w:t>
      </w:r>
      <w:r w:rsidR="00016E44" w:rsidRPr="00016E44">
        <w:rPr>
          <w:rtl/>
        </w:rPr>
        <w:t xml:space="preserve"> </w:t>
      </w:r>
      <w:r w:rsidR="00016E44" w:rsidRPr="00016E44">
        <w:rPr>
          <w:rFonts w:hint="cs"/>
          <w:rtl/>
        </w:rPr>
        <w:t>فَيَبَّسَتِ</w:t>
      </w:r>
      <w:r w:rsidR="00016E44" w:rsidRPr="00016E44">
        <w:rPr>
          <w:rtl/>
        </w:rPr>
        <w:t xml:space="preserve"> </w:t>
      </w:r>
      <w:r w:rsidR="00016E44" w:rsidRPr="00016E44">
        <w:rPr>
          <w:rFonts w:hint="cs"/>
          <w:rtl/>
        </w:rPr>
        <w:t>الْعُشْبَ،</w:t>
      </w:r>
      <w:r w:rsidR="00016E44" w:rsidRPr="00016E44">
        <w:rPr>
          <w:rtl/>
        </w:rPr>
        <w:t xml:space="preserve"> </w:t>
      </w:r>
      <w:r w:rsidR="00016E44" w:rsidRPr="00016E44">
        <w:rPr>
          <w:rFonts w:hint="cs"/>
          <w:rtl/>
        </w:rPr>
        <w:t>فَسَقَطَ</w:t>
      </w:r>
      <w:r w:rsidR="00016E44" w:rsidRPr="00016E44">
        <w:rPr>
          <w:rtl/>
        </w:rPr>
        <w:t xml:space="preserve"> </w:t>
      </w:r>
      <w:r w:rsidR="00016E44" w:rsidRPr="00016E44">
        <w:rPr>
          <w:rFonts w:hint="cs"/>
          <w:rtl/>
        </w:rPr>
        <w:t>زَهْرُهُ</w:t>
      </w:r>
      <w:r w:rsidR="00016E44" w:rsidRPr="00016E44">
        <w:rPr>
          <w:rtl/>
        </w:rPr>
        <w:t xml:space="preserve"> </w:t>
      </w:r>
      <w:r w:rsidR="00016E44" w:rsidRPr="00016E44">
        <w:rPr>
          <w:rFonts w:hint="cs"/>
          <w:rtl/>
        </w:rPr>
        <w:t>وَفَنِيَ</w:t>
      </w:r>
      <w:r w:rsidR="00016E44" w:rsidRPr="00016E44">
        <w:rPr>
          <w:rtl/>
        </w:rPr>
        <w:t xml:space="preserve"> </w:t>
      </w:r>
      <w:r w:rsidR="00016E44" w:rsidRPr="00016E44">
        <w:rPr>
          <w:rFonts w:hint="cs"/>
          <w:rtl/>
        </w:rPr>
        <w:t>جَمَالُ</w:t>
      </w:r>
      <w:r w:rsidR="00016E44" w:rsidRPr="00016E44">
        <w:rPr>
          <w:rtl/>
        </w:rPr>
        <w:t xml:space="preserve"> </w:t>
      </w:r>
      <w:r w:rsidR="00016E44" w:rsidRPr="00016E44">
        <w:rPr>
          <w:rFonts w:hint="cs"/>
          <w:rtl/>
        </w:rPr>
        <w:t>مَنْظَرِهِ</w:t>
      </w:r>
      <w:r w:rsidR="00016E44" w:rsidRPr="00016E44">
        <w:rPr>
          <w:rtl/>
        </w:rPr>
        <w:t xml:space="preserve">. </w:t>
      </w:r>
      <w:r w:rsidR="00016E44" w:rsidRPr="00016E44">
        <w:rPr>
          <w:rFonts w:hint="cs"/>
          <w:rtl/>
        </w:rPr>
        <w:t>هكَذَا</w:t>
      </w:r>
      <w:r w:rsidR="00016E44" w:rsidRPr="00016E44">
        <w:rPr>
          <w:rtl/>
        </w:rPr>
        <w:t xml:space="preserve"> </w:t>
      </w:r>
      <w:r w:rsidR="00016E44" w:rsidRPr="00016E44">
        <w:rPr>
          <w:rFonts w:hint="cs"/>
          <w:rtl/>
        </w:rPr>
        <w:t>يَذْبُلُ</w:t>
      </w:r>
      <w:r w:rsidR="00016E44" w:rsidRPr="00016E44">
        <w:rPr>
          <w:rtl/>
        </w:rPr>
        <w:t xml:space="preserve"> </w:t>
      </w:r>
      <w:r w:rsidR="00016E44" w:rsidRPr="00016E44">
        <w:rPr>
          <w:rFonts w:hint="cs"/>
          <w:rtl/>
        </w:rPr>
        <w:t>الْغَنِيُّ</w:t>
      </w:r>
      <w:r w:rsidR="00016E44" w:rsidRPr="00016E44">
        <w:rPr>
          <w:rtl/>
        </w:rPr>
        <w:t xml:space="preserve"> أَيْضًا فِي </w:t>
      </w:r>
      <w:r w:rsidR="00016E44" w:rsidRPr="007A2040">
        <w:rPr>
          <w:rtl/>
        </w:rPr>
        <w:t>طُرُقِهِ</w:t>
      </w:r>
      <w:r w:rsidR="00016E44" w:rsidRPr="00016E44">
        <w:rPr>
          <w:rtl/>
        </w:rPr>
        <w:t>.</w:t>
      </w:r>
      <w:r w:rsidR="00016E44">
        <w:rPr>
          <w:rFonts w:hint="cs"/>
          <w:rtl/>
        </w:rPr>
        <w:t>"</w:t>
      </w:r>
    </w:p>
    <w:p w14:paraId="75FF7F2E" w14:textId="0343ECFB" w:rsidR="00DA17DA" w:rsidRDefault="007A2040" w:rsidP="00016E44">
      <w:pPr>
        <w:rPr>
          <w:rtl/>
        </w:rPr>
      </w:pPr>
      <w:r>
        <w:rPr>
          <w:rFonts w:hint="cs"/>
          <w:rtl/>
        </w:rPr>
        <w:t xml:space="preserve">من الجانب الآخر يمكننا وعلينا أن نكون "سعداء". في ذلك نحن </w:t>
      </w:r>
      <w:r w:rsidR="00984FBB">
        <w:rPr>
          <w:rFonts w:hint="cs"/>
          <w:rtl/>
        </w:rPr>
        <w:t>ن</w:t>
      </w:r>
      <w:r>
        <w:rPr>
          <w:rFonts w:hint="cs"/>
          <w:rtl/>
        </w:rPr>
        <w:t>ميزّ التناقض الكامل والأساس لماذا أُدخلت كل هذه الأفكار؛ لأنه هنالك سلسلة كاملة في السياق في هذه الأعداد، مهما كانت قلة ملاحظتها في الوهلة الأولى. "</w:t>
      </w:r>
      <w:r w:rsidRPr="007A2040">
        <w:rPr>
          <w:rtl/>
        </w:rPr>
        <w:t>طُوبَى لِلرَّجُلِ الَّذِي يَحْتَمِلُ التَّجْرِبَةَ</w:t>
      </w:r>
      <w:r>
        <w:rPr>
          <w:rFonts w:hint="cs"/>
          <w:rtl/>
        </w:rPr>
        <w:t xml:space="preserve">!" (عدد 12). إن هذا يتعارض تمامًا مع عدم الإيمان في عدم ثبات رأيه كما كنا قد رأيناه، أو مع الاعتماد البسيط والضمانات الطبيعية التي هي أول الأمور التي يتم </w:t>
      </w:r>
      <w:r w:rsidR="00DA17DA">
        <w:rPr>
          <w:rFonts w:hint="cs"/>
          <w:rtl/>
        </w:rPr>
        <w:t>الاختبار بها. إن الإنسان الذي يحتمل التجربة، يتقبلها ويحسبها كفرح، هو إنسان سعيد؛ "</w:t>
      </w:r>
      <w:r w:rsidR="00DA17DA" w:rsidRPr="00DA17DA">
        <w:rPr>
          <w:rtl/>
        </w:rPr>
        <w:t>لأَنَّهُ إِذَا تَزَكَّى يَنَالُ «إِكْلِيلَ الْحَيَاةِ» الَّذِي وَعَدَ بِهِ الرَّبُّ لِلَّذِينَ يُحِبُّونَهُ.</w:t>
      </w:r>
      <w:r w:rsidR="00DA17DA">
        <w:rPr>
          <w:rFonts w:hint="cs"/>
          <w:rtl/>
        </w:rPr>
        <w:t>"</w:t>
      </w:r>
    </w:p>
    <w:p w14:paraId="7D457941" w14:textId="7E154379" w:rsidR="007A2040" w:rsidRDefault="00DA17DA" w:rsidP="00016E44">
      <w:pPr>
        <w:rPr>
          <w:rtl/>
        </w:rPr>
      </w:pPr>
      <w:r>
        <w:rPr>
          <w:rFonts w:hint="cs"/>
          <w:rtl/>
        </w:rPr>
        <w:t xml:space="preserve">إن هذا يقودنا إلى نوع آخر من التجارب الذي هو قائم </w:t>
      </w:r>
      <w:r w:rsidR="000F2A78">
        <w:rPr>
          <w:rFonts w:hint="cs"/>
          <w:rtl/>
        </w:rPr>
        <w:t>على</w:t>
      </w:r>
      <w:r>
        <w:rPr>
          <w:rFonts w:hint="cs"/>
          <w:rtl/>
        </w:rPr>
        <w:t xml:space="preserve"> شر في الداخل في القلب وليس خارجه. هنالك أيضًا تجربة كما أنها من إبليس، هي كذلك من الله التي هي صالحة للإنسان. هذا يعني: هنالك تجربة للإيمان وتجربة للجسد.</w:t>
      </w:r>
    </w:p>
    <w:p w14:paraId="1879B3C8" w14:textId="1ABE8455" w:rsidR="00C64661" w:rsidRDefault="00C64661" w:rsidP="005823B9">
      <w:pPr>
        <w:rPr>
          <w:rtl/>
        </w:rPr>
      </w:pPr>
      <w:r>
        <w:rPr>
          <w:rFonts w:hint="cs"/>
          <w:rtl/>
        </w:rPr>
        <w:t>من الواضح أن تجربة الإيمان هي ثمينة ونافعة أيضًا؛ و</w:t>
      </w:r>
      <w:r w:rsidR="00984FBB">
        <w:rPr>
          <w:rFonts w:hint="cs"/>
          <w:rtl/>
        </w:rPr>
        <w:t>حتى</w:t>
      </w:r>
      <w:r>
        <w:rPr>
          <w:rFonts w:hint="cs"/>
          <w:rtl/>
        </w:rPr>
        <w:t xml:space="preserve"> هذه النقطة تكلم يعقوب عن هذا الموضوع فقط. والآن هو ينتقل منها ليهتم بنقطة </w:t>
      </w:r>
      <w:r w:rsidRPr="00984FBB">
        <w:rPr>
          <w:rFonts w:hint="cs"/>
          <w:rtl/>
        </w:rPr>
        <w:t>أخرى</w:t>
      </w:r>
      <w:r>
        <w:rPr>
          <w:rFonts w:hint="cs"/>
          <w:rtl/>
        </w:rPr>
        <w:t>.</w:t>
      </w:r>
      <w:r w:rsidR="00984FBB">
        <w:rPr>
          <w:rFonts w:hint="cs"/>
          <w:rtl/>
        </w:rPr>
        <w:t xml:space="preserve"> إننا علينا أن نعتبر ذلك جيدًا، لأنه هنا على قدر علمي هو الموضع الكتابي الوحيد، حيث تُقدّم هذه التجربة بوضوح. التجارب في مكان آخر تتكلم عن امتحانات وليس عن مغريات شريرة في الباطن. إنها هناك غير مرتبطة بالطبيعة الشريرة كما وليس لها أي صلة بها. </w:t>
      </w:r>
      <w:r w:rsidR="005823B9">
        <w:rPr>
          <w:rFonts w:hint="cs"/>
          <w:rtl/>
        </w:rPr>
        <w:t xml:space="preserve">على العكس هي الطريق التي يمتحن فيها الرب بمحبة منه المتكلين عليه. هو يعمل ناظرًا إلى بركات أعظم للذين باركهم. غير أننا في عددنا نجد نوعًا من التجارب يطابق المفهوم العام للكلمة. آهٍ، بالذات واقع الأمر بأن هذه الفكرة هي السائدة بصورة عامة، يُظهر اين هم الناس عادة </w:t>
      </w:r>
      <w:r w:rsidR="005823B9">
        <w:rPr>
          <w:rtl/>
        </w:rPr>
        <w:t>–</w:t>
      </w:r>
      <w:r w:rsidR="005823B9">
        <w:rPr>
          <w:rFonts w:hint="cs"/>
          <w:rtl/>
        </w:rPr>
        <w:t xml:space="preserve"> ما أقل اتفاقهم مع الله وما أكثره مع العالم! "</w:t>
      </w:r>
      <w:r w:rsidR="005823B9" w:rsidRPr="005823B9">
        <w:rPr>
          <w:rFonts w:ascii="Arial" w:hAnsi="Arial" w:cs="Arial" w:hint="cs"/>
          <w:rtl/>
        </w:rPr>
        <w:t>​</w:t>
      </w:r>
      <w:r w:rsidR="005823B9" w:rsidRPr="005823B9">
        <w:rPr>
          <w:rFonts w:hint="cs"/>
          <w:rtl/>
        </w:rPr>
        <w:t>لاَ</w:t>
      </w:r>
      <w:r w:rsidR="005823B9" w:rsidRPr="005823B9">
        <w:rPr>
          <w:rtl/>
        </w:rPr>
        <w:t xml:space="preserve"> </w:t>
      </w:r>
      <w:r w:rsidR="005823B9" w:rsidRPr="005823B9">
        <w:rPr>
          <w:rFonts w:hint="cs"/>
          <w:rtl/>
        </w:rPr>
        <w:t>يَقُلْ</w:t>
      </w:r>
      <w:r w:rsidR="005823B9" w:rsidRPr="005823B9">
        <w:rPr>
          <w:rtl/>
        </w:rPr>
        <w:t xml:space="preserve"> </w:t>
      </w:r>
      <w:r w:rsidR="005823B9" w:rsidRPr="005823B9">
        <w:rPr>
          <w:rFonts w:hint="cs"/>
          <w:rtl/>
        </w:rPr>
        <w:t>أَحَدٌ</w:t>
      </w:r>
      <w:r w:rsidR="005823B9" w:rsidRPr="005823B9">
        <w:rPr>
          <w:rtl/>
        </w:rPr>
        <w:t xml:space="preserve"> </w:t>
      </w:r>
      <w:r w:rsidR="005823B9" w:rsidRPr="005823B9">
        <w:rPr>
          <w:rFonts w:hint="cs"/>
          <w:rtl/>
        </w:rPr>
        <w:t>إِذَا</w:t>
      </w:r>
      <w:r w:rsidR="005823B9" w:rsidRPr="005823B9">
        <w:rPr>
          <w:rtl/>
        </w:rPr>
        <w:t xml:space="preserve"> </w:t>
      </w:r>
      <w:r w:rsidR="005823B9" w:rsidRPr="005823B9">
        <w:rPr>
          <w:rFonts w:hint="cs"/>
          <w:rtl/>
        </w:rPr>
        <w:t>جُرِّبَ</w:t>
      </w:r>
      <w:r w:rsidR="005823B9" w:rsidRPr="005823B9">
        <w:rPr>
          <w:rtl/>
        </w:rPr>
        <w:t>: «إِنِّي أُجَرَّبُ مِنْ قِبَلِ اللهِ»</w:t>
      </w:r>
      <w:r w:rsidR="005823B9">
        <w:rPr>
          <w:rFonts w:hint="cs"/>
          <w:rtl/>
        </w:rPr>
        <w:t>" (عدد 13). الآن هو يدخل في ميزة أخرى. "</w:t>
      </w:r>
      <w:r w:rsidR="005823B9" w:rsidRPr="005823B9">
        <w:rPr>
          <w:rtl/>
        </w:rPr>
        <w:t xml:space="preserve">لأَنَّ اللهَ غَيْرُ مُجَرَّبٍ بِالشُّرُورِ، وَهُوَ لاَ يُجَرِّبُ أَحَدًا.  </w:t>
      </w:r>
      <w:r w:rsidR="005823B9" w:rsidRPr="005823B9">
        <w:rPr>
          <w:rFonts w:ascii="Arial" w:hAnsi="Arial" w:cs="Arial" w:hint="cs"/>
          <w:rtl/>
        </w:rPr>
        <w:t>​</w:t>
      </w:r>
      <w:r w:rsidR="005823B9" w:rsidRPr="005823B9">
        <w:rPr>
          <w:rtl/>
        </w:rPr>
        <w:t>14</w:t>
      </w:r>
      <w:r w:rsidR="005823B9" w:rsidRPr="005823B9">
        <w:rPr>
          <w:rFonts w:ascii="Arial" w:hAnsi="Arial" w:cs="Arial" w:hint="cs"/>
          <w:rtl/>
        </w:rPr>
        <w:t>​</w:t>
      </w:r>
      <w:r w:rsidR="005823B9" w:rsidRPr="005823B9">
        <w:rPr>
          <w:rtl/>
        </w:rPr>
        <w:t xml:space="preserve"> </w:t>
      </w:r>
      <w:r w:rsidR="005823B9" w:rsidRPr="005823B9">
        <w:rPr>
          <w:rFonts w:ascii="Arial" w:hAnsi="Arial" w:cs="Arial" w:hint="cs"/>
          <w:rtl/>
        </w:rPr>
        <w:t>​</w:t>
      </w:r>
      <w:r w:rsidR="005823B9" w:rsidRPr="005823B9">
        <w:rPr>
          <w:rFonts w:hint="cs"/>
          <w:rtl/>
        </w:rPr>
        <w:t>وَلكِنَّ</w:t>
      </w:r>
      <w:r w:rsidR="005823B9" w:rsidRPr="005823B9">
        <w:rPr>
          <w:rtl/>
        </w:rPr>
        <w:t xml:space="preserve"> </w:t>
      </w:r>
      <w:r w:rsidR="005823B9" w:rsidRPr="005823B9">
        <w:rPr>
          <w:rFonts w:hint="cs"/>
          <w:rtl/>
        </w:rPr>
        <w:t>كُلَّ</w:t>
      </w:r>
      <w:r w:rsidR="005823B9" w:rsidRPr="005823B9">
        <w:rPr>
          <w:rtl/>
        </w:rPr>
        <w:t xml:space="preserve"> </w:t>
      </w:r>
      <w:r w:rsidR="005823B9" w:rsidRPr="005823B9">
        <w:rPr>
          <w:rFonts w:hint="cs"/>
          <w:rtl/>
        </w:rPr>
        <w:t>وَاحِدٍ</w:t>
      </w:r>
      <w:r w:rsidR="005823B9" w:rsidRPr="005823B9">
        <w:rPr>
          <w:rtl/>
        </w:rPr>
        <w:t xml:space="preserve"> </w:t>
      </w:r>
      <w:r w:rsidR="005823B9" w:rsidRPr="005823B9">
        <w:rPr>
          <w:rFonts w:hint="cs"/>
          <w:rtl/>
        </w:rPr>
        <w:t>يُجَرَّبُ</w:t>
      </w:r>
      <w:r w:rsidR="005823B9" w:rsidRPr="005823B9">
        <w:rPr>
          <w:rtl/>
        </w:rPr>
        <w:t xml:space="preserve"> </w:t>
      </w:r>
      <w:r w:rsidR="005823B9" w:rsidRPr="005823B9">
        <w:rPr>
          <w:rFonts w:hint="cs"/>
          <w:rtl/>
        </w:rPr>
        <w:t>إِذَا</w:t>
      </w:r>
      <w:r w:rsidR="005823B9" w:rsidRPr="005823B9">
        <w:rPr>
          <w:rtl/>
        </w:rPr>
        <w:t xml:space="preserve"> </w:t>
      </w:r>
      <w:r w:rsidR="005823B9" w:rsidRPr="005823B9">
        <w:rPr>
          <w:rFonts w:hint="cs"/>
          <w:rtl/>
        </w:rPr>
        <w:t>انْجَذَبَ</w:t>
      </w:r>
      <w:r w:rsidR="005823B9" w:rsidRPr="005823B9">
        <w:rPr>
          <w:rtl/>
        </w:rPr>
        <w:t xml:space="preserve"> </w:t>
      </w:r>
      <w:r w:rsidR="005823B9" w:rsidRPr="005823B9">
        <w:rPr>
          <w:rFonts w:hint="cs"/>
          <w:rtl/>
        </w:rPr>
        <w:t>وَانْخَدَعَ</w:t>
      </w:r>
      <w:r w:rsidR="005823B9" w:rsidRPr="005823B9">
        <w:rPr>
          <w:rtl/>
        </w:rPr>
        <w:t xml:space="preserve"> </w:t>
      </w:r>
      <w:r w:rsidR="005823B9" w:rsidRPr="005823B9">
        <w:rPr>
          <w:rFonts w:hint="cs"/>
          <w:rtl/>
        </w:rPr>
        <w:t>مِنْ</w:t>
      </w:r>
      <w:r w:rsidR="005823B9" w:rsidRPr="005823B9">
        <w:rPr>
          <w:rtl/>
        </w:rPr>
        <w:t xml:space="preserve"> </w:t>
      </w:r>
      <w:r w:rsidR="005823B9" w:rsidRPr="005823B9">
        <w:rPr>
          <w:rFonts w:hint="cs"/>
          <w:rtl/>
        </w:rPr>
        <w:t>شَهْوَتِهِ</w:t>
      </w:r>
      <w:r w:rsidR="005823B9" w:rsidRPr="005823B9">
        <w:rPr>
          <w:rtl/>
        </w:rPr>
        <w:t>.</w:t>
      </w:r>
      <w:r w:rsidR="005823B9">
        <w:rPr>
          <w:rFonts w:hint="cs"/>
          <w:rtl/>
        </w:rPr>
        <w:t>"</w:t>
      </w:r>
    </w:p>
    <w:p w14:paraId="1025843A" w14:textId="6BD4FF73" w:rsidR="00847E85" w:rsidRDefault="005823B9" w:rsidP="00847E85">
      <w:pPr>
        <w:rPr>
          <w:rtl/>
          <w:lang w:bidi="ar-SA"/>
        </w:rPr>
      </w:pPr>
      <w:r>
        <w:rPr>
          <w:rFonts w:hint="cs"/>
          <w:rtl/>
        </w:rPr>
        <w:t xml:space="preserve">لهذا فالله ليس فقط أنه </w:t>
      </w:r>
      <w:r w:rsidR="00ED2D68">
        <w:rPr>
          <w:rFonts w:hint="cs"/>
          <w:rtl/>
        </w:rPr>
        <w:t>لا يوجد إليه طريق</w:t>
      </w:r>
      <w:r>
        <w:rPr>
          <w:rFonts w:hint="cs"/>
          <w:rtl/>
        </w:rPr>
        <w:t xml:space="preserve"> للشر، وإنما هو أيضًا لا يجرب أحدًا بالشرور ولا في أي وقت من الأوقات. إن هذه الفكرة غريبة على قلب الله. هو يتحرك دون قيود فوق الشر. هذا هو أساس البركة لكل ولد لله </w:t>
      </w:r>
      <w:r w:rsidR="008C5067">
        <w:rPr>
          <w:rFonts w:hint="cs"/>
          <w:rtl/>
        </w:rPr>
        <w:t>التي سيُعلنها عن قريب حينما سيُنهي الشر كظاهرة ظهرت من الطبيعة البشرية. الشر أساسه من الإنسان بذاته؛ لأن الكاتب يقول: "</w:t>
      </w:r>
      <w:r w:rsidR="008C5067" w:rsidRPr="008C5067">
        <w:rPr>
          <w:rFonts w:ascii="Arial" w:hAnsi="Arial" w:cs="Arial" w:hint="cs"/>
          <w:rtl/>
        </w:rPr>
        <w:t>​</w:t>
      </w:r>
      <w:r w:rsidR="008C5067" w:rsidRPr="008C5067">
        <w:rPr>
          <w:rFonts w:hint="cs"/>
          <w:rtl/>
        </w:rPr>
        <w:t>وَلكِنَّ</w:t>
      </w:r>
      <w:r w:rsidR="008C5067" w:rsidRPr="008C5067">
        <w:rPr>
          <w:rtl/>
        </w:rPr>
        <w:t xml:space="preserve"> </w:t>
      </w:r>
      <w:r w:rsidR="008C5067" w:rsidRPr="008C5067">
        <w:rPr>
          <w:rFonts w:hint="cs"/>
          <w:rtl/>
        </w:rPr>
        <w:t>كُلَّ</w:t>
      </w:r>
      <w:r w:rsidR="008C5067" w:rsidRPr="008C5067">
        <w:rPr>
          <w:rtl/>
        </w:rPr>
        <w:t xml:space="preserve"> </w:t>
      </w:r>
      <w:r w:rsidR="008C5067" w:rsidRPr="008C5067">
        <w:rPr>
          <w:rFonts w:hint="cs"/>
          <w:rtl/>
        </w:rPr>
        <w:t>وَاحِدٍ</w:t>
      </w:r>
      <w:r w:rsidR="008C5067" w:rsidRPr="008C5067">
        <w:rPr>
          <w:rtl/>
        </w:rPr>
        <w:t xml:space="preserve"> </w:t>
      </w:r>
      <w:r w:rsidR="008C5067" w:rsidRPr="008C5067">
        <w:rPr>
          <w:rFonts w:hint="cs"/>
          <w:rtl/>
        </w:rPr>
        <w:t>يُجَرَّبُ</w:t>
      </w:r>
      <w:r w:rsidR="008C5067" w:rsidRPr="008C5067">
        <w:rPr>
          <w:rtl/>
        </w:rPr>
        <w:t xml:space="preserve"> </w:t>
      </w:r>
      <w:r w:rsidR="008C5067" w:rsidRPr="008C5067">
        <w:rPr>
          <w:rFonts w:hint="cs"/>
          <w:rtl/>
        </w:rPr>
        <w:t>إِذَا</w:t>
      </w:r>
      <w:r w:rsidR="008C5067" w:rsidRPr="008C5067">
        <w:rPr>
          <w:rtl/>
        </w:rPr>
        <w:t xml:space="preserve"> </w:t>
      </w:r>
      <w:r w:rsidR="008C5067" w:rsidRPr="008C5067">
        <w:rPr>
          <w:rFonts w:hint="cs"/>
          <w:rtl/>
        </w:rPr>
        <w:t>انْجَذَبَ</w:t>
      </w:r>
      <w:r w:rsidR="008C5067" w:rsidRPr="008C5067">
        <w:rPr>
          <w:rtl/>
        </w:rPr>
        <w:t xml:space="preserve"> </w:t>
      </w:r>
      <w:r w:rsidR="008C5067" w:rsidRPr="008C5067">
        <w:rPr>
          <w:rFonts w:hint="cs"/>
          <w:rtl/>
        </w:rPr>
        <w:t>وَانْخَدَعَ</w:t>
      </w:r>
      <w:r w:rsidR="008C5067" w:rsidRPr="008C5067">
        <w:rPr>
          <w:rtl/>
        </w:rPr>
        <w:t xml:space="preserve"> </w:t>
      </w:r>
      <w:r w:rsidR="008C5067" w:rsidRPr="008C5067">
        <w:rPr>
          <w:rFonts w:hint="cs"/>
          <w:rtl/>
        </w:rPr>
        <w:t>مِنْ</w:t>
      </w:r>
      <w:r w:rsidR="008C5067" w:rsidRPr="008C5067">
        <w:rPr>
          <w:rtl/>
        </w:rPr>
        <w:t xml:space="preserve"> </w:t>
      </w:r>
      <w:r w:rsidR="008C5067" w:rsidRPr="008C5067">
        <w:rPr>
          <w:rFonts w:hint="cs"/>
          <w:rtl/>
        </w:rPr>
        <w:t>شَهْوَتِهِ</w:t>
      </w:r>
      <w:r w:rsidR="008C5067" w:rsidRPr="008C5067">
        <w:rPr>
          <w:rtl/>
        </w:rPr>
        <w:t xml:space="preserve">.  </w:t>
      </w:r>
      <w:r w:rsidR="008C5067" w:rsidRPr="008C5067">
        <w:rPr>
          <w:rFonts w:ascii="Arial" w:hAnsi="Arial" w:cs="Arial" w:hint="cs"/>
          <w:rtl/>
        </w:rPr>
        <w:t>​</w:t>
      </w:r>
      <w:r w:rsidR="008C5067" w:rsidRPr="008C5067">
        <w:rPr>
          <w:rtl/>
        </w:rPr>
        <w:t>15</w:t>
      </w:r>
      <w:r w:rsidR="008C5067" w:rsidRPr="008C5067">
        <w:rPr>
          <w:rFonts w:ascii="Arial" w:hAnsi="Arial" w:cs="Arial" w:hint="cs"/>
          <w:rtl/>
        </w:rPr>
        <w:t>​</w:t>
      </w:r>
      <w:r w:rsidR="008C5067" w:rsidRPr="008C5067">
        <w:rPr>
          <w:rtl/>
        </w:rPr>
        <w:t xml:space="preserve"> </w:t>
      </w:r>
      <w:r w:rsidR="008C5067" w:rsidRPr="008C5067">
        <w:rPr>
          <w:rFonts w:ascii="Arial" w:hAnsi="Arial" w:cs="Arial" w:hint="cs"/>
          <w:rtl/>
        </w:rPr>
        <w:t>​</w:t>
      </w:r>
      <w:r w:rsidR="008C5067" w:rsidRPr="008C5067">
        <w:rPr>
          <w:rFonts w:hint="cs"/>
          <w:rtl/>
        </w:rPr>
        <w:t>ث</w:t>
      </w:r>
      <w:r w:rsidR="008C5067" w:rsidRPr="008C5067">
        <w:rPr>
          <w:rtl/>
        </w:rPr>
        <w:t>ُمَّ الشَّهْوَةُ إِذَا حَبِلَتْ تَلِدُ خَطِيَّةً، وَالْخَطِيَّةُ إِذَا كَمَلَتْ تُنْتِجُ مَوْتًا.</w:t>
      </w:r>
      <w:r w:rsidR="008C5067">
        <w:rPr>
          <w:rFonts w:hint="cs"/>
          <w:rtl/>
        </w:rPr>
        <w:t xml:space="preserve">" (عدد 14 </w:t>
      </w:r>
      <w:r w:rsidR="008C5067">
        <w:rPr>
          <w:rtl/>
        </w:rPr>
        <w:t>–</w:t>
      </w:r>
      <w:r w:rsidR="008C5067">
        <w:rPr>
          <w:rFonts w:hint="cs"/>
          <w:rtl/>
        </w:rPr>
        <w:t xml:space="preserve"> 15). إنها ليست الطريقة التي يتعامل فيها الرسول بولس مع هذا الموضوع. </w:t>
      </w:r>
      <w:r w:rsidR="00ED2D68">
        <w:rPr>
          <w:rFonts w:hint="cs"/>
          <w:rtl/>
          <w:lang w:bidi="ar-SA"/>
        </w:rPr>
        <w:t xml:space="preserve">غير أنه لا يوجد أي تناقض بينه ويعقوب. إنهما متناغمان تمامًا. وإنما الأمر يتمحور حول تطلعات مختلفة للموضوع؛ والسبب في ذلك واضح، لأن الرسول في رومية 7، وهو المقطع الكتابي الذي أنا أتكلم عنه لا ينظر إلى التصرف وإنما إلى الطبيعة. والآن إن نظرت إلى طبيعة الإنسان، فمن الواضح أن الخطية هي أولاً. ومن بعد الخطية الساكنة في الطبيعة تطلع منها شهوات جراء تفاعلها. يعقوب ينظر إلى الخطية في تصرفنا (أي فِعل الخطية) لذا لا بد وأن يعمل الشر في الباطن الذي يليه فِعل الإخطاء الظاهر للعيان. بالتالي نعي في هذه </w:t>
      </w:r>
      <w:r w:rsidR="00926DCC">
        <w:rPr>
          <w:rFonts w:hint="cs"/>
          <w:rtl/>
          <w:lang w:bidi="ar-SA"/>
        </w:rPr>
        <w:t xml:space="preserve">الحجج (بالنظر إلى ما يُدّعى أنه تناقض بين بولس </w:t>
      </w:r>
      <w:r w:rsidR="00926DCC" w:rsidRPr="00847E85">
        <w:rPr>
          <w:rFonts w:hint="cs"/>
          <w:rtl/>
          <w:lang w:bidi="ar-SA"/>
        </w:rPr>
        <w:t>ويعقوب</w:t>
      </w:r>
      <w:r w:rsidR="00926DCC">
        <w:rPr>
          <w:rFonts w:hint="cs"/>
          <w:rtl/>
          <w:lang w:bidi="ar-SA"/>
        </w:rPr>
        <w:t>)</w:t>
      </w:r>
      <w:r w:rsidR="00847E85">
        <w:rPr>
          <w:rFonts w:hint="cs"/>
          <w:rtl/>
          <w:lang w:bidi="ar-SA"/>
        </w:rPr>
        <w:t xml:space="preserve">، بأنها في الأخير تُشير، ولكيلا نطيل في الكلام، إلى نقص كبير في الفطنة والتكاسل. إن هذا الموقف غير لائق </w:t>
      </w:r>
      <w:r w:rsidR="00847E85">
        <w:rPr>
          <w:rtl/>
          <w:lang w:bidi="ar-SA"/>
        </w:rPr>
        <w:t>–</w:t>
      </w:r>
      <w:r w:rsidR="00847E85">
        <w:rPr>
          <w:rFonts w:hint="cs"/>
          <w:rtl/>
          <w:lang w:bidi="ar-SA"/>
        </w:rPr>
        <w:t xml:space="preserve"> كلا، لائق للغاية! </w:t>
      </w:r>
      <w:r w:rsidR="00847E85">
        <w:rPr>
          <w:rtl/>
          <w:lang w:bidi="ar-SA"/>
        </w:rPr>
        <w:t>–</w:t>
      </w:r>
      <w:r w:rsidR="00847E85">
        <w:rPr>
          <w:rFonts w:hint="cs"/>
          <w:rtl/>
          <w:lang w:bidi="ar-SA"/>
        </w:rPr>
        <w:t xml:space="preserve"> لكل شخص نصب نفسه قاضيًا على كلمة الله (إنه موقف معيب لكائن مخلوق) </w:t>
      </w:r>
      <w:r w:rsidR="00847E85">
        <w:rPr>
          <w:rtl/>
          <w:lang w:bidi="ar-SA"/>
        </w:rPr>
        <w:t>–</w:t>
      </w:r>
      <w:r w:rsidR="00847E85">
        <w:rPr>
          <w:rFonts w:hint="cs"/>
          <w:rtl/>
          <w:lang w:bidi="ar-SA"/>
        </w:rPr>
        <w:t xml:space="preserve"> لإنسان </w:t>
      </w:r>
      <w:r w:rsidR="00847E85">
        <w:rPr>
          <w:rtl/>
          <w:lang w:bidi="ar-SA"/>
        </w:rPr>
        <w:t>–</w:t>
      </w:r>
      <w:r w:rsidR="00847E85">
        <w:rPr>
          <w:rFonts w:hint="cs"/>
          <w:rtl/>
          <w:lang w:bidi="ar-SA"/>
        </w:rPr>
        <w:t xml:space="preserve"> وبالأخص لمسيحي. هنا وكما في كل موضع كتابي هادف آخر، يظهر عمى وجهل أولئك</w:t>
      </w:r>
      <w:r w:rsidR="00847E85" w:rsidRPr="00847E85">
        <w:rPr>
          <w:rtl/>
        </w:rPr>
        <w:t xml:space="preserve"> </w:t>
      </w:r>
      <w:r w:rsidR="00847E85" w:rsidRPr="00847E85">
        <w:rPr>
          <w:rtl/>
          <w:lang w:bidi="ar-SA"/>
        </w:rPr>
        <w:t xml:space="preserve">الذين يحرضون جزءًا من الكتاب المقدس ضد جزء </w:t>
      </w:r>
      <w:r w:rsidR="00847E85" w:rsidRPr="001854E9">
        <w:rPr>
          <w:rtl/>
          <w:lang w:bidi="ar-SA"/>
        </w:rPr>
        <w:t>آخر</w:t>
      </w:r>
      <w:r w:rsidR="00847E85" w:rsidRPr="00847E85">
        <w:rPr>
          <w:rtl/>
          <w:lang w:bidi="ar-SA"/>
        </w:rPr>
        <w:t>.</w:t>
      </w:r>
    </w:p>
    <w:p w14:paraId="1D9D12DD" w14:textId="3F494C66" w:rsidR="001854E9" w:rsidRDefault="001854E9" w:rsidP="00847E85">
      <w:pPr>
        <w:rPr>
          <w:rtl/>
          <w:lang w:bidi="ar-SA"/>
        </w:rPr>
      </w:pPr>
      <w:r>
        <w:rPr>
          <w:rFonts w:hint="cs"/>
          <w:rtl/>
          <w:lang w:bidi="ar-SA"/>
        </w:rPr>
        <w:t xml:space="preserve">كما وقد يتساءل أحد: "وأنت أليس لديك أي صعوبات في أي مكان؟" </w:t>
      </w:r>
      <w:r>
        <w:rPr>
          <w:rtl/>
          <w:lang w:bidi="ar-SA"/>
        </w:rPr>
        <w:t>–</w:t>
      </w:r>
      <w:r>
        <w:rPr>
          <w:rFonts w:hint="cs"/>
          <w:rtl/>
          <w:lang w:bidi="ar-SA"/>
        </w:rPr>
        <w:t xml:space="preserve"> بالطبع </w:t>
      </w:r>
      <w:r>
        <w:rPr>
          <w:rtl/>
          <w:lang w:bidi="ar-SA"/>
        </w:rPr>
        <w:t>–</w:t>
      </w:r>
      <w:r>
        <w:rPr>
          <w:rFonts w:hint="cs"/>
          <w:rtl/>
          <w:lang w:bidi="ar-SA"/>
        </w:rPr>
        <w:t xml:space="preserve"> ولكن </w:t>
      </w:r>
      <w:r w:rsidR="00AA4D5D">
        <w:rPr>
          <w:rFonts w:hint="cs"/>
          <w:rtl/>
          <w:lang w:bidi="ar-SA"/>
        </w:rPr>
        <w:t>ما الموقف الذي</w:t>
      </w:r>
      <w:r>
        <w:rPr>
          <w:rFonts w:hint="cs"/>
          <w:rtl/>
          <w:lang w:bidi="ar-SA"/>
        </w:rPr>
        <w:t xml:space="preserve"> على كل واحد أن يأخذه</w:t>
      </w:r>
      <w:r w:rsidR="00AA4D5D">
        <w:rPr>
          <w:rFonts w:hint="cs"/>
          <w:rtl/>
          <w:lang w:bidi="ar-SA"/>
        </w:rPr>
        <w:t xml:space="preserve"> الذي </w:t>
      </w:r>
      <w:r>
        <w:rPr>
          <w:rFonts w:hint="cs"/>
          <w:rtl/>
          <w:lang w:bidi="ar-SA"/>
        </w:rPr>
        <w:t>يجد صعوبة في كلمة الله؟ - انتظر الله! لا تحاول بأن تحل الصعوبات بنفسك، وإنما تمسك بموقف الاعتماد والاتكال! اطلب حكمة، واطلبها من الله، الذي يعطي بسخاء ولا يعيّر! ومن المؤكد سيهب وضوحًا في كل ما يتعلق بمجده. فلا يوجد أي إنسان نفسه متدربة في هذا المبنى</w:t>
      </w:r>
      <w:r>
        <w:rPr>
          <w:rStyle w:val="FootnoteReference"/>
          <w:rtl/>
          <w:lang w:bidi="ar-SA"/>
        </w:rPr>
        <w:footnoteReference w:id="3"/>
      </w:r>
      <w:r>
        <w:rPr>
          <w:rFonts w:hint="cs"/>
          <w:rtl/>
          <w:lang w:bidi="ar-SA"/>
        </w:rPr>
        <w:t xml:space="preserve"> أو في أي مكان آخر، لم يختبر حقيقة ما أقوله الآن. فلا يوجد أي إنسان قد وصل إلى مستوى معين في فهم طرق الله، لم يختبر بأن هذه المقاطع الكتابية بالذات، التي كانت صعبة عليه في الماضي طيلة عدم فهمها لها، كانت </w:t>
      </w:r>
      <w:r w:rsidR="00AA4D5D">
        <w:rPr>
          <w:rFonts w:hint="cs"/>
          <w:rtl/>
          <w:lang w:bidi="ar-SA"/>
        </w:rPr>
        <w:t>من ثم</w:t>
      </w:r>
      <w:r>
        <w:rPr>
          <w:rFonts w:hint="cs"/>
          <w:rtl/>
          <w:lang w:bidi="ar-SA"/>
        </w:rPr>
        <w:t xml:space="preserve"> وسيلة لإيصال الكثير من النور لنفسه.</w:t>
      </w:r>
      <w:r w:rsidR="00AA4D5D">
        <w:rPr>
          <w:rFonts w:hint="cs"/>
          <w:rtl/>
          <w:lang w:bidi="ar-SA"/>
        </w:rPr>
        <w:t xml:space="preserve"> لذا فينطبق الأمر: إن عاقبة العجلة في حل مثل هذه الصعوبات هو أننا في الواقع والتطبيق العملي إما أننا نشعر بخطأ لدى الله أو في كلمته. إن كلمته هي أعمق في أساسها منا؛ والله بذاته لا يمنح معرفة لرضيع هي ملائمة فقط لشخص راشد. فمن الواضح أن التوقعات الأخرى هي جهالة. فعجلتنا تعيق البركة والنمو. ولذا فلا يوجد أسهل مشورة كالتي يسجلها الرسول هنا (في العدد 5) وينصحنا بها </w:t>
      </w:r>
      <w:r w:rsidR="00AA4D5D">
        <w:rPr>
          <w:rtl/>
          <w:lang w:bidi="ar-SA"/>
        </w:rPr>
        <w:t>–</w:t>
      </w:r>
      <w:r w:rsidR="00AA4D5D">
        <w:rPr>
          <w:rFonts w:hint="cs"/>
          <w:rtl/>
          <w:lang w:bidi="ar-SA"/>
        </w:rPr>
        <w:t xml:space="preserve"> ولا يوجد شيء ما هو أكثر يقينًا لنا.</w:t>
      </w:r>
    </w:p>
    <w:p w14:paraId="6FFF4651" w14:textId="77777777" w:rsidR="000B0B86" w:rsidRDefault="000B0B86" w:rsidP="000B0B86">
      <w:pPr>
        <w:rPr>
          <w:rtl/>
          <w:lang w:bidi="ar-SA"/>
        </w:rPr>
      </w:pPr>
      <w:r>
        <w:rPr>
          <w:rFonts w:hint="cs"/>
          <w:rtl/>
          <w:lang w:bidi="ar-SA"/>
        </w:rPr>
        <w:t>الآن نحن نصل إلى الجانب الآخر. "</w:t>
      </w:r>
      <w:r>
        <w:rPr>
          <w:rFonts w:ascii="Tahoma" w:hAnsi="Tahoma" w:cs="Tahoma" w:hint="cs"/>
          <w:rtl/>
          <w:lang w:bidi="ar-SA"/>
        </w:rPr>
        <w:t>﻿</w:t>
      </w:r>
      <w:r>
        <w:rPr>
          <w:rFonts w:hint="cs"/>
          <w:rtl/>
          <w:lang w:bidi="ar-SA"/>
        </w:rPr>
        <w:t>لاَ</w:t>
      </w:r>
      <w:r>
        <w:rPr>
          <w:rtl/>
          <w:lang w:bidi="ar-SA"/>
        </w:rPr>
        <w:t xml:space="preserve"> </w:t>
      </w:r>
      <w:r>
        <w:rPr>
          <w:rFonts w:hint="cs"/>
          <w:rtl/>
          <w:lang w:bidi="ar-SA"/>
        </w:rPr>
        <w:t>تَضِلُّوا</w:t>
      </w:r>
      <w:r>
        <w:rPr>
          <w:rtl/>
          <w:lang w:bidi="ar-SA"/>
        </w:rPr>
        <w:t xml:space="preserve"> </w:t>
      </w:r>
      <w:r>
        <w:rPr>
          <w:rFonts w:hint="cs"/>
          <w:rtl/>
          <w:lang w:bidi="ar-SA"/>
        </w:rPr>
        <w:t>يَا</w:t>
      </w:r>
      <w:r>
        <w:rPr>
          <w:rtl/>
          <w:lang w:bidi="ar-SA"/>
        </w:rPr>
        <w:t xml:space="preserve"> </w:t>
      </w:r>
      <w:r>
        <w:rPr>
          <w:rFonts w:hint="cs"/>
          <w:rtl/>
          <w:lang w:bidi="ar-SA"/>
        </w:rPr>
        <w:t>إِخْوَتِي</w:t>
      </w:r>
      <w:r>
        <w:rPr>
          <w:rtl/>
          <w:lang w:bidi="ar-SA"/>
        </w:rPr>
        <w:t xml:space="preserve"> </w:t>
      </w:r>
      <w:r>
        <w:rPr>
          <w:rFonts w:hint="cs"/>
          <w:rtl/>
          <w:lang w:bidi="ar-SA"/>
        </w:rPr>
        <w:t>الأَحِبَّاءَ</w:t>
      </w:r>
      <w:r>
        <w:rPr>
          <w:rtl/>
          <w:lang w:bidi="ar-SA"/>
        </w:rPr>
        <w:t xml:space="preserve">. </w:t>
      </w:r>
    </w:p>
    <w:p w14:paraId="19D03D20" w14:textId="4F422566" w:rsidR="000B0B86" w:rsidRDefault="000B0B86" w:rsidP="000B0B86">
      <w:pPr>
        <w:rPr>
          <w:rtl/>
          <w:lang w:bidi="ar-SA"/>
        </w:rPr>
      </w:pPr>
      <w:r>
        <w:rPr>
          <w:rtl/>
          <w:lang w:bidi="ar-SA"/>
        </w:rPr>
        <w:t xml:space="preserve"> </w:t>
      </w:r>
      <w:r>
        <w:rPr>
          <w:rFonts w:ascii="Tahoma" w:hAnsi="Tahoma" w:cs="Tahoma" w:hint="cs"/>
          <w:rtl/>
          <w:lang w:bidi="ar-SA"/>
        </w:rPr>
        <w:t>﻿</w:t>
      </w:r>
      <w:r>
        <w:rPr>
          <w:rtl/>
          <w:lang w:bidi="ar-SA"/>
        </w:rPr>
        <w:t>17</w:t>
      </w:r>
      <w:r>
        <w:rPr>
          <w:rFonts w:ascii="Tahoma" w:hAnsi="Tahoma" w:cs="Tahoma" w:hint="cs"/>
          <w:rtl/>
          <w:lang w:bidi="ar-SA"/>
        </w:rPr>
        <w:t>﻿</w:t>
      </w:r>
      <w:r>
        <w:rPr>
          <w:rtl/>
          <w:lang w:bidi="ar-SA"/>
        </w:rPr>
        <w:t xml:space="preserve"> </w:t>
      </w:r>
      <w:r>
        <w:rPr>
          <w:rFonts w:ascii="Tahoma" w:hAnsi="Tahoma" w:cs="Tahoma" w:hint="cs"/>
          <w:rtl/>
          <w:lang w:bidi="ar-SA"/>
        </w:rPr>
        <w:t>﻿</w:t>
      </w:r>
      <w:r>
        <w:rPr>
          <w:rFonts w:hint="cs"/>
          <w:rtl/>
          <w:lang w:bidi="ar-SA"/>
        </w:rPr>
        <w:t>كُلُّ</w:t>
      </w:r>
      <w:r>
        <w:rPr>
          <w:rtl/>
          <w:lang w:bidi="ar-SA"/>
        </w:rPr>
        <w:t xml:space="preserve"> </w:t>
      </w:r>
      <w:r>
        <w:rPr>
          <w:rFonts w:hint="cs"/>
          <w:rtl/>
          <w:lang w:bidi="ar-SA"/>
        </w:rPr>
        <w:t>عَطِيَّةٍ</w:t>
      </w:r>
      <w:r>
        <w:rPr>
          <w:rtl/>
          <w:lang w:bidi="ar-SA"/>
        </w:rPr>
        <w:t xml:space="preserve"> </w:t>
      </w:r>
      <w:r>
        <w:rPr>
          <w:rFonts w:hint="cs"/>
          <w:rtl/>
          <w:lang w:bidi="ar-SA"/>
        </w:rPr>
        <w:t>صَالِحَةٍ</w:t>
      </w:r>
      <w:r>
        <w:rPr>
          <w:rtl/>
          <w:lang w:bidi="ar-SA"/>
        </w:rPr>
        <w:t xml:space="preserve"> </w:t>
      </w:r>
      <w:r>
        <w:rPr>
          <w:rFonts w:hint="cs"/>
          <w:rtl/>
          <w:lang w:bidi="ar-SA"/>
        </w:rPr>
        <w:t>وَكُلُّ</w:t>
      </w:r>
      <w:r>
        <w:rPr>
          <w:rtl/>
          <w:lang w:bidi="ar-SA"/>
        </w:rPr>
        <w:t xml:space="preserve"> </w:t>
      </w:r>
      <w:r>
        <w:rPr>
          <w:rFonts w:hint="cs"/>
          <w:rtl/>
          <w:lang w:bidi="ar-SA"/>
        </w:rPr>
        <w:t>مَوْهِبَةٍ</w:t>
      </w:r>
      <w:r>
        <w:rPr>
          <w:rtl/>
          <w:lang w:bidi="ar-SA"/>
        </w:rPr>
        <w:t xml:space="preserve"> </w:t>
      </w:r>
      <w:r>
        <w:rPr>
          <w:rFonts w:hint="cs"/>
          <w:rtl/>
          <w:lang w:bidi="ar-SA"/>
        </w:rPr>
        <w:t>تَامَّةٍ</w:t>
      </w:r>
      <w:r>
        <w:rPr>
          <w:rtl/>
          <w:lang w:bidi="ar-SA"/>
        </w:rPr>
        <w:t xml:space="preserve"> </w:t>
      </w:r>
      <w:r>
        <w:rPr>
          <w:rFonts w:hint="cs"/>
          <w:rtl/>
          <w:lang w:bidi="ar-SA"/>
        </w:rPr>
        <w:t>هِيَ</w:t>
      </w:r>
      <w:r>
        <w:rPr>
          <w:rtl/>
          <w:lang w:bidi="ar-SA"/>
        </w:rPr>
        <w:t xml:space="preserve"> </w:t>
      </w:r>
      <w:r>
        <w:rPr>
          <w:rFonts w:hint="cs"/>
          <w:rtl/>
          <w:lang w:bidi="ar-SA"/>
        </w:rPr>
        <w:t>مِنْ</w:t>
      </w:r>
      <w:r>
        <w:rPr>
          <w:rtl/>
          <w:lang w:bidi="ar-SA"/>
        </w:rPr>
        <w:t xml:space="preserve"> </w:t>
      </w:r>
      <w:r>
        <w:rPr>
          <w:rFonts w:hint="cs"/>
          <w:rtl/>
          <w:lang w:bidi="ar-SA"/>
        </w:rPr>
        <w:t>فَوْقُ،</w:t>
      </w:r>
      <w:r>
        <w:rPr>
          <w:rtl/>
          <w:lang w:bidi="ar-SA"/>
        </w:rPr>
        <w:t xml:space="preserve"> نَازِلَةٌ مِنْ عِنْدِ أَبِي الأَنْوَارِ، الَّذِي لَيْسَ عِنْدَهُ تَغْيِيرٌ وَلاَ ظِلُّ دَوَرَانٍ. </w:t>
      </w:r>
      <w:r>
        <w:rPr>
          <w:rFonts w:hint="cs"/>
          <w:rtl/>
          <w:lang w:bidi="ar-SA"/>
        </w:rPr>
        <w:t>" (عدد 16، 17). إننا رأينا كيف تم تتبع الشر حتى إلى مصدره، أي إلى طبيعة الإنسان الساقطة، والتي بلا شك إبليس يؤثر فيها. إلا أنه في هذا لا يُذكر العدو بشكل صريح. كما وهذا أيضًا سنجده عما قريب (في إصحاح 4). هنا ينظر الكاتب فقط إلى الطبيعة البشرية حتى يرفع عينيه إلى الله لاحقًا.</w:t>
      </w:r>
      <w:r w:rsidR="00A04329">
        <w:rPr>
          <w:rFonts w:hint="cs"/>
          <w:rtl/>
          <w:lang w:bidi="ar-SA"/>
        </w:rPr>
        <w:t xml:space="preserve"> </w:t>
      </w:r>
      <w:r>
        <w:rPr>
          <w:rFonts w:hint="cs"/>
          <w:rtl/>
          <w:lang w:bidi="ar-SA"/>
        </w:rPr>
        <w:t>"</w:t>
      </w:r>
      <w:r>
        <w:rPr>
          <w:rFonts w:ascii="Tahoma" w:hAnsi="Tahoma" w:cs="Tahoma" w:hint="cs"/>
          <w:rtl/>
          <w:lang w:bidi="ar-SA"/>
        </w:rPr>
        <w:t>﻿</w:t>
      </w:r>
      <w:r>
        <w:rPr>
          <w:rFonts w:hint="cs"/>
          <w:rtl/>
          <w:lang w:bidi="ar-SA"/>
        </w:rPr>
        <w:t>كُلُّ</w:t>
      </w:r>
      <w:r>
        <w:rPr>
          <w:rtl/>
          <w:lang w:bidi="ar-SA"/>
        </w:rPr>
        <w:t xml:space="preserve"> </w:t>
      </w:r>
      <w:r>
        <w:rPr>
          <w:rFonts w:hint="cs"/>
          <w:rtl/>
          <w:lang w:bidi="ar-SA"/>
        </w:rPr>
        <w:t>عَطِيَّةٍ</w:t>
      </w:r>
      <w:r>
        <w:rPr>
          <w:rtl/>
          <w:lang w:bidi="ar-SA"/>
        </w:rPr>
        <w:t xml:space="preserve"> </w:t>
      </w:r>
      <w:r>
        <w:rPr>
          <w:rFonts w:hint="cs"/>
          <w:rtl/>
          <w:lang w:bidi="ar-SA"/>
        </w:rPr>
        <w:t>صَالِحَةٍ</w:t>
      </w:r>
      <w:r>
        <w:rPr>
          <w:rtl/>
          <w:lang w:bidi="ar-SA"/>
        </w:rPr>
        <w:t xml:space="preserve"> </w:t>
      </w:r>
      <w:r>
        <w:rPr>
          <w:rFonts w:hint="cs"/>
          <w:rtl/>
          <w:lang w:bidi="ar-SA"/>
        </w:rPr>
        <w:t>وَكُلُّ</w:t>
      </w:r>
      <w:r>
        <w:rPr>
          <w:rtl/>
          <w:lang w:bidi="ar-SA"/>
        </w:rPr>
        <w:t xml:space="preserve"> </w:t>
      </w:r>
      <w:r>
        <w:rPr>
          <w:rFonts w:hint="cs"/>
          <w:rtl/>
          <w:lang w:bidi="ar-SA"/>
        </w:rPr>
        <w:t>مَوْهِبَةٍ</w:t>
      </w:r>
      <w:r>
        <w:rPr>
          <w:rtl/>
          <w:lang w:bidi="ar-SA"/>
        </w:rPr>
        <w:t xml:space="preserve"> </w:t>
      </w:r>
      <w:r>
        <w:rPr>
          <w:rFonts w:hint="cs"/>
          <w:rtl/>
          <w:lang w:bidi="ar-SA"/>
        </w:rPr>
        <w:t>تَامَّةٍ</w:t>
      </w:r>
      <w:r>
        <w:rPr>
          <w:rtl/>
          <w:lang w:bidi="ar-SA"/>
        </w:rPr>
        <w:t xml:space="preserve"> </w:t>
      </w:r>
      <w:r>
        <w:rPr>
          <w:rFonts w:hint="cs"/>
          <w:rtl/>
          <w:lang w:bidi="ar-SA"/>
        </w:rPr>
        <w:t>هِيَ</w:t>
      </w:r>
      <w:r>
        <w:rPr>
          <w:rtl/>
          <w:lang w:bidi="ar-SA"/>
        </w:rPr>
        <w:t xml:space="preserve"> </w:t>
      </w:r>
      <w:r>
        <w:rPr>
          <w:rFonts w:hint="cs"/>
          <w:rtl/>
          <w:lang w:bidi="ar-SA"/>
        </w:rPr>
        <w:t>مِنْ</w:t>
      </w:r>
      <w:r>
        <w:rPr>
          <w:rtl/>
          <w:lang w:bidi="ar-SA"/>
        </w:rPr>
        <w:t xml:space="preserve"> </w:t>
      </w:r>
      <w:r>
        <w:rPr>
          <w:rFonts w:hint="cs"/>
          <w:rtl/>
          <w:lang w:bidi="ar-SA"/>
        </w:rPr>
        <w:t>فَوْقُ،</w:t>
      </w:r>
      <w:r>
        <w:rPr>
          <w:rtl/>
          <w:lang w:bidi="ar-SA"/>
        </w:rPr>
        <w:t xml:space="preserve"> </w:t>
      </w:r>
      <w:r>
        <w:rPr>
          <w:rFonts w:hint="cs"/>
          <w:rtl/>
          <w:lang w:bidi="ar-SA"/>
        </w:rPr>
        <w:t>نَازِلَةٌ</w:t>
      </w:r>
      <w:r>
        <w:rPr>
          <w:rtl/>
          <w:lang w:bidi="ar-SA"/>
        </w:rPr>
        <w:t xml:space="preserve"> </w:t>
      </w:r>
      <w:r>
        <w:rPr>
          <w:rFonts w:hint="cs"/>
          <w:rtl/>
          <w:lang w:bidi="ar-SA"/>
        </w:rPr>
        <w:t>مِنْ</w:t>
      </w:r>
      <w:r>
        <w:rPr>
          <w:rtl/>
          <w:lang w:bidi="ar-SA"/>
        </w:rPr>
        <w:t xml:space="preserve"> </w:t>
      </w:r>
      <w:r>
        <w:rPr>
          <w:rFonts w:hint="cs"/>
          <w:rtl/>
          <w:lang w:bidi="ar-SA"/>
        </w:rPr>
        <w:t>عِنْدِ</w:t>
      </w:r>
      <w:r>
        <w:rPr>
          <w:rtl/>
          <w:lang w:bidi="ar-SA"/>
        </w:rPr>
        <w:t xml:space="preserve"> </w:t>
      </w:r>
      <w:r>
        <w:rPr>
          <w:rFonts w:hint="cs"/>
          <w:rtl/>
          <w:lang w:bidi="ar-SA"/>
        </w:rPr>
        <w:t>أَبِي</w:t>
      </w:r>
      <w:r>
        <w:rPr>
          <w:rtl/>
          <w:lang w:bidi="ar-SA"/>
        </w:rPr>
        <w:t xml:space="preserve"> </w:t>
      </w:r>
      <w:r>
        <w:rPr>
          <w:rFonts w:hint="cs"/>
          <w:rtl/>
          <w:lang w:bidi="ar-SA"/>
        </w:rPr>
        <w:t>الأَنْوَارِ،</w:t>
      </w:r>
      <w:r>
        <w:rPr>
          <w:rtl/>
          <w:lang w:bidi="ar-SA"/>
        </w:rPr>
        <w:t xml:space="preserve"> </w:t>
      </w:r>
      <w:r>
        <w:rPr>
          <w:rFonts w:hint="cs"/>
          <w:rtl/>
          <w:lang w:bidi="ar-SA"/>
        </w:rPr>
        <w:t>الَّذِي</w:t>
      </w:r>
      <w:r>
        <w:rPr>
          <w:rtl/>
          <w:lang w:bidi="ar-SA"/>
        </w:rPr>
        <w:t xml:space="preserve"> </w:t>
      </w:r>
      <w:r>
        <w:rPr>
          <w:rFonts w:hint="cs"/>
          <w:rtl/>
          <w:lang w:bidi="ar-SA"/>
        </w:rPr>
        <w:t>لَيْسَ</w:t>
      </w:r>
      <w:r>
        <w:rPr>
          <w:rtl/>
          <w:lang w:bidi="ar-SA"/>
        </w:rPr>
        <w:t xml:space="preserve"> </w:t>
      </w:r>
      <w:r>
        <w:rPr>
          <w:rFonts w:hint="cs"/>
          <w:rtl/>
          <w:lang w:bidi="ar-SA"/>
        </w:rPr>
        <w:t>عِنْدَهُ</w:t>
      </w:r>
      <w:r>
        <w:rPr>
          <w:rtl/>
          <w:lang w:bidi="ar-SA"/>
        </w:rPr>
        <w:t xml:space="preserve"> </w:t>
      </w:r>
      <w:r>
        <w:rPr>
          <w:rFonts w:hint="cs"/>
          <w:rtl/>
          <w:lang w:bidi="ar-SA"/>
        </w:rPr>
        <w:t>تَغْيِيرٌ</w:t>
      </w:r>
      <w:r>
        <w:rPr>
          <w:rtl/>
          <w:lang w:bidi="ar-SA"/>
        </w:rPr>
        <w:t xml:space="preserve"> </w:t>
      </w:r>
      <w:r>
        <w:rPr>
          <w:rFonts w:hint="cs"/>
          <w:rtl/>
          <w:lang w:bidi="ar-SA"/>
        </w:rPr>
        <w:t>وَلاَ</w:t>
      </w:r>
      <w:r>
        <w:rPr>
          <w:rtl/>
          <w:lang w:bidi="ar-SA"/>
        </w:rPr>
        <w:t xml:space="preserve"> </w:t>
      </w:r>
      <w:r>
        <w:rPr>
          <w:rFonts w:hint="cs"/>
          <w:rtl/>
          <w:lang w:bidi="ar-SA"/>
        </w:rPr>
        <w:t>ظِلُّ</w:t>
      </w:r>
      <w:r>
        <w:rPr>
          <w:rtl/>
          <w:lang w:bidi="ar-SA"/>
        </w:rPr>
        <w:t xml:space="preserve"> </w:t>
      </w:r>
      <w:r>
        <w:rPr>
          <w:rFonts w:hint="cs"/>
          <w:rtl/>
          <w:lang w:bidi="ar-SA"/>
        </w:rPr>
        <w:t>دَوَرَانٍ</w:t>
      </w:r>
      <w:r>
        <w:rPr>
          <w:rtl/>
          <w:lang w:bidi="ar-SA"/>
        </w:rPr>
        <w:t xml:space="preserve">. </w:t>
      </w:r>
      <w:r>
        <w:rPr>
          <w:rFonts w:hint="cs"/>
          <w:rtl/>
          <w:lang w:bidi="ar-SA"/>
        </w:rPr>
        <w:t xml:space="preserve">" إن أول نقطة للروح القدس في هذا المكان تكمن في الدفاع عن الله بأي ثمن، وذلك كليًا بالاستقلال عنا. فكما أن الشر يأتي منا، هكذا كل خير هو من الله. هو ليس فقط مصدر لكل الخير </w:t>
      </w:r>
      <w:r>
        <w:rPr>
          <w:rtl/>
          <w:lang w:bidi="ar-SA"/>
        </w:rPr>
        <w:t>–</w:t>
      </w:r>
      <w:r>
        <w:rPr>
          <w:rFonts w:hint="cs"/>
          <w:rtl/>
          <w:lang w:bidi="ar-SA"/>
        </w:rPr>
        <w:t xml:space="preserve"> "</w:t>
      </w:r>
      <w:r w:rsidRPr="000B0B86">
        <w:rPr>
          <w:rtl/>
        </w:rPr>
        <w:t xml:space="preserve"> </w:t>
      </w:r>
      <w:r w:rsidRPr="000B0B86">
        <w:rPr>
          <w:rtl/>
          <w:lang w:bidi="ar-SA"/>
        </w:rPr>
        <w:t xml:space="preserve">كُلُّ عَطِيَّةٍ صَالِحَةٍ وَكُلُّ مَوْهِبَةٍ تَامَّةٍ </w:t>
      </w:r>
      <w:r>
        <w:rPr>
          <w:rFonts w:hint="cs"/>
          <w:rtl/>
          <w:lang w:bidi="ar-SA"/>
        </w:rPr>
        <w:t xml:space="preserve">" هي من عند الله. وهذا يتكلم عن كيفية وصورة العطاء كما وأيضًا عن العطية المقدمة. عدا ذلك فلا يوجد في الله أي دوران، بينما الكائن المخلوق </w:t>
      </w:r>
      <w:r w:rsidR="0016026E">
        <w:rPr>
          <w:rFonts w:hint="cs"/>
          <w:rtl/>
          <w:lang w:bidi="ar-SA"/>
        </w:rPr>
        <w:t>في أفضل حالاته يتميز بالتقلب المستمر.</w:t>
      </w:r>
    </w:p>
    <w:p w14:paraId="4B26DBB6" w14:textId="4ABAF704" w:rsidR="00A04329" w:rsidRDefault="00A04329" w:rsidP="000B0B86">
      <w:pPr>
        <w:rPr>
          <w:rtl/>
          <w:lang w:bidi="ar-SA"/>
        </w:rPr>
      </w:pPr>
      <w:r>
        <w:rPr>
          <w:rFonts w:hint="cs"/>
          <w:rtl/>
          <w:lang w:bidi="ar-SA"/>
        </w:rPr>
        <w:t xml:space="preserve">فبالتالي في هذه الأعداد يتم الدفاع عن مجد الله الأدبي بأكمل صورة على عكس الإنسان في ضعفه، في خرابه وشره. لكن الكاتب يستمر ويؤكد </w:t>
      </w:r>
      <w:r>
        <w:rPr>
          <w:rtl/>
          <w:lang w:bidi="ar-SA"/>
        </w:rPr>
        <w:t>–</w:t>
      </w:r>
      <w:r>
        <w:rPr>
          <w:rFonts w:hint="cs"/>
          <w:rtl/>
          <w:lang w:bidi="ar-SA"/>
        </w:rPr>
        <w:t xml:space="preserve"> وذلك بشكل يُثير العجب </w:t>
      </w:r>
      <w:r>
        <w:rPr>
          <w:rtl/>
          <w:lang w:bidi="ar-SA"/>
        </w:rPr>
        <w:t>–</w:t>
      </w:r>
      <w:r>
        <w:rPr>
          <w:rFonts w:hint="cs"/>
          <w:rtl/>
          <w:lang w:bidi="ar-SA"/>
        </w:rPr>
        <w:t xml:space="preserve"> على حقيقة عمل النعمة الغير محدود. وهذا كان قد استخدمه سابقًا في الله. والآن نحن نرى استخدامها فينا نحن. الله ليس هو صالح فقط، وإنما هو مُعطي أيضًا </w:t>
      </w:r>
      <w:r>
        <w:rPr>
          <w:rtl/>
          <w:lang w:bidi="ar-SA"/>
        </w:rPr>
        <w:t>–</w:t>
      </w:r>
      <w:r>
        <w:rPr>
          <w:rFonts w:hint="cs"/>
          <w:rtl/>
          <w:lang w:bidi="ar-SA"/>
        </w:rPr>
        <w:t xml:space="preserve"> هو لا يُعطي إلا ما هو صالح وكل ما هو صلاح في حد ذاته. فمن دون أي عيوب في قداسته وعدم دوران في نوره يعمل الله بمحبته؛ وكثمر لهذه المحبة المقتدرة، الغير محدودة هو لا يهب بركة فقط، مهما كان هذا التعامل طيب في حد ذاته من طرفه. فالبركة لا تصل أبدًا إلى ما نعرفه في المسيحية الآن </w:t>
      </w:r>
      <w:r>
        <w:rPr>
          <w:rtl/>
          <w:lang w:bidi="ar-SA"/>
        </w:rPr>
        <w:t>–</w:t>
      </w:r>
      <w:r>
        <w:rPr>
          <w:rFonts w:hint="cs"/>
          <w:rtl/>
          <w:lang w:bidi="ar-SA"/>
        </w:rPr>
        <w:t xml:space="preserve"> وحتى أنها تبقى </w:t>
      </w:r>
      <w:r w:rsidR="00BD019A">
        <w:rPr>
          <w:rFonts w:hint="cs"/>
          <w:rtl/>
          <w:lang w:bidi="ar-SA"/>
        </w:rPr>
        <w:t xml:space="preserve">متأخرة وراء ما يتناوله يعقوب في هذه الرسالة المليئة بالتوتر والشمولية. ففي النهار الساطع القادم سيبارك الله الخليقة. ففي اليوم المظلم الذي يسميه الإنسان "اليوم" يتعامل الله أكثر من مجرد أن يبارك </w:t>
      </w:r>
      <w:r w:rsidR="00BD019A">
        <w:rPr>
          <w:rtl/>
          <w:lang w:bidi="ar-SA"/>
        </w:rPr>
        <w:t>–</w:t>
      </w:r>
      <w:r w:rsidR="00BD019A">
        <w:rPr>
          <w:rFonts w:hint="cs"/>
          <w:rtl/>
          <w:lang w:bidi="ar-SA"/>
        </w:rPr>
        <w:t xml:space="preserve"> أكثر من هذا بكثير جدًا </w:t>
      </w:r>
      <w:r w:rsidR="00BD019A">
        <w:rPr>
          <w:rtl/>
          <w:lang w:bidi="ar-SA"/>
        </w:rPr>
        <w:t>–</w:t>
      </w:r>
      <w:r w:rsidR="00BD019A">
        <w:rPr>
          <w:rFonts w:hint="cs"/>
          <w:rtl/>
          <w:lang w:bidi="ar-SA"/>
        </w:rPr>
        <w:t xml:space="preserve"> المؤمن. إننا مولودين منه. هو يشارك المؤمن طبيعته. وهو يتعامل هكذا دون أن يطالبه أحد بذلك </w:t>
      </w:r>
      <w:r w:rsidR="00BD019A">
        <w:rPr>
          <w:rtl/>
          <w:lang w:bidi="ar-SA"/>
        </w:rPr>
        <w:t>–</w:t>
      </w:r>
      <w:r w:rsidR="00BD019A">
        <w:rPr>
          <w:rFonts w:hint="cs"/>
          <w:rtl/>
          <w:lang w:bidi="ar-SA"/>
        </w:rPr>
        <w:t xml:space="preserve"> وبكل يقين من دون أي استحقاق! فلم يكن هنالك إلا شر فقط. وهذا ما تم توضيحه سابقًا. فمن الطبيعة البشرية ككائن ساقط لم يخرج أي شيء صالح. فكل ما هو خير يأتي من الله وحده.</w:t>
      </w:r>
    </w:p>
    <w:p w14:paraId="3B4B9848" w14:textId="7521487D" w:rsidR="00DB2D61" w:rsidRDefault="00DB2D61" w:rsidP="000B0B86">
      <w:pPr>
        <w:rPr>
          <w:rtl/>
          <w:lang w:bidi="ar-SA"/>
        </w:rPr>
      </w:pPr>
      <w:r>
        <w:rPr>
          <w:rFonts w:hint="cs"/>
          <w:rtl/>
          <w:lang w:bidi="ar-SA"/>
        </w:rPr>
        <w:t xml:space="preserve">بالتالي </w:t>
      </w:r>
      <w:r>
        <w:rPr>
          <w:rtl/>
          <w:lang w:bidi="ar-SA"/>
        </w:rPr>
        <w:t>–</w:t>
      </w:r>
      <w:r>
        <w:rPr>
          <w:rFonts w:hint="cs"/>
          <w:rtl/>
          <w:lang w:bidi="ar-SA"/>
        </w:rPr>
        <w:t xml:space="preserve"> واسمحوا لي أن أعيد ثانية! </w:t>
      </w:r>
      <w:r>
        <w:rPr>
          <w:rtl/>
          <w:lang w:bidi="ar-SA"/>
        </w:rPr>
        <w:t>–</w:t>
      </w:r>
      <w:r>
        <w:rPr>
          <w:rFonts w:hint="cs"/>
          <w:rtl/>
          <w:lang w:bidi="ar-SA"/>
        </w:rPr>
        <w:t xml:space="preserve"> إننا هنا لا نرى الخير وحده، وإنما </w:t>
      </w:r>
      <w:r w:rsidRPr="00DB2D61">
        <w:rPr>
          <w:rtl/>
          <w:lang w:bidi="ar-SA"/>
        </w:rPr>
        <w:t xml:space="preserve">كذلك </w:t>
      </w:r>
      <w:r>
        <w:rPr>
          <w:rFonts w:hint="cs"/>
          <w:rtl/>
          <w:lang w:bidi="ar-SA"/>
        </w:rPr>
        <w:t xml:space="preserve">بلاغ من طبيعة الله. فتعامله هو فعلاً بكلمة الله. فالكتاب المقدس هو الواسطة فعلاً. بالتالي ما يُقدّم لنا هنا في هذا الموضع </w:t>
      </w:r>
      <w:r w:rsidR="007A5BBB">
        <w:rPr>
          <w:rFonts w:hint="cs"/>
          <w:rtl/>
          <w:lang w:bidi="ar-SA"/>
        </w:rPr>
        <w:t xml:space="preserve">هو </w:t>
      </w:r>
      <w:r>
        <w:rPr>
          <w:rFonts w:hint="cs"/>
          <w:rtl/>
          <w:lang w:bidi="ar-SA"/>
        </w:rPr>
        <w:t xml:space="preserve">إعلان عن ذاته الذي به يعمل في النفس، وعدا ذلك مشيئته الغير محدودة كمصدر لهذا </w:t>
      </w:r>
      <w:proofErr w:type="spellStart"/>
      <w:r>
        <w:rPr>
          <w:rFonts w:hint="cs"/>
          <w:rtl/>
          <w:lang w:bidi="ar-SA"/>
        </w:rPr>
        <w:t>التعامل</w:t>
      </w:r>
      <w:r w:rsidR="00B61B13">
        <w:rPr>
          <w:rFonts w:hint="cs"/>
          <w:rtl/>
          <w:lang w:bidi="ar-SA"/>
        </w:rPr>
        <w:t>."</w:t>
      </w:r>
      <w:r w:rsidR="00B61B13" w:rsidRPr="00B61B13">
        <w:rPr>
          <w:rFonts w:ascii="Tahoma" w:hAnsi="Tahoma" w:cs="Tahoma" w:hint="cs"/>
          <w:rtl/>
          <w:lang w:bidi="ar-SA"/>
        </w:rPr>
        <w:t>﻿</w:t>
      </w:r>
      <w:r w:rsidR="00B61B13" w:rsidRPr="00B61B13">
        <w:rPr>
          <w:rFonts w:hint="cs"/>
          <w:rtl/>
          <w:lang w:bidi="ar-SA"/>
        </w:rPr>
        <w:t>شَاءَ</w:t>
      </w:r>
      <w:proofErr w:type="spellEnd"/>
      <w:r w:rsidR="00B61B13" w:rsidRPr="00B61B13">
        <w:rPr>
          <w:rtl/>
          <w:lang w:bidi="ar-SA"/>
        </w:rPr>
        <w:t xml:space="preserve"> </w:t>
      </w:r>
      <w:r w:rsidR="00B61B13" w:rsidRPr="00B61B13">
        <w:rPr>
          <w:rFonts w:hint="cs"/>
          <w:rtl/>
          <w:lang w:bidi="ar-SA"/>
        </w:rPr>
        <w:t>فَوَلَدَنَا</w:t>
      </w:r>
      <w:r w:rsidR="00B61B13" w:rsidRPr="00B61B13">
        <w:rPr>
          <w:rtl/>
          <w:lang w:bidi="ar-SA"/>
        </w:rPr>
        <w:t xml:space="preserve"> </w:t>
      </w:r>
      <w:r w:rsidR="00B61B13" w:rsidRPr="00B61B13">
        <w:rPr>
          <w:rFonts w:hint="cs"/>
          <w:rtl/>
          <w:lang w:bidi="ar-SA"/>
        </w:rPr>
        <w:t>بِكَلِمَةِ</w:t>
      </w:r>
      <w:r w:rsidR="00B61B13" w:rsidRPr="00B61B13">
        <w:rPr>
          <w:rtl/>
          <w:lang w:bidi="ar-SA"/>
        </w:rPr>
        <w:t xml:space="preserve"> </w:t>
      </w:r>
      <w:r w:rsidR="00B61B13" w:rsidRPr="00B61B13">
        <w:rPr>
          <w:rFonts w:hint="cs"/>
          <w:rtl/>
          <w:lang w:bidi="ar-SA"/>
        </w:rPr>
        <w:t>الْحَقِّ</w:t>
      </w:r>
      <w:r w:rsidR="00B61B13" w:rsidRPr="00B61B13">
        <w:rPr>
          <w:rtl/>
          <w:lang w:bidi="ar-SA"/>
        </w:rPr>
        <w:t xml:space="preserve"> </w:t>
      </w:r>
      <w:r w:rsidR="00B61B13" w:rsidRPr="00B61B13">
        <w:rPr>
          <w:rFonts w:hint="cs"/>
          <w:rtl/>
          <w:lang w:bidi="ar-SA"/>
        </w:rPr>
        <w:t>لِكَيْ</w:t>
      </w:r>
      <w:r w:rsidR="00B61B13" w:rsidRPr="00B61B13">
        <w:rPr>
          <w:rtl/>
          <w:lang w:bidi="ar-SA"/>
        </w:rPr>
        <w:t xml:space="preserve"> </w:t>
      </w:r>
      <w:r w:rsidR="00B61B13" w:rsidRPr="00B61B13">
        <w:rPr>
          <w:rFonts w:hint="cs"/>
          <w:rtl/>
          <w:lang w:bidi="ar-SA"/>
        </w:rPr>
        <w:t>نَكُونَ</w:t>
      </w:r>
      <w:r w:rsidR="00B61B13" w:rsidRPr="00B61B13">
        <w:rPr>
          <w:rtl/>
          <w:lang w:bidi="ar-SA"/>
        </w:rPr>
        <w:t xml:space="preserve"> </w:t>
      </w:r>
      <w:r w:rsidR="00B61B13" w:rsidRPr="00B61B13">
        <w:rPr>
          <w:rFonts w:hint="cs"/>
          <w:rtl/>
          <w:lang w:bidi="ar-SA"/>
        </w:rPr>
        <w:t>بَاكُورَةً</w:t>
      </w:r>
      <w:r w:rsidR="00B61B13" w:rsidRPr="00B61B13">
        <w:rPr>
          <w:rtl/>
          <w:lang w:bidi="ar-SA"/>
        </w:rPr>
        <w:t xml:space="preserve"> </w:t>
      </w:r>
      <w:r w:rsidR="00B61B13" w:rsidRPr="00B61B13">
        <w:rPr>
          <w:rFonts w:hint="cs"/>
          <w:rtl/>
          <w:lang w:bidi="ar-SA"/>
        </w:rPr>
        <w:t>مِنْ</w:t>
      </w:r>
      <w:r w:rsidR="00B61B13" w:rsidRPr="00B61B13">
        <w:rPr>
          <w:rtl/>
          <w:lang w:bidi="ar-SA"/>
        </w:rPr>
        <w:t xml:space="preserve"> </w:t>
      </w:r>
      <w:r w:rsidR="00B61B13" w:rsidRPr="00B10242">
        <w:rPr>
          <w:rtl/>
          <w:lang w:bidi="ar-SA"/>
        </w:rPr>
        <w:t>خَلاَئِقِهِ</w:t>
      </w:r>
      <w:r w:rsidR="00B61B13" w:rsidRPr="00B61B13">
        <w:rPr>
          <w:rtl/>
          <w:lang w:bidi="ar-SA"/>
        </w:rPr>
        <w:t>.</w:t>
      </w:r>
      <w:r w:rsidR="00B61B13">
        <w:rPr>
          <w:rFonts w:hint="cs"/>
          <w:rtl/>
          <w:lang w:bidi="ar-SA"/>
        </w:rPr>
        <w:t>" (عدد 18).</w:t>
      </w:r>
      <w:r w:rsidR="00B10242">
        <w:rPr>
          <w:rFonts w:hint="cs"/>
          <w:rtl/>
          <w:lang w:bidi="ar-SA"/>
        </w:rPr>
        <w:t xml:space="preserve"> فقصده هو أن يفيض بالبركة سريعًا. وهذا سيحدث فيما يتعلق بالمُلك، في المُلك الألفي. وإذ الأمر سيتعلق بالمُلك فقط، فينبغي أن يستمر التحكم بالشر وقمعه لأجل مجده. إن هذه الحالة لا يمكن ولا بأي حال أن ترضي طبيعة الله؛ لذا فالكتاب يُعلن لنا بأنه سيأتي وقت آخر غيره يتطابق كل ما فيه مع الله بالكامل. عندها ستظهر راحته بكامل معناها. فكل مسألة بالنظر لعمله ومسؤولية الإنسان ستصل إلى نهايتها. ومتى ما وصل غايته هذه فنحن أيضًا سندخل راحته. وعندها لن نكون فقط بكورة خلائقه، وإنما سنمكث كذلك في الراحة والمجد المطابقة بالسماء الجديدة والأرض الجديدة اللتان يسكن فيهما البِرّ.</w:t>
      </w:r>
    </w:p>
    <w:p w14:paraId="6E0FC043" w14:textId="36182586" w:rsidR="00B10242" w:rsidRDefault="00B10242" w:rsidP="000B0B86">
      <w:pPr>
        <w:rPr>
          <w:rtl/>
          <w:lang w:bidi="ar-SA"/>
        </w:rPr>
      </w:pPr>
      <w:r>
        <w:rPr>
          <w:rFonts w:hint="cs"/>
          <w:rtl/>
          <w:lang w:bidi="ar-SA"/>
        </w:rPr>
        <w:t>في تلك الأثناء نحن الذين وُلدنا بهذه الصورة لنا ثمر الباكورة، تلك البركة العجيبة</w:t>
      </w:r>
      <w:r w:rsidR="008455D8">
        <w:rPr>
          <w:rFonts w:hint="cs"/>
          <w:rtl/>
          <w:lang w:bidi="ar-SA"/>
        </w:rPr>
        <w:t xml:space="preserve"> المعروضة هنا. فليس أن الأمر مرتبط فقط بأننا مواضيع هذه البركة. آهٍ، كم من مرة أُعطيت البركة وكم من مرة فقدناها! وهذا ما حدث باستمرار إهانة</w:t>
      </w:r>
      <w:r w:rsidR="00493DC8">
        <w:rPr>
          <w:rFonts w:hint="cs"/>
          <w:rtl/>
          <w:lang w:bidi="ar-SA"/>
        </w:rPr>
        <w:t>ً</w:t>
      </w:r>
      <w:r w:rsidR="008455D8">
        <w:rPr>
          <w:rFonts w:hint="cs"/>
          <w:rtl/>
          <w:lang w:bidi="ar-SA"/>
        </w:rPr>
        <w:t xml:space="preserve"> لله ولهلاك الإنسان.</w:t>
      </w:r>
      <w:r w:rsidR="00493DC8">
        <w:rPr>
          <w:rFonts w:hint="cs"/>
          <w:rtl/>
          <w:lang w:bidi="ar-SA"/>
        </w:rPr>
        <w:t xml:space="preserve"> فالله بارك من البداية كما نعلم. هو بارك كل ما عمله. أما في البركة بحد ذاتها فلم يكن هنالك استدامة. ولضمان الاستدامة فلا بد وأن كل شيء يكون معتمدًا على الله كما وعلى أناس مُنحوا طبيعة جديدة متطابقة مع جوهر الله. </w:t>
      </w:r>
      <w:r w:rsidR="0068671E">
        <w:rPr>
          <w:rFonts w:hint="cs"/>
          <w:rtl/>
          <w:lang w:bidi="ar-SA"/>
        </w:rPr>
        <w:t xml:space="preserve">فالكائنات الساقطة لا بد وأن تأخذ طبيعة إلهية؛ وهذا يحدث في المسيح. وهذا ما كان في كل </w:t>
      </w:r>
      <w:hyperlink r:id="rId7" w:anchor=":~:text=Es%20war%20nicht%20immer%20ausdr%C3%BCcklich%20bekannt%2C" w:history="1">
        <w:r w:rsidR="0068671E" w:rsidRPr="0068671E">
          <w:rPr>
            <w:rStyle w:val="Hyperlink"/>
            <w:rFonts w:hint="cs"/>
            <w:rtl/>
            <w:lang w:bidi="ar-SA"/>
          </w:rPr>
          <w:t>وقت</w:t>
        </w:r>
      </w:hyperlink>
      <w:r w:rsidR="0068671E">
        <w:rPr>
          <w:rFonts w:hint="cs"/>
          <w:rtl/>
          <w:lang w:bidi="ar-SA"/>
        </w:rPr>
        <w:t xml:space="preserve">. </w:t>
      </w:r>
    </w:p>
    <w:p w14:paraId="4DBF98BF" w14:textId="77777777" w:rsidR="00DA17DA" w:rsidRDefault="00DA17DA" w:rsidP="00016E44">
      <w:pPr>
        <w:rPr>
          <w:rtl/>
        </w:rPr>
      </w:pPr>
    </w:p>
    <w:p w14:paraId="3C2BBA64" w14:textId="77777777" w:rsidR="0095437C" w:rsidRDefault="0095437C" w:rsidP="00016E44">
      <w:pPr>
        <w:rPr>
          <w:rtl/>
        </w:rPr>
      </w:pPr>
    </w:p>
    <w:sectPr w:rsidR="0095437C" w:rsidSect="00E03FA1">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8CFA5" w14:textId="77777777" w:rsidR="00DB7005" w:rsidRDefault="00DB7005" w:rsidP="00051A8E">
      <w:pPr>
        <w:spacing w:after="0" w:line="240" w:lineRule="auto"/>
      </w:pPr>
      <w:r>
        <w:separator/>
      </w:r>
    </w:p>
  </w:endnote>
  <w:endnote w:type="continuationSeparator" w:id="0">
    <w:p w14:paraId="5D5A5299" w14:textId="77777777" w:rsidR="00DB7005" w:rsidRDefault="00DB7005" w:rsidP="00051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B6D78" w14:textId="77777777" w:rsidR="00DB7005" w:rsidRDefault="00DB7005" w:rsidP="00051A8E">
      <w:pPr>
        <w:spacing w:after="0" w:line="240" w:lineRule="auto"/>
      </w:pPr>
      <w:r>
        <w:separator/>
      </w:r>
    </w:p>
  </w:footnote>
  <w:footnote w:type="continuationSeparator" w:id="0">
    <w:p w14:paraId="27EA1D53" w14:textId="77777777" w:rsidR="00DB7005" w:rsidRDefault="00DB7005" w:rsidP="00051A8E">
      <w:pPr>
        <w:spacing w:after="0" w:line="240" w:lineRule="auto"/>
      </w:pPr>
      <w:r>
        <w:continuationSeparator/>
      </w:r>
    </w:p>
  </w:footnote>
  <w:footnote w:id="1">
    <w:p w14:paraId="266A202A" w14:textId="27D2CBA8" w:rsidR="00051A8E" w:rsidRPr="001854E9" w:rsidRDefault="00051A8E">
      <w:pPr>
        <w:pStyle w:val="FootnoteText"/>
        <w:rPr>
          <w:b/>
          <w:bCs/>
          <w:sz w:val="26"/>
          <w:szCs w:val="26"/>
        </w:rPr>
      </w:pPr>
      <w:r w:rsidRPr="001854E9">
        <w:rPr>
          <w:rStyle w:val="FootnoteReference"/>
          <w:b/>
          <w:bCs/>
          <w:sz w:val="26"/>
          <w:szCs w:val="26"/>
        </w:rPr>
        <w:footnoteRef/>
      </w:r>
      <w:r w:rsidRPr="001854E9">
        <w:rPr>
          <w:b/>
          <w:bCs/>
          <w:sz w:val="26"/>
          <w:szCs w:val="26"/>
          <w:rtl/>
        </w:rPr>
        <w:t xml:space="preserve"> </w:t>
      </w:r>
    </w:p>
  </w:footnote>
  <w:footnote w:id="2">
    <w:p w14:paraId="7CA04146" w14:textId="15C9C4AC" w:rsidR="00BF14BE" w:rsidRPr="001854E9" w:rsidRDefault="00BF14BE">
      <w:pPr>
        <w:pStyle w:val="FootnoteText"/>
        <w:rPr>
          <w:rStyle w:val="FootnoteReference"/>
          <w:b/>
          <w:bCs/>
          <w:sz w:val="26"/>
          <w:szCs w:val="26"/>
        </w:rPr>
      </w:pPr>
      <w:r w:rsidRPr="001854E9">
        <w:rPr>
          <w:rStyle w:val="FootnoteReference"/>
          <w:b/>
          <w:bCs/>
          <w:sz w:val="26"/>
          <w:szCs w:val="26"/>
        </w:rPr>
        <w:footnoteRef/>
      </w:r>
      <w:r w:rsidRPr="001854E9">
        <w:rPr>
          <w:rStyle w:val="FootnoteReference"/>
          <w:b/>
          <w:bCs/>
          <w:sz w:val="26"/>
          <w:szCs w:val="26"/>
          <w:rtl/>
        </w:rPr>
        <w:t xml:space="preserve"> </w:t>
      </w:r>
    </w:p>
  </w:footnote>
  <w:footnote w:id="3">
    <w:p w14:paraId="1F6C5A88" w14:textId="33449485" w:rsidR="001854E9" w:rsidRPr="001854E9" w:rsidRDefault="001854E9">
      <w:pPr>
        <w:pStyle w:val="FootnoteText"/>
        <w:rPr>
          <w:b/>
          <w:bCs/>
          <w:sz w:val="26"/>
          <w:szCs w:val="26"/>
        </w:rPr>
      </w:pPr>
      <w:r w:rsidRPr="001854E9">
        <w:rPr>
          <w:rStyle w:val="FootnoteReference"/>
          <w:b/>
          <w:bCs/>
          <w:sz w:val="26"/>
          <w:szCs w:val="26"/>
        </w:rPr>
        <w:footnoteRef/>
      </w:r>
      <w:r w:rsidRPr="001854E9">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D20"/>
    <w:rsid w:val="00016E44"/>
    <w:rsid w:val="00040A0F"/>
    <w:rsid w:val="00051A8E"/>
    <w:rsid w:val="00064EE0"/>
    <w:rsid w:val="00081BEA"/>
    <w:rsid w:val="000B0B86"/>
    <w:rsid w:val="000B560B"/>
    <w:rsid w:val="000F2A78"/>
    <w:rsid w:val="00105AE7"/>
    <w:rsid w:val="00125EF2"/>
    <w:rsid w:val="001536B0"/>
    <w:rsid w:val="0016026E"/>
    <w:rsid w:val="00162305"/>
    <w:rsid w:val="001854E9"/>
    <w:rsid w:val="001C3B30"/>
    <w:rsid w:val="002268BE"/>
    <w:rsid w:val="0023798E"/>
    <w:rsid w:val="00251939"/>
    <w:rsid w:val="00272028"/>
    <w:rsid w:val="00286F3B"/>
    <w:rsid w:val="00304C39"/>
    <w:rsid w:val="0034566A"/>
    <w:rsid w:val="003B0310"/>
    <w:rsid w:val="003B36E1"/>
    <w:rsid w:val="0045751E"/>
    <w:rsid w:val="00493DC8"/>
    <w:rsid w:val="004D709D"/>
    <w:rsid w:val="004F49D2"/>
    <w:rsid w:val="00552FE6"/>
    <w:rsid w:val="005823B9"/>
    <w:rsid w:val="00596236"/>
    <w:rsid w:val="005B588D"/>
    <w:rsid w:val="005D5E23"/>
    <w:rsid w:val="005E74D4"/>
    <w:rsid w:val="00651543"/>
    <w:rsid w:val="0068671E"/>
    <w:rsid w:val="006B56D0"/>
    <w:rsid w:val="006C23CD"/>
    <w:rsid w:val="006F59B4"/>
    <w:rsid w:val="00783A0E"/>
    <w:rsid w:val="007A2040"/>
    <w:rsid w:val="007A5BBB"/>
    <w:rsid w:val="007B4629"/>
    <w:rsid w:val="008455D8"/>
    <w:rsid w:val="00847E85"/>
    <w:rsid w:val="008A42EC"/>
    <w:rsid w:val="008B3D15"/>
    <w:rsid w:val="008B78EE"/>
    <w:rsid w:val="008C5067"/>
    <w:rsid w:val="008D0AAD"/>
    <w:rsid w:val="00926DCC"/>
    <w:rsid w:val="00944816"/>
    <w:rsid w:val="0095437C"/>
    <w:rsid w:val="00984FBB"/>
    <w:rsid w:val="009B0DF3"/>
    <w:rsid w:val="00A04329"/>
    <w:rsid w:val="00A832D8"/>
    <w:rsid w:val="00AA4D5D"/>
    <w:rsid w:val="00B10242"/>
    <w:rsid w:val="00B466D3"/>
    <w:rsid w:val="00B5011A"/>
    <w:rsid w:val="00B61B13"/>
    <w:rsid w:val="00B95B19"/>
    <w:rsid w:val="00B96050"/>
    <w:rsid w:val="00BD019A"/>
    <w:rsid w:val="00BD78DB"/>
    <w:rsid w:val="00BE011D"/>
    <w:rsid w:val="00BE24EE"/>
    <w:rsid w:val="00BF14BE"/>
    <w:rsid w:val="00C15CFD"/>
    <w:rsid w:val="00C215D2"/>
    <w:rsid w:val="00C3034D"/>
    <w:rsid w:val="00C64661"/>
    <w:rsid w:val="00C6505E"/>
    <w:rsid w:val="00C672B8"/>
    <w:rsid w:val="00CB2E80"/>
    <w:rsid w:val="00D663C9"/>
    <w:rsid w:val="00D862A9"/>
    <w:rsid w:val="00D94D20"/>
    <w:rsid w:val="00DA17DA"/>
    <w:rsid w:val="00DA5524"/>
    <w:rsid w:val="00DB2D61"/>
    <w:rsid w:val="00DB7005"/>
    <w:rsid w:val="00DD7A57"/>
    <w:rsid w:val="00E03FA1"/>
    <w:rsid w:val="00E21FDC"/>
    <w:rsid w:val="00E24DF6"/>
    <w:rsid w:val="00E50ED4"/>
    <w:rsid w:val="00E65581"/>
    <w:rsid w:val="00E9156B"/>
    <w:rsid w:val="00EA45B5"/>
    <w:rsid w:val="00ED2D68"/>
    <w:rsid w:val="00F24BB5"/>
    <w:rsid w:val="00F554DD"/>
    <w:rsid w:val="00F62A71"/>
    <w:rsid w:val="00FD375E"/>
    <w:rsid w:val="00FF17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C12A"/>
  <w15:chartTrackingRefBased/>
  <w15:docId w15:val="{AF9D687B-676A-426F-8D31-50D522D4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6050"/>
    <w:rPr>
      <w:color w:val="0563C1" w:themeColor="hyperlink"/>
      <w:u w:val="single"/>
    </w:rPr>
  </w:style>
  <w:style w:type="character" w:styleId="UnresolvedMention">
    <w:name w:val="Unresolved Mention"/>
    <w:basedOn w:val="DefaultParagraphFont"/>
    <w:uiPriority w:val="99"/>
    <w:semiHidden/>
    <w:unhideWhenUsed/>
    <w:rsid w:val="00B96050"/>
    <w:rPr>
      <w:color w:val="605E5C"/>
      <w:shd w:val="clear" w:color="auto" w:fill="E1DFDD"/>
    </w:rPr>
  </w:style>
  <w:style w:type="paragraph" w:styleId="FootnoteText">
    <w:name w:val="footnote text"/>
    <w:basedOn w:val="Normal"/>
    <w:link w:val="FootnoteTextChar"/>
    <w:uiPriority w:val="99"/>
    <w:semiHidden/>
    <w:unhideWhenUsed/>
    <w:rsid w:val="00051A8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51A8E"/>
    <w:rPr>
      <w:sz w:val="20"/>
      <w:szCs w:val="20"/>
      <w:lang w:bidi="ar-EG"/>
    </w:rPr>
  </w:style>
  <w:style w:type="character" w:styleId="FootnoteReference">
    <w:name w:val="footnote reference"/>
    <w:basedOn w:val="DefaultParagraphFont"/>
    <w:uiPriority w:val="99"/>
    <w:semiHidden/>
    <w:unhideWhenUsed/>
    <w:rsid w:val="00051A8E"/>
    <w:rPr>
      <w:vertAlign w:val="superscript"/>
    </w:rPr>
  </w:style>
  <w:style w:type="character" w:styleId="FollowedHyperlink">
    <w:name w:val="FollowedHyperlink"/>
    <w:basedOn w:val="DefaultParagraphFont"/>
    <w:uiPriority w:val="99"/>
    <w:semiHidden/>
    <w:unhideWhenUsed/>
    <w:rsid w:val="00125EF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495/einfuehrender-vortrag-zum-jakobusbrie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1BB2E-E43D-43C4-863E-DD6A5D97E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900</TotalTime>
  <Pages>1</Pages>
  <Words>2908</Words>
  <Characters>16578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58</cp:revision>
  <dcterms:created xsi:type="dcterms:W3CDTF">2023-06-10T02:44:00Z</dcterms:created>
  <dcterms:modified xsi:type="dcterms:W3CDTF">2026-02-19T09:08:00Z</dcterms:modified>
</cp:coreProperties>
</file>