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F3C01" w14:textId="5EB60C57" w:rsidR="00051645" w:rsidRDefault="00000000">
      <w:pPr>
        <w:rPr>
          <w:rtl/>
          <w:lang w:bidi="ar-LB"/>
        </w:rPr>
      </w:pPr>
      <w:r>
        <w:fldChar w:fldCharType="begin"/>
      </w:r>
      <w:r>
        <w:instrText>HYPERLINK "https://www.bibelkommentare.de/kommentare/267/vortraege-ueber-das-hohelied"</w:instrText>
      </w:r>
      <w:r>
        <w:fldChar w:fldCharType="separate"/>
      </w:r>
      <w:r w:rsidR="003A3EAD" w:rsidRPr="003A3EAD">
        <w:rPr>
          <w:rStyle w:val="Hyperlink"/>
          <w:rtl/>
          <w:lang w:bidi="ar-SA"/>
        </w:rPr>
        <w:t xml:space="preserve">عظات في نشيد </w:t>
      </w:r>
      <w:proofErr w:type="spellStart"/>
      <w:r w:rsidR="003A3EAD" w:rsidRPr="003A3EAD">
        <w:rPr>
          <w:rStyle w:val="Hyperlink"/>
          <w:rtl/>
          <w:lang w:bidi="ar-SA"/>
        </w:rPr>
        <w:t>الأنشاد</w:t>
      </w:r>
      <w:proofErr w:type="spellEnd"/>
      <w:r>
        <w:rPr>
          <w:rStyle w:val="Hyperlink"/>
          <w:lang w:bidi="ar-SA"/>
        </w:rPr>
        <w:fldChar w:fldCharType="end"/>
      </w:r>
    </w:p>
    <w:p w14:paraId="09044225" w14:textId="41D058A3" w:rsidR="003A3EAD" w:rsidRPr="003A3EAD" w:rsidRDefault="003A3EAD" w:rsidP="003A3EAD">
      <w:pPr>
        <w:bidi w:val="0"/>
        <w:rPr>
          <w:lang w:bidi="ar-LB"/>
        </w:rPr>
      </w:pPr>
      <w:r w:rsidRPr="003A3EAD">
        <w:rPr>
          <w:lang w:bidi="ar-LB"/>
        </w:rPr>
        <w:t>William Kelly</w:t>
      </w:r>
    </w:p>
    <w:p w14:paraId="1EF66B73" w14:textId="5D2C018A" w:rsidR="003A3EAD" w:rsidRDefault="003A3EAD">
      <w:pPr>
        <w:rPr>
          <w:rtl/>
          <w:lang w:bidi="ar-LB"/>
        </w:rPr>
      </w:pPr>
      <w:r>
        <w:rPr>
          <w:rFonts w:hint="cs"/>
          <w:rtl/>
          <w:lang w:bidi="ar-LB"/>
        </w:rPr>
        <w:t>كلمة تمهيدية</w:t>
      </w:r>
    </w:p>
    <w:p w14:paraId="7C4403EA" w14:textId="1C811B96" w:rsidR="003A3EAD" w:rsidRDefault="003A3EAD">
      <w:pPr>
        <w:rPr>
          <w:rtl/>
          <w:lang w:bidi="ar-LB"/>
        </w:rPr>
      </w:pPr>
      <w:r>
        <w:rPr>
          <w:rFonts w:hint="cs"/>
          <w:rtl/>
          <w:lang w:bidi="ar-LB"/>
        </w:rPr>
        <w:t>إننا سوف نتأمل في أحد أسفار الكتاب المقدس أظن أن الكثير منا انشغلوا به. حتى وإن تجرأ الفكر الحديث بأن يستخف</w:t>
      </w:r>
      <w:r w:rsidR="00AD4DCA">
        <w:rPr>
          <w:rFonts w:hint="cs"/>
          <w:rtl/>
          <w:lang w:bidi="ar-LB"/>
        </w:rPr>
        <w:t xml:space="preserve"> بمثل هذا السفر، إلا أنه من المُلاحَظ </w:t>
      </w:r>
      <w:r w:rsidR="00C8710B" w:rsidRPr="00C8710B">
        <w:rPr>
          <w:rtl/>
          <w:lang w:bidi="ar-LB"/>
        </w:rPr>
        <w:t>لا يوجد في</w:t>
      </w:r>
      <w:r w:rsidR="00C8710B">
        <w:rPr>
          <w:rFonts w:hint="cs"/>
          <w:rtl/>
          <w:lang w:bidi="ar-LB"/>
        </w:rPr>
        <w:t xml:space="preserve"> </w:t>
      </w:r>
      <w:r w:rsidR="00AD4DCA">
        <w:rPr>
          <w:rFonts w:hint="cs"/>
          <w:rtl/>
          <w:lang w:bidi="ar-LB"/>
        </w:rPr>
        <w:t xml:space="preserve">الأسفار العبرية أي شيء له مصداقية </w:t>
      </w:r>
      <w:r w:rsidR="00535DA0" w:rsidRPr="00535DA0">
        <w:rPr>
          <w:rtl/>
          <w:lang w:bidi="ar-LB"/>
        </w:rPr>
        <w:t xml:space="preserve">أكثر </w:t>
      </w:r>
      <w:r w:rsidR="00AD4DCA">
        <w:rPr>
          <w:rFonts w:hint="cs"/>
          <w:rtl/>
          <w:lang w:bidi="ar-LB"/>
        </w:rPr>
        <w:t>تميز</w:t>
      </w:r>
      <w:r w:rsidR="00535DA0">
        <w:rPr>
          <w:rFonts w:hint="cs"/>
          <w:rtl/>
          <w:lang w:bidi="ar-LB"/>
        </w:rPr>
        <w:t>ًا</w:t>
      </w:r>
      <w:r w:rsidR="00AD4DCA">
        <w:rPr>
          <w:rFonts w:hint="cs"/>
          <w:rtl/>
          <w:lang w:bidi="ar-LB"/>
        </w:rPr>
        <w:t xml:space="preserve"> منه. فإنه لا ينقصه ولا أية علامة أساسية تدلّ على السيادة الإلهية </w:t>
      </w:r>
      <w:r w:rsidR="00AD4DCA">
        <w:rPr>
          <w:rtl/>
          <w:lang w:bidi="ar-LB"/>
        </w:rPr>
        <w:t>–</w:t>
      </w:r>
      <w:r w:rsidR="00AD4DCA">
        <w:rPr>
          <w:rFonts w:hint="cs"/>
          <w:rtl/>
          <w:lang w:bidi="ar-LB"/>
        </w:rPr>
        <w:t xml:space="preserve"> ما عدا ربما ما قد يعترض المرء عليه، بأنه كأحد الأسفار القليلة في الكتاب المقدس</w:t>
      </w:r>
      <w:r w:rsidR="0049271A">
        <w:rPr>
          <w:rFonts w:hint="cs"/>
          <w:rtl/>
          <w:lang w:bidi="ar-LB"/>
        </w:rPr>
        <w:t xml:space="preserve"> التي</w:t>
      </w:r>
      <w:r w:rsidR="00AD4DCA">
        <w:rPr>
          <w:rFonts w:hint="cs"/>
          <w:rtl/>
          <w:lang w:bidi="ar-LB"/>
        </w:rPr>
        <w:t xml:space="preserve"> لم </w:t>
      </w:r>
      <w:r w:rsidR="0049271A">
        <w:rPr>
          <w:rFonts w:hint="cs"/>
          <w:rtl/>
          <w:lang w:bidi="ar-LB"/>
        </w:rPr>
        <w:t>تُ</w:t>
      </w:r>
      <w:r w:rsidR="00AD4DCA">
        <w:rPr>
          <w:rFonts w:hint="cs"/>
          <w:rtl/>
          <w:lang w:bidi="ar-LB"/>
        </w:rPr>
        <w:t>قتبَس في العهد الجديد. ولكن دعونا لا نضطرب لأجل هذا الأمر، وذلك ببساطة</w:t>
      </w:r>
      <w:r w:rsidR="00DC6903">
        <w:rPr>
          <w:rFonts w:hint="cs"/>
          <w:rtl/>
          <w:lang w:bidi="ar-LB"/>
        </w:rPr>
        <w:t xml:space="preserve">: مع أنه لا يُذكَر بصورة واضحة، إلا أن روح الله دائما مشغول بأفكاره الأساسية. إن السفر الأول في العهد الجديد يدخل بشكل واضح جدًا في فكرة نشيد </w:t>
      </w:r>
      <w:proofErr w:type="spellStart"/>
      <w:r w:rsidR="00DC6903">
        <w:rPr>
          <w:rFonts w:hint="cs"/>
          <w:rtl/>
          <w:lang w:bidi="ar-LB"/>
        </w:rPr>
        <w:t>الأنشاد</w:t>
      </w:r>
      <w:proofErr w:type="spellEnd"/>
      <w:r w:rsidR="00DC6903">
        <w:rPr>
          <w:rFonts w:hint="cs"/>
          <w:rtl/>
          <w:lang w:bidi="ar-LB"/>
        </w:rPr>
        <w:t xml:space="preserve"> الرئيسية: العلاقة </w:t>
      </w:r>
      <w:proofErr w:type="spellStart"/>
      <w:r w:rsidR="00DC6903">
        <w:rPr>
          <w:rFonts w:hint="cs"/>
          <w:rtl/>
          <w:lang w:bidi="ar-LB"/>
        </w:rPr>
        <w:t>العُرسية</w:t>
      </w:r>
      <w:proofErr w:type="spellEnd"/>
      <w:r w:rsidR="00DC6903">
        <w:rPr>
          <w:rFonts w:hint="cs"/>
          <w:rtl/>
          <w:lang w:bidi="ar-LB"/>
        </w:rPr>
        <w:t xml:space="preserve"> كعلامة أو رمز لمحبة المسيح المتميزة لشعبه. لأنه مع أننا بلا شك نجد في العهد الجديد مكانة الأولاد ومحبة الآب، ومع أننا فيه أيضًا نجد صورة الراعي واهتمامه بالخراف، إلا أنه يتناول هناك أيضًا هذه العلاقة بالذات ما بين العروس والعريس ويستخدمها بالروح القدس ليوضح لنا قُرب ومحبة الرب الحميمة منا. وهذا، ما </w:t>
      </w:r>
      <w:r w:rsidR="0049271A">
        <w:rPr>
          <w:rFonts w:hint="cs"/>
          <w:rtl/>
          <w:lang w:bidi="ar-LB"/>
        </w:rPr>
        <w:t xml:space="preserve">أنا </w:t>
      </w:r>
      <w:r w:rsidR="00DC6903">
        <w:rPr>
          <w:rFonts w:hint="cs"/>
          <w:rtl/>
          <w:lang w:bidi="ar-LB"/>
        </w:rPr>
        <w:t xml:space="preserve">أراه، </w:t>
      </w:r>
      <w:r w:rsidR="001B6BA3">
        <w:rPr>
          <w:rFonts w:hint="cs"/>
          <w:rtl/>
          <w:lang w:bidi="ar-LB"/>
        </w:rPr>
        <w:t>ما أدّى</w:t>
      </w:r>
      <w:r w:rsidR="00DC6903">
        <w:rPr>
          <w:rFonts w:hint="cs"/>
          <w:rtl/>
          <w:lang w:bidi="ar-LB"/>
        </w:rPr>
        <w:t xml:space="preserve"> إلى إساءة</w:t>
      </w:r>
      <w:r w:rsidR="00DC6903" w:rsidRPr="00DC6903">
        <w:rPr>
          <w:rtl/>
          <w:lang w:bidi="ar-SA"/>
        </w:rPr>
        <w:t xml:space="preserve"> </w:t>
      </w:r>
      <w:r w:rsidR="00DC6903" w:rsidRPr="00DC6903">
        <w:rPr>
          <w:rtl/>
          <w:lang w:bidi="ar-LB"/>
        </w:rPr>
        <w:t>كثيرة</w:t>
      </w:r>
      <w:r w:rsidR="00DC6903">
        <w:rPr>
          <w:rFonts w:hint="cs"/>
          <w:rtl/>
          <w:lang w:bidi="ar-LB"/>
        </w:rPr>
        <w:t xml:space="preserve"> </w:t>
      </w:r>
      <w:r w:rsidR="0049271A">
        <w:rPr>
          <w:rFonts w:hint="cs"/>
          <w:rtl/>
          <w:lang w:bidi="ar-LB"/>
        </w:rPr>
        <w:t>لدى</w:t>
      </w:r>
      <w:r w:rsidR="00DC6903">
        <w:rPr>
          <w:rFonts w:hint="cs"/>
          <w:rtl/>
          <w:lang w:bidi="ar-LB"/>
        </w:rPr>
        <w:t xml:space="preserve"> بعض الناس في فهم هذا السفر.</w:t>
      </w:r>
    </w:p>
    <w:p w14:paraId="312AB49C" w14:textId="48226ED9" w:rsidR="0049271A" w:rsidRDefault="0049271A">
      <w:pPr>
        <w:rPr>
          <w:rtl/>
          <w:lang w:bidi="ar-LB"/>
        </w:rPr>
      </w:pPr>
      <w:r>
        <w:rPr>
          <w:rFonts w:hint="cs"/>
          <w:rtl/>
          <w:lang w:bidi="ar-LB"/>
        </w:rPr>
        <w:t xml:space="preserve">في هذا الاندفاع المتميز في كل الأزمنة </w:t>
      </w:r>
      <w:r w:rsidR="001B6BA3">
        <w:rPr>
          <w:rFonts w:hint="cs"/>
          <w:rtl/>
          <w:lang w:bidi="ar-LB"/>
        </w:rPr>
        <w:t>في قلّة</w:t>
      </w:r>
      <w:r>
        <w:rPr>
          <w:rFonts w:hint="cs"/>
          <w:rtl/>
          <w:lang w:bidi="ar-LB"/>
        </w:rPr>
        <w:t xml:space="preserve"> الإيمان كما وأيضًا بالفهم الروحي، اعتبروه كأمر بديهي بأن عروس نشيد </w:t>
      </w:r>
      <w:proofErr w:type="spellStart"/>
      <w:r>
        <w:rPr>
          <w:rFonts w:hint="cs"/>
          <w:rtl/>
          <w:lang w:bidi="ar-LB"/>
        </w:rPr>
        <w:t>الأنشاد</w:t>
      </w:r>
      <w:proofErr w:type="spellEnd"/>
      <w:r>
        <w:rPr>
          <w:rFonts w:hint="cs"/>
          <w:rtl/>
          <w:lang w:bidi="ar-LB"/>
        </w:rPr>
        <w:t xml:space="preserve"> هي نفسها التي يتكلم عنها الرسول بولس </w:t>
      </w:r>
      <w:r>
        <w:rPr>
          <w:rtl/>
          <w:lang w:bidi="ar-LB"/>
        </w:rPr>
        <w:t>–</w:t>
      </w:r>
      <w:r>
        <w:rPr>
          <w:rFonts w:hint="cs"/>
          <w:rtl/>
          <w:lang w:bidi="ar-LB"/>
        </w:rPr>
        <w:t xml:space="preserve"> العروس التي يذكرها يوحنا في سفر الرؤيا. لكن ليس</w:t>
      </w:r>
      <w:r w:rsidR="005F7EA2">
        <w:rPr>
          <w:rFonts w:hint="cs"/>
          <w:rtl/>
          <w:lang w:bidi="ar-LB"/>
        </w:rPr>
        <w:t xml:space="preserve"> لدينا</w:t>
      </w:r>
      <w:r>
        <w:rPr>
          <w:rFonts w:hint="cs"/>
          <w:rtl/>
          <w:lang w:bidi="ar-LB"/>
        </w:rPr>
        <w:t xml:space="preserve"> فرصة بأن نتابع هذا الأمر؛ فأنا أولاً سأوضّح هذا الأمر قبل أن أدخل في تفاصيل هذا السفر.</w:t>
      </w:r>
    </w:p>
    <w:p w14:paraId="2569F4E0" w14:textId="3551CB9A" w:rsidR="0049271A" w:rsidRDefault="0049271A">
      <w:pPr>
        <w:rPr>
          <w:rtl/>
          <w:lang w:bidi="ar-LB"/>
        </w:rPr>
      </w:pPr>
      <w:r>
        <w:rPr>
          <w:rFonts w:hint="cs"/>
          <w:rtl/>
          <w:lang w:bidi="ar-LB"/>
        </w:rPr>
        <w:t xml:space="preserve">إن توجّهنا إلى إنجيل متى فسنجد في العهد الجديد أن العلاقة </w:t>
      </w:r>
      <w:proofErr w:type="spellStart"/>
      <w:r>
        <w:rPr>
          <w:rFonts w:hint="cs"/>
          <w:rtl/>
          <w:lang w:bidi="ar-LB"/>
        </w:rPr>
        <w:t>العُرسية</w:t>
      </w:r>
      <w:proofErr w:type="spellEnd"/>
      <w:r>
        <w:rPr>
          <w:rFonts w:hint="cs"/>
          <w:rtl/>
          <w:lang w:bidi="ar-LB"/>
        </w:rPr>
        <w:t xml:space="preserve"> قُدّمت للمرة الأولى في الإصحاح 9.؛ فالرب هناك يُحامي عن التلاميذ من أسئلة أطلقها ما حكم فيه الفريسيون. قال يسوع لتلاميذ يوحنا الذي</w:t>
      </w:r>
      <w:r w:rsidR="00ED1E75">
        <w:rPr>
          <w:rFonts w:hint="cs"/>
          <w:rtl/>
          <w:lang w:bidi="ar-LB"/>
        </w:rPr>
        <w:t>ن</w:t>
      </w:r>
      <w:r>
        <w:rPr>
          <w:rFonts w:hint="cs"/>
          <w:rtl/>
          <w:lang w:bidi="ar-LB"/>
        </w:rPr>
        <w:t xml:space="preserve"> تعاطفوا مع </w:t>
      </w:r>
      <w:r w:rsidR="00ED1E75">
        <w:rPr>
          <w:rFonts w:hint="cs"/>
          <w:rtl/>
          <w:lang w:bidi="ar-LB"/>
        </w:rPr>
        <w:t>ما شعر به الفريسيون: "</w:t>
      </w:r>
      <w:r w:rsidR="00ED1E75" w:rsidRPr="00ED1E75">
        <w:rPr>
          <w:rtl/>
          <w:lang w:bidi="ar-LB"/>
        </w:rPr>
        <w:t>«هَلْ يَسْتَطِيعُ بَنُو الْعُرْسِ أَنْ يَنُوحُوا مَا دَامَ الْعَرِيسُ مَعَهُمْ؟</w:t>
      </w:r>
      <w:r w:rsidR="00ED1E75">
        <w:rPr>
          <w:rFonts w:hint="cs"/>
          <w:rtl/>
          <w:lang w:bidi="ar-LB"/>
        </w:rPr>
        <w:t xml:space="preserve">" إذًا هنا، لدينا تلميح واضح. لكن أين نحن نسمع عن العريس؟ إنه يُلمّح إلى شيء عام؛ وهو لا يشرحه. مِن أين أخذ عبارة "عريس"؟ </w:t>
      </w:r>
      <w:r w:rsidR="00535DA0">
        <w:rPr>
          <w:rFonts w:hint="cs"/>
          <w:rtl/>
          <w:lang w:bidi="ar-LB"/>
        </w:rPr>
        <w:t>بلا شك</w:t>
      </w:r>
      <w:r w:rsidR="00ED1E75">
        <w:rPr>
          <w:rFonts w:hint="cs"/>
          <w:rtl/>
          <w:lang w:bidi="ar-LB"/>
        </w:rPr>
        <w:t xml:space="preserve"> من سفر نشيد </w:t>
      </w:r>
      <w:proofErr w:type="spellStart"/>
      <w:r w:rsidR="00ED1E75">
        <w:rPr>
          <w:rFonts w:hint="cs"/>
          <w:rtl/>
          <w:lang w:bidi="ar-LB"/>
        </w:rPr>
        <w:t>الأنشاد</w:t>
      </w:r>
      <w:proofErr w:type="spellEnd"/>
      <w:r w:rsidR="00ED1E75">
        <w:rPr>
          <w:rFonts w:hint="cs"/>
          <w:rtl/>
          <w:lang w:bidi="ar-LB"/>
        </w:rPr>
        <w:t xml:space="preserve">. فما لدينا هنا إذًا ليس اقتباس، وإنما هو أمر </w:t>
      </w:r>
      <w:proofErr w:type="spellStart"/>
      <w:r w:rsidR="00ED1E75">
        <w:rPr>
          <w:rFonts w:hint="cs"/>
          <w:rtl/>
          <w:lang w:bidi="ar-LB"/>
        </w:rPr>
        <w:t>بحسبما</w:t>
      </w:r>
      <w:proofErr w:type="spellEnd"/>
      <w:r w:rsidR="00ED1E75">
        <w:rPr>
          <w:rFonts w:hint="cs"/>
          <w:rtl/>
          <w:lang w:bidi="ar-LB"/>
        </w:rPr>
        <w:t xml:space="preserve"> أراه حتى أكثر من اقتباس. إن ما لدينا هنا هو أمر مُعتَرَف عليه بصورة واضحة كحقيقة أساسية كان يدري بها اليهود تمامًا، ولننتبه جيدًا يا أحبائي، كيف أن ختم ابن الله موضوع عليه. لأنه هو ليس اسم</w:t>
      </w:r>
      <w:r w:rsidR="001B6BA3">
        <w:rPr>
          <w:rFonts w:hint="cs"/>
          <w:rtl/>
          <w:lang w:bidi="ar-LB"/>
        </w:rPr>
        <w:t>ٌ</w:t>
      </w:r>
      <w:r w:rsidR="000E25DC">
        <w:rPr>
          <w:rFonts w:hint="cs"/>
          <w:rtl/>
          <w:lang w:bidi="ar-LB"/>
        </w:rPr>
        <w:t xml:space="preserve"> استخدمه تلاميذ يوحنا في حديثهم مع يسوع، وإنما الرب يسوع بنفسه يستخدمه أمامهم. "</w:t>
      </w:r>
      <w:r w:rsidR="000E25DC" w:rsidRPr="000E25DC">
        <w:rPr>
          <w:rtl/>
          <w:lang w:bidi="ar-LB"/>
        </w:rPr>
        <w:t>«هَلْ يَسْتَطِيعُ بَنُو الْعُرْسِ أَنْ يَنُوحُوا</w:t>
      </w:r>
      <w:r w:rsidR="000E25DC">
        <w:rPr>
          <w:rFonts w:hint="cs"/>
          <w:rtl/>
          <w:lang w:bidi="ar-LB"/>
        </w:rPr>
        <w:t>"، قال، "</w:t>
      </w:r>
      <w:r w:rsidR="000E25DC" w:rsidRPr="000E25DC">
        <w:rPr>
          <w:rtl/>
          <w:lang w:bidi="ar-LB"/>
        </w:rPr>
        <w:t>مَا دَامَ الْعَرِيسُ مَعَهُمْ؟</w:t>
      </w:r>
      <w:r w:rsidR="000E25DC">
        <w:rPr>
          <w:rFonts w:hint="cs"/>
          <w:rtl/>
          <w:lang w:bidi="ar-LB"/>
        </w:rPr>
        <w:t xml:space="preserve">" ولكنها ستأتي أيام فيها سيكون العريس قد أُخذ منهم، </w:t>
      </w:r>
      <w:r w:rsidR="000E25DC" w:rsidRPr="000E25DC">
        <w:rPr>
          <w:rtl/>
          <w:lang w:bidi="ar-LB"/>
        </w:rPr>
        <w:t>فَحِينَئِذٍ يَصُومُونَ.</w:t>
      </w:r>
      <w:r w:rsidR="000E25DC">
        <w:rPr>
          <w:rFonts w:hint="cs"/>
          <w:rtl/>
          <w:lang w:bidi="ar-LB"/>
        </w:rPr>
        <w:t>"</w:t>
      </w:r>
    </w:p>
    <w:p w14:paraId="227FA86F" w14:textId="7D5D05A4" w:rsidR="000E25DC" w:rsidRDefault="000E25DC">
      <w:pPr>
        <w:rPr>
          <w:rtl/>
          <w:lang w:bidi="ar-LB"/>
        </w:rPr>
      </w:pPr>
      <w:r>
        <w:rPr>
          <w:rFonts w:hint="cs"/>
          <w:rtl/>
          <w:lang w:bidi="ar-LB"/>
        </w:rPr>
        <w:t>إني أعتقد بأنكم تلاحظون شيئًا من الجمال الفريد دون ذِكر أي شيء عن الكمال الإلهي -، الذي في هذه الكلمات. الرب لا يتكلم عن العروس. كل ما يذكره هو "</w:t>
      </w:r>
      <w:r w:rsidRPr="000E25DC">
        <w:rPr>
          <w:rtl/>
          <w:lang w:bidi="ar-LB"/>
        </w:rPr>
        <w:t>بَنُو الْعُرْسِ</w:t>
      </w:r>
      <w:r>
        <w:rPr>
          <w:rFonts w:hint="cs"/>
          <w:rtl/>
          <w:lang w:bidi="ar-LB"/>
        </w:rPr>
        <w:t>". فلقد كان يعلم جيدًا بأنه كان مُقد</w:t>
      </w:r>
      <w:r w:rsidR="005F7EA2">
        <w:rPr>
          <w:rFonts w:hint="cs"/>
          <w:rtl/>
          <w:lang w:bidi="ar-LB"/>
        </w:rPr>
        <w:t>ِ</w:t>
      </w:r>
      <w:r>
        <w:rPr>
          <w:rFonts w:hint="cs"/>
          <w:rtl/>
          <w:lang w:bidi="ar-LB"/>
        </w:rPr>
        <w:t>مًا على أن يذكر واحدة أخرى ستأخذ مكانها باعتبارها عروسه. ولكن هنا لا يوجد أي ذِكر عن ذلك؛ لأنه في ذلك الوقت كان ربنا مُرسلاً</w:t>
      </w:r>
      <w:r w:rsidR="006F4324">
        <w:rPr>
          <w:rFonts w:hint="cs"/>
          <w:rtl/>
          <w:lang w:bidi="ar-LB"/>
        </w:rPr>
        <w:t xml:space="preserve"> إلى إسرائيل فقط، ولقد دار الأمر إن كان شعب الله القديم سيقبله. فلو قبلوه، لكان قد أصبح هو العريس وهم عروسه.</w:t>
      </w:r>
    </w:p>
    <w:p w14:paraId="67F905C7" w14:textId="028BA08A" w:rsidR="006F4324" w:rsidRDefault="005E60E7">
      <w:pPr>
        <w:rPr>
          <w:rtl/>
          <w:lang w:bidi="ar-LB"/>
        </w:rPr>
      </w:pPr>
      <w:r>
        <w:rPr>
          <w:rFonts w:hint="cs"/>
          <w:rtl/>
          <w:lang w:bidi="ar-LB"/>
        </w:rPr>
        <w:t xml:space="preserve">ومن الواضح جدًا، كما كنت قد ذكرت، بأن الرب لا يحاور في أمر يخبرهم به لأول مرة، وإنما كأمر لا بد وأنهم كانوا على عِلم به، وبالطبع هذا من كلمة الله. فمِن أين كان مأخوذًا؟ من السفر الذي قرأت منه </w:t>
      </w:r>
      <w:r w:rsidR="00535DA0">
        <w:rPr>
          <w:rFonts w:hint="cs"/>
          <w:rtl/>
          <w:lang w:bidi="ar-LB"/>
        </w:rPr>
        <w:t>ب</w:t>
      </w:r>
      <w:r w:rsidR="005F7EA2">
        <w:rPr>
          <w:rFonts w:hint="cs"/>
          <w:rtl/>
          <w:lang w:bidi="ar-LB"/>
        </w:rPr>
        <w:t>عض</w:t>
      </w:r>
      <w:r>
        <w:rPr>
          <w:rFonts w:hint="cs"/>
          <w:rtl/>
          <w:lang w:bidi="ar-LB"/>
        </w:rPr>
        <w:t xml:space="preserve"> الأعداد في مساء هذا اليوم.</w:t>
      </w:r>
    </w:p>
    <w:p w14:paraId="32DE0020" w14:textId="1AD05BCA" w:rsidR="005E60E7" w:rsidRDefault="005E60E7">
      <w:pPr>
        <w:rPr>
          <w:rtl/>
          <w:lang w:bidi="ar-LB"/>
        </w:rPr>
      </w:pPr>
      <w:r>
        <w:rPr>
          <w:rFonts w:hint="cs"/>
          <w:rtl/>
          <w:lang w:bidi="ar-LB"/>
        </w:rPr>
        <w:t xml:space="preserve">وإن انتقلنا الآن إلى جزء لاحق في إنجيل متى </w:t>
      </w:r>
      <w:r>
        <w:rPr>
          <w:rtl/>
          <w:lang w:bidi="ar-LB"/>
        </w:rPr>
        <w:t>–</w:t>
      </w:r>
      <w:r>
        <w:rPr>
          <w:rFonts w:hint="cs"/>
          <w:rtl/>
          <w:lang w:bidi="ar-LB"/>
        </w:rPr>
        <w:t xml:space="preserve"> إلى مثل العشر العذارى، والذي كل مسيحي يعرفه جيدًا </w:t>
      </w:r>
      <w:r>
        <w:rPr>
          <w:rtl/>
          <w:lang w:bidi="ar-LB"/>
        </w:rPr>
        <w:t>–</w:t>
      </w:r>
      <w:r>
        <w:rPr>
          <w:rFonts w:hint="cs"/>
          <w:rtl/>
          <w:lang w:bidi="ar-LB"/>
        </w:rPr>
        <w:t xml:space="preserve"> فما الذي نجده هناك؟ ملكوت السموات يشبه عشر عذارى. إنه ليس العروس، وإنما هن عشر عذارى خرجن بمصابيحهن لملاقاة العريس. حسنًا، في هذا لا يوجد أي </w:t>
      </w:r>
      <w:r w:rsidR="00535DA0">
        <w:rPr>
          <w:rFonts w:hint="cs"/>
          <w:rtl/>
          <w:lang w:bidi="ar-LB"/>
        </w:rPr>
        <w:t>شك</w:t>
      </w:r>
      <w:r>
        <w:rPr>
          <w:rFonts w:hint="cs"/>
          <w:rtl/>
          <w:lang w:bidi="ar-LB"/>
        </w:rPr>
        <w:t>، بأن الرب يسوع هو العريس. ومن الواضح جدًا في هذا المثل</w:t>
      </w:r>
      <w:r w:rsidR="00535DA0">
        <w:rPr>
          <w:rFonts w:hint="cs"/>
          <w:rtl/>
          <w:lang w:bidi="ar-LB"/>
        </w:rPr>
        <w:t xml:space="preserve"> أن</w:t>
      </w:r>
      <w:r>
        <w:rPr>
          <w:rFonts w:hint="cs"/>
          <w:rtl/>
          <w:lang w:bidi="ar-LB"/>
        </w:rPr>
        <w:t xml:space="preserve"> النقطة</w:t>
      </w:r>
      <w:r w:rsidR="004A68A8">
        <w:rPr>
          <w:rFonts w:hint="cs"/>
          <w:rtl/>
          <w:lang w:bidi="ar-LB"/>
        </w:rPr>
        <w:t xml:space="preserve"> البارزة</w:t>
      </w:r>
      <w:r>
        <w:rPr>
          <w:rFonts w:hint="cs"/>
          <w:rtl/>
          <w:lang w:bidi="ar-LB"/>
        </w:rPr>
        <w:t xml:space="preserve"> هي عن العشر عذارى وليس عن العروس. </w:t>
      </w:r>
      <w:r w:rsidR="004A68A8">
        <w:rPr>
          <w:rFonts w:hint="cs"/>
          <w:rtl/>
          <w:lang w:bidi="ar-LB"/>
        </w:rPr>
        <w:t>العذارى هن اللواتي يخرجن لملاقاة العريس. لكن أين نجد بعد ذلك عن العروس؟ صمت شديد. في أول تلميح لمّح به الرب إلى العريس لم تكن أية إشارة إلى العروس. هو تكلم عن "بني العرس"، ولكن لم ترِد كلمة عن العروس. صمت ملحوظ! إن</w:t>
      </w:r>
      <w:r w:rsidR="00302BAF">
        <w:rPr>
          <w:rFonts w:hint="cs"/>
          <w:rtl/>
          <w:lang w:bidi="ar-LB"/>
        </w:rPr>
        <w:t xml:space="preserve">ه من الطبيعي جدًا </w:t>
      </w:r>
      <w:r w:rsidR="004A68A8">
        <w:rPr>
          <w:rFonts w:hint="cs"/>
          <w:rtl/>
          <w:lang w:bidi="ar-LB"/>
        </w:rPr>
        <w:t xml:space="preserve">لو تكلم عن العروس أيضًا؛ وهذا أيضًا طبيعي جدًا بأنه في بعض المخطوطات القديمة </w:t>
      </w:r>
      <w:r w:rsidR="004A68A8">
        <w:rPr>
          <w:rtl/>
          <w:lang w:bidi="ar-LB"/>
        </w:rPr>
        <w:t>–</w:t>
      </w:r>
      <w:r w:rsidR="004A68A8">
        <w:rPr>
          <w:rFonts w:hint="cs"/>
          <w:rtl/>
          <w:lang w:bidi="ar-LB"/>
        </w:rPr>
        <w:t xml:space="preserve"> في أقدمها </w:t>
      </w:r>
      <w:r w:rsidR="004A68A8">
        <w:rPr>
          <w:rtl/>
          <w:lang w:bidi="ar-LB"/>
        </w:rPr>
        <w:t>–</w:t>
      </w:r>
      <w:r w:rsidR="004A68A8">
        <w:rPr>
          <w:rFonts w:hint="cs"/>
          <w:rtl/>
          <w:lang w:bidi="ar-LB"/>
        </w:rPr>
        <w:t xml:space="preserve"> كان الكاتب</w:t>
      </w:r>
      <w:r w:rsidR="00302BAF" w:rsidRPr="00302BAF">
        <w:rPr>
          <w:rtl/>
          <w:lang w:bidi="ar-SA"/>
        </w:rPr>
        <w:t xml:space="preserve"> </w:t>
      </w:r>
      <w:r w:rsidR="00302BAF" w:rsidRPr="00302BAF">
        <w:rPr>
          <w:rtl/>
          <w:lang w:bidi="ar-LB"/>
        </w:rPr>
        <w:t>قد وقع</w:t>
      </w:r>
      <w:r w:rsidR="004A68A8">
        <w:rPr>
          <w:rFonts w:hint="cs"/>
          <w:rtl/>
          <w:lang w:bidi="ar-LB"/>
        </w:rPr>
        <w:t xml:space="preserve"> في هذا المثل في هذا الخطأ أيضًا. فلقد تخيّل أن ملكوت السموات هو العشر عذارى اللواتي أخذن مصابيحهن وخرجن لملاقاة العريس. فلقد أضافوا كلمة "والعروس"، وأنا لست بحاجة أن أذكر، أنه لا يوجد في ذلك أي تصريح لأي سلطة على ذلك.</w:t>
      </w:r>
    </w:p>
    <w:p w14:paraId="3FFFEA8B" w14:textId="322BABED" w:rsidR="00302BAF" w:rsidRDefault="00302BAF">
      <w:pPr>
        <w:rPr>
          <w:rtl/>
          <w:lang w:bidi="ar-LB"/>
        </w:rPr>
      </w:pPr>
      <w:r>
        <w:rPr>
          <w:rFonts w:hint="cs"/>
          <w:rtl/>
          <w:lang w:bidi="ar-LB"/>
        </w:rPr>
        <w:t xml:space="preserve">كلا، إن ما أودّ بأن أريه هو حكمة الرب المُلفتة للانتباه في أنه لم يذكر كلمة واحدة عن العروس. إنه العريس الذي مجيئه على الأبواب. وهذا هو الحاسم في الأمر: هو مزمع بأن يجيء. إنه ليس مشهد في السماء؛ فالأمر هنا لا يتكلم عن ذلك. </w:t>
      </w:r>
      <w:r w:rsidR="00535DA0">
        <w:rPr>
          <w:rFonts w:hint="cs"/>
          <w:rtl/>
          <w:lang w:bidi="ar-LB"/>
        </w:rPr>
        <w:t>إ</w:t>
      </w:r>
      <w:r>
        <w:rPr>
          <w:rFonts w:hint="cs"/>
          <w:rtl/>
          <w:lang w:bidi="ar-LB"/>
        </w:rPr>
        <w:t xml:space="preserve">ن </w:t>
      </w:r>
      <w:r w:rsidR="00535DA0">
        <w:rPr>
          <w:rFonts w:hint="cs"/>
          <w:rtl/>
          <w:lang w:bidi="ar-LB"/>
        </w:rPr>
        <w:t>الذي</w:t>
      </w:r>
      <w:r>
        <w:rPr>
          <w:rFonts w:hint="cs"/>
          <w:rtl/>
          <w:lang w:bidi="ar-LB"/>
        </w:rPr>
        <w:t xml:space="preserve"> نجده هنا هو بالحري </w:t>
      </w:r>
      <w:r w:rsidR="00535DA0">
        <w:rPr>
          <w:rFonts w:hint="cs"/>
          <w:rtl/>
          <w:lang w:bidi="ar-LB"/>
        </w:rPr>
        <w:t>بأن</w:t>
      </w:r>
      <w:r>
        <w:rPr>
          <w:rFonts w:hint="cs"/>
          <w:rtl/>
          <w:lang w:bidi="ar-LB"/>
        </w:rPr>
        <w:t xml:space="preserve"> العريس </w:t>
      </w:r>
      <w:proofErr w:type="spellStart"/>
      <w:r>
        <w:rPr>
          <w:rFonts w:hint="cs"/>
          <w:rtl/>
          <w:lang w:bidi="ar-LB"/>
        </w:rPr>
        <w:t>سيجيء</w:t>
      </w:r>
      <w:proofErr w:type="spellEnd"/>
      <w:r>
        <w:rPr>
          <w:rFonts w:hint="cs"/>
          <w:rtl/>
          <w:lang w:bidi="ar-LB"/>
        </w:rPr>
        <w:t xml:space="preserve"> وبأن العشر عذارى سيلاقينه. إنهن لسن عروس المسيح التي سيأخذها إليه قريبًا؛ فالعشر عذارى لم يكن من الممكن أن يكونوا صورة عن العروس.</w:t>
      </w:r>
    </w:p>
    <w:p w14:paraId="618BE2EE" w14:textId="7BB2E182" w:rsidR="00302BAF" w:rsidRDefault="005927C6">
      <w:pPr>
        <w:rPr>
          <w:rtl/>
          <w:lang w:bidi="ar-LB"/>
        </w:rPr>
      </w:pPr>
      <w:r>
        <w:rPr>
          <w:rFonts w:hint="cs"/>
          <w:rtl/>
          <w:lang w:bidi="ar-LB"/>
        </w:rPr>
        <w:t xml:space="preserve">بالتالي فمن الواضح بان العروس تبقى دون أي ذِكر؛ فهي لا تظهر في المشهد. إن السبب في ذلك </w:t>
      </w:r>
      <w:proofErr w:type="spellStart"/>
      <w:r>
        <w:rPr>
          <w:rFonts w:hint="cs"/>
          <w:rtl/>
          <w:lang w:bidi="ar-LB"/>
        </w:rPr>
        <w:t>بحسبما</w:t>
      </w:r>
      <w:proofErr w:type="spellEnd"/>
      <w:r>
        <w:rPr>
          <w:rFonts w:hint="cs"/>
          <w:rtl/>
          <w:lang w:bidi="ar-LB"/>
        </w:rPr>
        <w:t xml:space="preserve"> أراه جاد للغاية. الرب كان يعلم جيدًا بأن العروس، التي كانت قلوبهم عالمة بها جيدًا من خلال لفظ لغة الكتاب في العهد القديم، بأنها الآن لن تكون العروس، بأن العروس ستكون غير أمينة وفي هذا الوقت سترفض العريس. لذا فالعروس لا تظهر ولا في أي تلميح. إن الأمر لم يكن وكأنه كان عليه أن يتعلّم شيئًا آخر. هو لم يكن شخص كان يجهل هذه الحقيقة؛ فهو كان شخصًا إلهيًا. هو كان عالِم بكل ما سيحدث. فلقد انتظر؛ ولكن حتى وإن انتظر، وحتى إن كان الأمر واضحًا كليًا، بأن اليهود رفضوه تمامًا وهو الآن كان مزمعًا بأن يضحّي بحياته </w:t>
      </w:r>
      <w:r>
        <w:rPr>
          <w:rtl/>
          <w:lang w:bidi="ar-LB"/>
        </w:rPr>
        <w:t>–</w:t>
      </w:r>
      <w:r>
        <w:rPr>
          <w:rFonts w:hint="cs"/>
          <w:rtl/>
          <w:lang w:bidi="ar-LB"/>
        </w:rPr>
        <w:t xml:space="preserve"> لم يأتِ كعريس لعروسه، وإنما ليقدم حياته ذبيحة من أجل </w:t>
      </w:r>
      <w:proofErr w:type="spellStart"/>
      <w:r>
        <w:rPr>
          <w:rFonts w:hint="cs"/>
          <w:rtl/>
          <w:lang w:bidi="ar-LB"/>
        </w:rPr>
        <w:t>خطاة</w:t>
      </w:r>
      <w:proofErr w:type="spellEnd"/>
      <w:r>
        <w:rPr>
          <w:rFonts w:hint="cs"/>
          <w:rtl/>
          <w:lang w:bidi="ar-LB"/>
        </w:rPr>
        <w:t xml:space="preserve"> -، حتى عندها</w:t>
      </w:r>
      <w:r w:rsidR="006931C3">
        <w:rPr>
          <w:rFonts w:hint="cs"/>
          <w:rtl/>
          <w:lang w:bidi="ar-LB"/>
        </w:rPr>
        <w:t xml:space="preserve"> لم يقُل في ذات المثل الهادف، في أحد أمثلته الأخيرة، أية كلمة عن العروس. من بدايته إلى نهايته لا يوجد أي ذِكر عن العروس.</w:t>
      </w:r>
    </w:p>
    <w:p w14:paraId="188245B2" w14:textId="5116E2FA" w:rsidR="006931C3" w:rsidRDefault="006931C3">
      <w:pPr>
        <w:rPr>
          <w:rtl/>
          <w:lang w:bidi="ar-LB"/>
        </w:rPr>
      </w:pPr>
      <w:r>
        <w:rPr>
          <w:rFonts w:hint="cs"/>
          <w:rtl/>
          <w:lang w:bidi="ar-LB"/>
        </w:rPr>
        <w:t xml:space="preserve">وهذا بالنسبة لي غني جدا بالتعليم، لأنه أحد أهداف إنجيل متى هو بأن يعرض، أن الرب كما أنه كان </w:t>
      </w:r>
      <w:proofErr w:type="spellStart"/>
      <w:r>
        <w:rPr>
          <w:rFonts w:hint="cs"/>
          <w:rtl/>
          <w:lang w:bidi="ar-LB"/>
        </w:rPr>
        <w:t>عمانوئيل</w:t>
      </w:r>
      <w:proofErr w:type="spellEnd"/>
      <w:r>
        <w:rPr>
          <w:rFonts w:hint="cs"/>
          <w:rtl/>
          <w:lang w:bidi="ar-LB"/>
        </w:rPr>
        <w:t xml:space="preserve">، </w:t>
      </w:r>
      <w:proofErr w:type="spellStart"/>
      <w:r>
        <w:rPr>
          <w:rFonts w:hint="cs"/>
          <w:rtl/>
          <w:lang w:bidi="ar-LB"/>
        </w:rPr>
        <w:t>المسيّا</w:t>
      </w:r>
      <w:proofErr w:type="spellEnd"/>
      <w:r>
        <w:rPr>
          <w:rFonts w:hint="cs"/>
          <w:rtl/>
          <w:lang w:bidi="ar-LB"/>
        </w:rPr>
        <w:t xml:space="preserve"> الإلهي الحقيقي، كان </w:t>
      </w:r>
      <w:proofErr w:type="spellStart"/>
      <w:r>
        <w:rPr>
          <w:rFonts w:hint="cs"/>
          <w:rtl/>
          <w:lang w:bidi="ar-LB"/>
        </w:rPr>
        <w:t>عمّانوئيل</w:t>
      </w:r>
      <w:proofErr w:type="spellEnd"/>
      <w:r>
        <w:rPr>
          <w:rFonts w:hint="cs"/>
          <w:rtl/>
          <w:lang w:bidi="ar-LB"/>
        </w:rPr>
        <w:t xml:space="preserve"> الحقيقي </w:t>
      </w:r>
      <w:r>
        <w:rPr>
          <w:rtl/>
          <w:lang w:bidi="ar-LB"/>
        </w:rPr>
        <w:t>–</w:t>
      </w:r>
      <w:r>
        <w:rPr>
          <w:rFonts w:hint="cs"/>
          <w:rtl/>
          <w:lang w:bidi="ar-LB"/>
        </w:rPr>
        <w:t xml:space="preserve"> </w:t>
      </w:r>
      <w:proofErr w:type="spellStart"/>
      <w:r>
        <w:rPr>
          <w:rFonts w:hint="cs"/>
          <w:rtl/>
          <w:lang w:bidi="ar-LB"/>
        </w:rPr>
        <w:t>المسيّا</w:t>
      </w:r>
      <w:proofErr w:type="spellEnd"/>
      <w:r>
        <w:rPr>
          <w:rFonts w:hint="cs"/>
          <w:rtl/>
          <w:lang w:bidi="ar-LB"/>
        </w:rPr>
        <w:t xml:space="preserve"> </w:t>
      </w:r>
      <w:r>
        <w:rPr>
          <w:rtl/>
          <w:lang w:bidi="ar-LB"/>
        </w:rPr>
        <w:t>–</w:t>
      </w:r>
      <w:r>
        <w:rPr>
          <w:rFonts w:hint="cs"/>
          <w:rtl/>
          <w:lang w:bidi="ar-LB"/>
        </w:rPr>
        <w:t xml:space="preserve"> الذي سترفضه إسرائيل. ولهذا من الآن هنالك برقع موضوع على وجه إسرائيل. كم أن الأمر غريب! هو لا يذكر ولو مرة واحدة عن العروس. إنها كانت سترفضه. هو لم يتكلم كلمة واحدة عنها. إنه توجّه إلى ما كان قريبًا من قلبه، ليس من إثم </w:t>
      </w:r>
      <w:r>
        <w:rPr>
          <w:rtl/>
          <w:lang w:bidi="ar-LB"/>
        </w:rPr>
        <w:t>–</w:t>
      </w:r>
      <w:r>
        <w:rPr>
          <w:rFonts w:hint="cs"/>
          <w:rtl/>
          <w:lang w:bidi="ar-LB"/>
        </w:rPr>
        <w:t xml:space="preserve"> من عدم الإيمان الذي يستحق العقاب في الذين كان عليهم أن يرحبوا بالعريس العائد، الذي كان الآن حاضرًا وسطهم</w:t>
      </w:r>
      <w:r w:rsidR="005751AF">
        <w:rPr>
          <w:rFonts w:hint="cs"/>
          <w:rtl/>
          <w:lang w:bidi="ar-LB"/>
        </w:rPr>
        <w:t>. وحتى في ذلك الوقت كان لا زال عريسهم الراهن. لكنه يتكلم عنا، فعلاً؛ لأنهم هم كل المسيحيين، المسيحية الاسمية التي يخاطبها كالعشر عذارى. هو لا يكلم البقية اليهودية كما يعتقد البعض. في العشر عذارى نحن لا نجد ولا بأي صورة البقية اليهودية. إن العشر عذارى هم بشكل واضح معترفون مسيحيون خرجوا لملاقاة العريس. هذه هي مكانتنا؛ ولهذا فإنها تميّز المسيحية.</w:t>
      </w:r>
    </w:p>
    <w:p w14:paraId="760E64F6" w14:textId="1D5987D7" w:rsidR="005751AF" w:rsidRDefault="0071356F">
      <w:pPr>
        <w:rPr>
          <w:rtl/>
          <w:lang w:bidi="ar-LB"/>
        </w:rPr>
      </w:pPr>
      <w:r>
        <w:rPr>
          <w:rFonts w:hint="cs"/>
          <w:rtl/>
          <w:lang w:bidi="ar-LB"/>
        </w:rPr>
        <w:t>اليهودي سيبقى هناك حيثما هو موجود وسيباركه الله هناك حيثما يكون عند ذلك اليوم الذي سيتبارك فيه اليهود. العريس سيأتي إليهم عندما ستتغير قلوبهم. إن هذا التغي</w:t>
      </w:r>
      <w:r w:rsidR="001B6BA3">
        <w:rPr>
          <w:rFonts w:hint="cs"/>
          <w:rtl/>
          <w:lang w:bidi="ar-LB"/>
        </w:rPr>
        <w:t>ي</w:t>
      </w:r>
      <w:r>
        <w:rPr>
          <w:rFonts w:hint="cs"/>
          <w:rtl/>
          <w:lang w:bidi="ar-LB"/>
        </w:rPr>
        <w:t>ر</w:t>
      </w:r>
      <w:r w:rsidR="001B6BA3">
        <w:rPr>
          <w:rFonts w:hint="cs"/>
          <w:rtl/>
          <w:lang w:bidi="ar-LB"/>
        </w:rPr>
        <w:t xml:space="preserve"> في</w:t>
      </w:r>
      <w:r>
        <w:rPr>
          <w:rFonts w:hint="cs"/>
          <w:rtl/>
          <w:lang w:bidi="ar-LB"/>
        </w:rPr>
        <w:t xml:space="preserve"> </w:t>
      </w:r>
      <w:r w:rsidR="001B6BA3">
        <w:rPr>
          <w:rFonts w:hint="cs"/>
          <w:rtl/>
          <w:lang w:bidi="ar-LB"/>
        </w:rPr>
        <w:t>ا</w:t>
      </w:r>
      <w:r>
        <w:rPr>
          <w:rFonts w:hint="cs"/>
          <w:rtl/>
          <w:lang w:bidi="ar-LB"/>
        </w:rPr>
        <w:t xml:space="preserve">لقلب سيحدث، والبرقع سيُرفع عنه، متى ما التفت إلى الرب </w:t>
      </w:r>
      <w:r>
        <w:rPr>
          <w:rtl/>
          <w:lang w:bidi="ar-LB"/>
        </w:rPr>
        <w:t>–</w:t>
      </w:r>
      <w:r>
        <w:rPr>
          <w:rFonts w:hint="cs"/>
          <w:rtl/>
          <w:lang w:bidi="ar-LB"/>
        </w:rPr>
        <w:t xml:space="preserve"> إنه قلب إسرائيل كما نقرأ في 2. </w:t>
      </w:r>
      <w:proofErr w:type="spellStart"/>
      <w:r>
        <w:rPr>
          <w:rFonts w:hint="cs"/>
          <w:rtl/>
          <w:lang w:bidi="ar-LB"/>
        </w:rPr>
        <w:t>كورنثوس</w:t>
      </w:r>
      <w:proofErr w:type="spellEnd"/>
      <w:r>
        <w:rPr>
          <w:rFonts w:hint="cs"/>
          <w:rtl/>
          <w:lang w:bidi="ar-LB"/>
        </w:rPr>
        <w:t xml:space="preserve"> 3. الرب هنا يتكلم بوضوح عن الذين "يخرجون"</w:t>
      </w:r>
      <w:r w:rsidR="00330608">
        <w:rPr>
          <w:rFonts w:hint="cs"/>
          <w:rtl/>
          <w:lang w:bidi="ar-LB"/>
        </w:rPr>
        <w:t xml:space="preserve">، وبعضًا منهم يدعوهم جهّال وآخرون حكماء (فاهمين). في البقية اليهودية لن يكون هناك أي جاهل بينهم. "... </w:t>
      </w:r>
      <w:r w:rsidR="00330608" w:rsidRPr="00330608">
        <w:rPr>
          <w:rtl/>
          <w:lang w:bidi="ar-LB"/>
        </w:rPr>
        <w:t>لكِنِ الْفَاهِمُونَ يَفْهَمُونَ</w:t>
      </w:r>
      <w:r w:rsidR="00330608">
        <w:rPr>
          <w:rFonts w:hint="cs"/>
          <w:rtl/>
          <w:lang w:bidi="ar-LB"/>
        </w:rPr>
        <w:t xml:space="preserve">" (دانيال 12: 10)، وهم الفاهمون </w:t>
      </w:r>
      <w:r w:rsidR="00330608">
        <w:rPr>
          <w:rtl/>
          <w:lang w:bidi="ar-LB"/>
        </w:rPr>
        <w:t>–</w:t>
      </w:r>
      <w:r w:rsidR="00330608">
        <w:rPr>
          <w:rFonts w:hint="cs"/>
          <w:rtl/>
          <w:lang w:bidi="ar-LB"/>
        </w:rPr>
        <w:t xml:space="preserve"> بقية اليهود في الأيام </w:t>
      </w:r>
      <w:r w:rsidR="00330608" w:rsidRPr="001B6BA3">
        <w:rPr>
          <w:rFonts w:hint="cs"/>
          <w:rtl/>
          <w:lang w:bidi="ar-LB"/>
        </w:rPr>
        <w:t>الأخيرة</w:t>
      </w:r>
      <w:r w:rsidR="00330608">
        <w:rPr>
          <w:rFonts w:hint="cs"/>
          <w:rtl/>
          <w:lang w:bidi="ar-LB"/>
        </w:rPr>
        <w:t>.</w:t>
      </w:r>
    </w:p>
    <w:p w14:paraId="067413F4" w14:textId="3018A79E" w:rsidR="001B6BA3" w:rsidRDefault="001B6BA3">
      <w:pPr>
        <w:rPr>
          <w:rtl/>
          <w:lang w:bidi="ar-LB"/>
        </w:rPr>
      </w:pPr>
      <w:r>
        <w:rPr>
          <w:rFonts w:hint="cs"/>
          <w:rtl/>
          <w:lang w:bidi="ar-LB"/>
        </w:rPr>
        <w:t xml:space="preserve">وما الذي يوضّحه أكثر بأنها ليست هي البقية اليهودية هو ما لي: هم لهم زيت في أوعيتهم، بينما اليهود سنسكب عليهم الروح القدس فقط من بعد أن تُقوّم علاقتهم بالمسيح ويتم المصادقة عليها. إننا حصلنا على الروح القدس من بعدما أن ترك المسيح الأرض. إنهم لن يحصلوا على الروح القدس قبل عودة المسيح. </w:t>
      </w:r>
      <w:r w:rsidR="00CA522F">
        <w:rPr>
          <w:rFonts w:hint="cs"/>
          <w:rtl/>
          <w:lang w:bidi="ar-LB"/>
        </w:rPr>
        <w:t xml:space="preserve">فالفارق واضح. لننتبه أيضًا كيف يؤكّد على كل هذا؛ لأنهن نمن جميعهن. البقية اليهودية لن تفعل هذا أبدًا. من لحظة دعوتهم سيجتازون في أحزان وضيقات لا مثيل لها. وفي أزمنة الأحزان لا يوجد نوم وإنما في أزمنة الراحة. هذا ما نختبره نحن في المسيحية. لقد مرت أيام فيها راحة وبلا هموم، والناس نيام. وهذا ما نجده هنا </w:t>
      </w:r>
      <w:r w:rsidR="00CA522F">
        <w:rPr>
          <w:rtl/>
          <w:lang w:bidi="ar-LB"/>
        </w:rPr>
        <w:t>–</w:t>
      </w:r>
      <w:r w:rsidR="00CA522F">
        <w:rPr>
          <w:rFonts w:hint="cs"/>
          <w:rtl/>
          <w:lang w:bidi="ar-LB"/>
        </w:rPr>
        <w:t xml:space="preserve"> وأخيرًا الرب أوقظهم.</w:t>
      </w:r>
    </w:p>
    <w:p w14:paraId="7386BA45" w14:textId="712DE911" w:rsidR="00CA522F" w:rsidRDefault="00CA522F">
      <w:pPr>
        <w:rPr>
          <w:rtl/>
          <w:lang w:bidi="ar-LB"/>
        </w:rPr>
      </w:pPr>
      <w:r>
        <w:rPr>
          <w:rFonts w:hint="cs"/>
          <w:rtl/>
          <w:lang w:bidi="ar-LB"/>
        </w:rPr>
        <w:t xml:space="preserve">إني أود بأن أعيد ذِكر هذا الأمر ثانية، بأن العشر العذارى تمثلن المسيحية، الصالح والطالح، الحكيم والجاهل، وليس مجمل اليهود. العروس لا نراها في أي مكان. وهي حتى لا تُذكَر ولا مرة. أنا لا أشك بأن العريس العائد سيأخذ عروسه من بعد ذلك؛ لكن العشر عذارى فهن شيء مختلف كليًا؛ فهن لا يُعتبرن عروسًا، وإنما أتباع، أو فيما معناه موكب الزفاف. إنهم الذين يخرجون للقائه، ومن ثم يدخلون معه إلى العرس. غير أنه عندها لا بد وأن تكون </w:t>
      </w:r>
      <w:r w:rsidR="00D2528C">
        <w:rPr>
          <w:rFonts w:hint="cs"/>
          <w:rtl/>
          <w:lang w:bidi="ar-LB"/>
        </w:rPr>
        <w:t xml:space="preserve">واحدة أخرى غيرهم العروس؛ وإن تساءلنا مَن ستكون هذه العروس لو كان هناك ذِكر للعروس، فسأجيب دون تأخير </w:t>
      </w:r>
      <w:r w:rsidR="00D2528C">
        <w:rPr>
          <w:rtl/>
          <w:lang w:bidi="ar-LB"/>
        </w:rPr>
        <w:t>–</w:t>
      </w:r>
      <w:r w:rsidR="00D2528C">
        <w:rPr>
          <w:rFonts w:hint="cs"/>
          <w:rtl/>
          <w:lang w:bidi="ar-LB"/>
        </w:rPr>
        <w:t xml:space="preserve"> عروس نشيد </w:t>
      </w:r>
      <w:proofErr w:type="spellStart"/>
      <w:r w:rsidR="00D2528C">
        <w:rPr>
          <w:rFonts w:hint="cs"/>
          <w:rtl/>
          <w:lang w:bidi="ar-LB"/>
        </w:rPr>
        <w:t>الأنشاد</w:t>
      </w:r>
      <w:proofErr w:type="spellEnd"/>
      <w:r w:rsidR="00D2528C">
        <w:rPr>
          <w:rFonts w:hint="cs"/>
          <w:rtl/>
          <w:lang w:bidi="ar-LB"/>
        </w:rPr>
        <w:t xml:space="preserve"> </w:t>
      </w:r>
      <w:r w:rsidR="00D2528C">
        <w:rPr>
          <w:rtl/>
          <w:lang w:bidi="ar-LB"/>
        </w:rPr>
        <w:t>–</w:t>
      </w:r>
      <w:r w:rsidR="00D2528C">
        <w:rPr>
          <w:rFonts w:hint="cs"/>
          <w:rtl/>
          <w:lang w:bidi="ar-LB"/>
        </w:rPr>
        <w:t xml:space="preserve"> أورشليم.</w:t>
      </w:r>
    </w:p>
    <w:p w14:paraId="5405312A" w14:textId="2D61C87C" w:rsidR="00D2528C" w:rsidRDefault="00D2528C">
      <w:pPr>
        <w:rPr>
          <w:rtl/>
          <w:lang w:bidi="ar-LB"/>
        </w:rPr>
      </w:pPr>
      <w:r>
        <w:rPr>
          <w:rFonts w:hint="cs"/>
          <w:rtl/>
          <w:lang w:bidi="ar-LB"/>
        </w:rPr>
        <w:t>إننا ليس لنا أن نستغرب بأن أورشليم سيُنسب لها هذا الاسم. الأنبياء يستخدمونه كما والمزامير أيضًا. المزمور 45 يُشير بشكل واضح إلى تلك العروس اليهودية. إنها الملكة. في ذلك اليوم المبارك سيتبارك آخرون أيضًا؛ ولكنها هي "</w:t>
      </w:r>
      <w:r w:rsidRPr="00D2528C">
        <w:rPr>
          <w:rtl/>
          <w:lang w:bidi="ar-LB"/>
        </w:rPr>
        <w:t>كُلُّهَا مَجْدٌ ابْنَةُ الْمَلِكِ فِي خِدْرِهَا</w:t>
      </w:r>
      <w:r>
        <w:rPr>
          <w:rFonts w:hint="cs"/>
          <w:rtl/>
          <w:lang w:bidi="ar-LB"/>
        </w:rPr>
        <w:t xml:space="preserve">". ولا يحق لنا أن نعتبر ذلك كتقليل من رفعة العروس السماوية؛ لأني مقتنع تمامًا أن العذارى الحكيمات في متى 25 يمثّلن أيضًا بنفس الوقت العروس السماوية. باختصار، لا بد لنا أن نعتبر بأن العروس هي ليست إلا صورة وبأنها هي الكنيسة التي سيكون لها مكانة </w:t>
      </w:r>
      <w:r w:rsidR="006516FE">
        <w:rPr>
          <w:rFonts w:hint="cs"/>
          <w:rtl/>
          <w:lang w:bidi="ar-LB"/>
        </w:rPr>
        <w:t>متميزة</w:t>
      </w:r>
      <w:r>
        <w:rPr>
          <w:rFonts w:hint="cs"/>
          <w:rtl/>
          <w:lang w:bidi="ar-LB"/>
        </w:rPr>
        <w:t xml:space="preserve"> في السماء أكثر من أي شخص آخر. </w:t>
      </w:r>
      <w:r w:rsidR="006516FE">
        <w:rPr>
          <w:rFonts w:hint="cs"/>
          <w:rtl/>
          <w:lang w:bidi="ar-LB"/>
        </w:rPr>
        <w:t xml:space="preserve">وأورشليم </w:t>
      </w:r>
      <w:r w:rsidR="006516FE">
        <w:rPr>
          <w:rtl/>
          <w:lang w:bidi="ar-LB"/>
        </w:rPr>
        <w:t>–</w:t>
      </w:r>
      <w:r w:rsidR="006516FE">
        <w:rPr>
          <w:rFonts w:hint="cs"/>
          <w:rtl/>
          <w:lang w:bidi="ar-LB"/>
        </w:rPr>
        <w:t xml:space="preserve"> أو صهيون إن أردنا ذلك - سيكون لها على الأرض مكانة متميزة بالقرب من </w:t>
      </w:r>
      <w:proofErr w:type="spellStart"/>
      <w:r w:rsidR="006516FE">
        <w:rPr>
          <w:rFonts w:hint="cs"/>
          <w:rtl/>
          <w:lang w:bidi="ar-LB"/>
        </w:rPr>
        <w:t>المسيّا</w:t>
      </w:r>
      <w:proofErr w:type="spellEnd"/>
      <w:r w:rsidR="006516FE">
        <w:rPr>
          <w:rFonts w:hint="cs"/>
          <w:rtl/>
          <w:lang w:bidi="ar-LB"/>
        </w:rPr>
        <w:t xml:space="preserve">. إن قلب الرب واسع جدًا بما يكفي السماء والأرض. إنه هو الله كما وإنسان أيضًا، هو، الذي هو رأس الكنيسة كما واليهود أيضًا </w:t>
      </w:r>
      <w:r w:rsidR="006516FE">
        <w:rPr>
          <w:rtl/>
          <w:lang w:bidi="ar-LB"/>
        </w:rPr>
        <w:t>–</w:t>
      </w:r>
      <w:r w:rsidR="006516FE">
        <w:rPr>
          <w:rFonts w:hint="cs"/>
          <w:rtl/>
          <w:lang w:bidi="ar-LB"/>
        </w:rPr>
        <w:t xml:space="preserve"> يحبهما كليهما الآن وفي المستقبل بمحبته الكاملة النابضة بدفئها. فكما أننا في العهد القديم لدينا عروس متميزة بشكل واضح، التي بلا شك هي ليست الكنيسة، ففي العهد الجديد لدينا عروس</w:t>
      </w:r>
      <w:r w:rsidR="00244159">
        <w:rPr>
          <w:rFonts w:hint="cs"/>
          <w:rtl/>
          <w:lang w:bidi="ar-LB"/>
        </w:rPr>
        <w:t>ًا قد ظهرت بكاملها. وتلك العروس هي بشكل واضح الكنيسة وليس أورشليم، كما أنها هي أورشليم في العهد القديم وليست الكنيسة.</w:t>
      </w:r>
    </w:p>
    <w:p w14:paraId="28874938" w14:textId="512B812F" w:rsidR="00244159" w:rsidRDefault="00244159">
      <w:pPr>
        <w:rPr>
          <w:rtl/>
          <w:lang w:bidi="ar-LB"/>
        </w:rPr>
      </w:pPr>
      <w:r>
        <w:rPr>
          <w:rFonts w:hint="cs"/>
          <w:rtl/>
          <w:lang w:bidi="ar-LB"/>
        </w:rPr>
        <w:t xml:space="preserve">إن هذا، كما أعتقد سيفيدنا ليس بصورة غير أساسية في فهم نشيد </w:t>
      </w:r>
      <w:proofErr w:type="spellStart"/>
      <w:r>
        <w:rPr>
          <w:rFonts w:hint="cs"/>
          <w:rtl/>
          <w:lang w:bidi="ar-LB"/>
        </w:rPr>
        <w:t>الأنشاد</w:t>
      </w:r>
      <w:proofErr w:type="spellEnd"/>
      <w:r>
        <w:rPr>
          <w:rFonts w:hint="cs"/>
          <w:rtl/>
          <w:lang w:bidi="ar-LB"/>
        </w:rPr>
        <w:t xml:space="preserve"> بشكل صحيح. فلا يعتقد أحد بأنه لأجل هذا السبب نشيد </w:t>
      </w:r>
      <w:proofErr w:type="spellStart"/>
      <w:r>
        <w:rPr>
          <w:rFonts w:hint="cs"/>
          <w:rtl/>
          <w:lang w:bidi="ar-LB"/>
        </w:rPr>
        <w:t>الأنشاد</w:t>
      </w:r>
      <w:proofErr w:type="spellEnd"/>
      <w:r>
        <w:rPr>
          <w:rFonts w:hint="cs"/>
          <w:rtl/>
          <w:lang w:bidi="ar-LB"/>
        </w:rPr>
        <w:t xml:space="preserve"> ليس له تلك الأهمية الكبيرة. كما والأمر لا يتعلق فيما نعتبره نحن مهمًا؛ فبالحري علينا أن نسعى وراء الحق والحقيقة ووراء أفكار الله. فإن ثبت يقيننا في أفكار الله فلن يكون ما هو أكثر أهمية منها. وبالكاد أحتاج بأن أقول، أنه، إن كانت محبة المسيح لعروسه الأرضية بهذا الشكل عظيمة ورقيقة، فلن يكون خبرًا سعيدًا أختم به</w:t>
      </w:r>
      <w:r w:rsidR="00CF2D3F">
        <w:rPr>
          <w:rFonts w:hint="cs"/>
          <w:rtl/>
          <w:lang w:bidi="ar-LB"/>
        </w:rPr>
        <w:t xml:space="preserve"> بأن محبته لخاصته أقل منها. إني سأقول ما هو عكس ذلك وبأننا يحق لنا للغاية بأن نختتم بأن محبة الرب هي أعظم مما اعتقدناه -، بأن الرب سيكون له غرض على الأرض غالي عليه وقريب منه، كما أنه سيكون له دون أي شك مثل هذا الغرض في السماء أيضًا. وإن كنا الآن للمسيح، فعلاقتنا به سيكون لها طبيعة سماوية، وهي كذلك الآن. هذا لا يعني </w:t>
      </w:r>
      <w:r w:rsidR="00CF2D3F">
        <w:rPr>
          <w:rtl/>
          <w:lang w:bidi="ar-LB"/>
        </w:rPr>
        <w:t>–</w:t>
      </w:r>
      <w:r w:rsidR="00CF2D3F">
        <w:rPr>
          <w:rFonts w:hint="cs"/>
          <w:rtl/>
          <w:lang w:bidi="ar-LB"/>
        </w:rPr>
        <w:t xml:space="preserve"> وأكرر من جديد </w:t>
      </w:r>
      <w:r w:rsidR="00CF2D3F">
        <w:rPr>
          <w:rtl/>
          <w:lang w:bidi="ar-LB"/>
        </w:rPr>
        <w:t>–</w:t>
      </w:r>
      <w:r w:rsidR="00CF2D3F">
        <w:rPr>
          <w:rFonts w:hint="cs"/>
          <w:rtl/>
          <w:lang w:bidi="ar-LB"/>
        </w:rPr>
        <w:t xml:space="preserve"> أنها تجعل قلوبنا </w:t>
      </w:r>
      <w:r w:rsidR="00C11BFF">
        <w:rPr>
          <w:rFonts w:hint="cs"/>
          <w:rtl/>
          <w:lang w:bidi="ar-LB"/>
        </w:rPr>
        <w:t>بعيدة في فهمها</w:t>
      </w:r>
      <w:r w:rsidR="00CF2D3F">
        <w:rPr>
          <w:rFonts w:hint="cs"/>
          <w:rtl/>
          <w:lang w:bidi="ar-LB"/>
        </w:rPr>
        <w:t xml:space="preserve"> </w:t>
      </w:r>
      <w:r w:rsidR="00C11BFF">
        <w:rPr>
          <w:rFonts w:hint="cs"/>
          <w:rtl/>
          <w:lang w:bidi="ar-LB"/>
        </w:rPr>
        <w:t>ل</w:t>
      </w:r>
      <w:r w:rsidR="00CF2D3F">
        <w:rPr>
          <w:rFonts w:hint="cs"/>
          <w:rtl/>
          <w:lang w:bidi="ar-LB"/>
        </w:rPr>
        <w:t xml:space="preserve">لكتاب المقدس، وإنما هي بالحري تمنحنا أولاً الفهم الصحيح </w:t>
      </w:r>
      <w:r w:rsidR="00CF2D3F" w:rsidRPr="00353892">
        <w:rPr>
          <w:rFonts w:hint="cs"/>
          <w:rtl/>
          <w:lang w:bidi="ar-LB"/>
        </w:rPr>
        <w:t>له</w:t>
      </w:r>
      <w:r w:rsidR="00CF2D3F">
        <w:rPr>
          <w:rFonts w:hint="cs"/>
          <w:rtl/>
          <w:lang w:bidi="ar-LB"/>
        </w:rPr>
        <w:t>.</w:t>
      </w:r>
    </w:p>
    <w:p w14:paraId="7F2DEE16" w14:textId="065769BE" w:rsidR="00353892" w:rsidRDefault="00353892">
      <w:pPr>
        <w:rPr>
          <w:rtl/>
          <w:lang w:bidi="ar-LB"/>
        </w:rPr>
      </w:pPr>
      <w:r>
        <w:rPr>
          <w:rFonts w:hint="cs"/>
          <w:rtl/>
          <w:lang w:bidi="ar-LB"/>
        </w:rPr>
        <w:t xml:space="preserve">إني كنت سألفت الانتباه إلى إنجيل يوحنا (يوحنا 3: 29) لأقدم بذلك ذات البرهان بخصوص هيئة العريس وبالتالي بخصوص العروس الأرضية أيضًا </w:t>
      </w:r>
      <w:r>
        <w:rPr>
          <w:rtl/>
          <w:lang w:bidi="ar-LB"/>
        </w:rPr>
        <w:t>–</w:t>
      </w:r>
      <w:r>
        <w:rPr>
          <w:rFonts w:hint="cs"/>
          <w:rtl/>
          <w:lang w:bidi="ar-LB"/>
        </w:rPr>
        <w:t xml:space="preserve"> لأن الكنيسة لم تكُن قد أُعلنت بعد حينما تكلم الرب هناك أو شهد يوحنا المعمدان عن الرب -، ولكني الآن أفضّل بأن أنحصر في كلام الرب بنفسه. من دون شك أن يوحنا المعمدان في كلامه كان فيه ذات الانطباع الذي في الرب يسوع </w:t>
      </w:r>
      <w:r>
        <w:rPr>
          <w:rtl/>
          <w:lang w:bidi="ar-LB"/>
        </w:rPr>
        <w:t>–</w:t>
      </w:r>
      <w:r>
        <w:rPr>
          <w:rFonts w:hint="cs"/>
          <w:rtl/>
          <w:lang w:bidi="ar-LB"/>
        </w:rPr>
        <w:t xml:space="preserve"> إني لا أريد أن أقول وحيٌ إلهيٌ. كلا، إني أتكلم عنه كشخص إلهي. هو تكلم بكلام الله، وشهادة يوحنا المعمدان كانت حقيقية بدرجة كما لو تكلم الله بذاته</w:t>
      </w:r>
      <w:r w:rsidR="0004099D">
        <w:rPr>
          <w:rFonts w:hint="cs"/>
          <w:rtl/>
          <w:lang w:bidi="ar-LB"/>
        </w:rPr>
        <w:t>. ومع ذلك لا بد لنا أن نميز ما بين مجرّد أداة يستخدمها الله وصورة الله ذاته. وهذا ما كانه الرب يسوع.</w:t>
      </w:r>
    </w:p>
    <w:p w14:paraId="66703EB7" w14:textId="3A8C1922" w:rsidR="00CA32CF" w:rsidRDefault="0004099D" w:rsidP="004B5F9C">
      <w:pPr>
        <w:rPr>
          <w:rtl/>
          <w:lang w:bidi="ar-LB"/>
        </w:rPr>
      </w:pPr>
      <w:r>
        <w:rPr>
          <w:rFonts w:hint="cs"/>
          <w:rtl/>
          <w:lang w:bidi="ar-LB"/>
        </w:rPr>
        <w:t>إني لا أرغب</w:t>
      </w:r>
      <w:r w:rsidR="003F7896" w:rsidRPr="003F7896">
        <w:rPr>
          <w:rtl/>
          <w:lang w:bidi="ar-SA"/>
        </w:rPr>
        <w:t xml:space="preserve"> </w:t>
      </w:r>
      <w:r w:rsidR="003F7896" w:rsidRPr="003F7896">
        <w:rPr>
          <w:rtl/>
          <w:lang w:bidi="ar-LB"/>
        </w:rPr>
        <w:t>أن أذكر</w:t>
      </w:r>
      <w:r>
        <w:rPr>
          <w:rFonts w:hint="cs"/>
          <w:rtl/>
          <w:lang w:bidi="ar-LB"/>
        </w:rPr>
        <w:t xml:space="preserve"> مجرد سلسلة من المواضع الكتابية، بحيث أني أزيد </w:t>
      </w:r>
      <w:r w:rsidR="003F7896" w:rsidRPr="003F7896">
        <w:rPr>
          <w:rtl/>
          <w:lang w:bidi="ar-LB"/>
        </w:rPr>
        <w:t xml:space="preserve">بذلك </w:t>
      </w:r>
      <w:r>
        <w:rPr>
          <w:rFonts w:hint="cs"/>
          <w:rtl/>
          <w:lang w:bidi="ar-LB"/>
        </w:rPr>
        <w:t>من تعزيز الحق. إني أرجو أن أكلّم من يرضون بموضع كتابي في حال إن وُجد. فالذي يسعى طالبًا عشرين موضع</w:t>
      </w:r>
      <w:r w:rsidR="003F7896">
        <w:rPr>
          <w:rFonts w:hint="cs"/>
          <w:rtl/>
          <w:lang w:bidi="ar-LB"/>
        </w:rPr>
        <w:t>ًا</w:t>
      </w:r>
      <w:r>
        <w:rPr>
          <w:rFonts w:hint="cs"/>
          <w:rtl/>
          <w:lang w:bidi="ar-LB"/>
        </w:rPr>
        <w:t xml:space="preserve"> كتابي</w:t>
      </w:r>
      <w:r w:rsidR="003F7896">
        <w:rPr>
          <w:rFonts w:hint="cs"/>
          <w:rtl/>
          <w:lang w:bidi="ar-LB"/>
        </w:rPr>
        <w:t>ًا</w:t>
      </w:r>
      <w:r>
        <w:rPr>
          <w:rFonts w:hint="cs"/>
          <w:rtl/>
          <w:lang w:bidi="ar-LB"/>
        </w:rPr>
        <w:t xml:space="preserve"> من الواضح جدًا أنه لا يؤمن ولا بأي واحد منها. إن الذي يدّعي بأن الكتاب له موثوقيته لأنه يجمع في داخله براهين، يقينًا أنه ليس فيه أي شعور صحيح عن مصداقيته الإلهية. فإني مقتنع تمامًا بأن أسفار العهد القديم </w:t>
      </w:r>
      <w:r>
        <w:rPr>
          <w:rtl/>
          <w:lang w:bidi="ar-LB"/>
        </w:rPr>
        <w:t>–</w:t>
      </w:r>
      <w:r>
        <w:rPr>
          <w:rFonts w:hint="cs"/>
          <w:rtl/>
          <w:lang w:bidi="ar-LB"/>
        </w:rPr>
        <w:t xml:space="preserve"> المزامير والأنبياء </w:t>
      </w:r>
      <w:r>
        <w:rPr>
          <w:rtl/>
          <w:lang w:bidi="ar-LB"/>
        </w:rPr>
        <w:t>–</w:t>
      </w:r>
      <w:r>
        <w:rPr>
          <w:rFonts w:hint="cs"/>
          <w:rtl/>
          <w:lang w:bidi="ar-LB"/>
        </w:rPr>
        <w:t xml:space="preserve"> تلمّح من حين لآخر (نعم وأود القول بكثرة) إلى هيئة العروس، أنها في يوم ما ستظهر كأورشليم، وأن الرب بنفسه ختم في العهد الجديد على هذه الحقيقة العظيمة. وهذا تزداد أهميته حينما أزمعت أورشليم على رفضه. </w:t>
      </w:r>
      <w:r w:rsidR="00322A21">
        <w:rPr>
          <w:rFonts w:hint="cs"/>
          <w:rtl/>
          <w:lang w:bidi="ar-LB"/>
        </w:rPr>
        <w:t>كم</w:t>
      </w:r>
      <w:r w:rsidR="003F7896">
        <w:rPr>
          <w:rFonts w:hint="cs"/>
          <w:rtl/>
          <w:lang w:bidi="ar-LB"/>
        </w:rPr>
        <w:t xml:space="preserve"> كانت</w:t>
      </w:r>
      <w:r w:rsidR="00322A21">
        <w:rPr>
          <w:rFonts w:hint="cs"/>
          <w:rtl/>
          <w:lang w:bidi="ar-LB"/>
        </w:rPr>
        <w:t xml:space="preserve"> شهادته عظيمة! مع أن الرب هنا لا يتكلم عن أورشليم كالعروس، بل يتكلم عن نفسه كالعريس. هو لم يُخفق في محبته، أما هي فقد أخفقت في محبتها.</w:t>
      </w:r>
    </w:p>
    <w:p w14:paraId="24FD16E0" w14:textId="50671B6A" w:rsidR="004B5F9C" w:rsidRDefault="004B5F9C" w:rsidP="004B5F9C">
      <w:pPr>
        <w:rPr>
          <w:rtl/>
          <w:lang w:bidi="ar-LB"/>
        </w:rPr>
      </w:pPr>
      <w:r>
        <w:rPr>
          <w:rFonts w:hint="cs"/>
          <w:rtl/>
          <w:lang w:bidi="ar-LB"/>
        </w:rPr>
        <w:t xml:space="preserve">هذه هي الحقيقة العظيمة التي أود بأن أستخرجها من ذلك؛ وهذه الحقيقة، وأعيد ما قلت، مؤسسة على نشيد </w:t>
      </w:r>
      <w:proofErr w:type="spellStart"/>
      <w:r>
        <w:rPr>
          <w:rFonts w:hint="cs"/>
          <w:rtl/>
          <w:lang w:bidi="ar-LB"/>
        </w:rPr>
        <w:t>الأنشاد</w:t>
      </w:r>
      <w:proofErr w:type="spellEnd"/>
      <w:r>
        <w:rPr>
          <w:rFonts w:hint="cs"/>
          <w:rtl/>
          <w:lang w:bidi="ar-LB"/>
        </w:rPr>
        <w:t xml:space="preserve">. لذا فنشيد </w:t>
      </w:r>
      <w:proofErr w:type="spellStart"/>
      <w:r>
        <w:rPr>
          <w:rFonts w:hint="cs"/>
          <w:rtl/>
          <w:lang w:bidi="ar-LB"/>
        </w:rPr>
        <w:t>الأنشاد</w:t>
      </w:r>
      <w:proofErr w:type="spellEnd"/>
      <w:r>
        <w:rPr>
          <w:rFonts w:hint="cs"/>
          <w:rtl/>
          <w:lang w:bidi="ar-LB"/>
        </w:rPr>
        <w:t xml:space="preserve"> يتمتع بشرعية إلهية، وهذا ليس فقط بسبب وجوده كما يمكننا القول في قلب الكتاب المقدس، ولا لأنه دائمًا كان بلا منازع </w:t>
      </w:r>
      <w:r>
        <w:rPr>
          <w:rtl/>
          <w:lang w:bidi="ar-LB"/>
        </w:rPr>
        <w:t>–</w:t>
      </w:r>
      <w:r>
        <w:rPr>
          <w:rFonts w:hint="cs"/>
          <w:rtl/>
          <w:lang w:bidi="ar-LB"/>
        </w:rPr>
        <w:t xml:space="preserve"> ولا ايضًا لأنه لم يكن موجودًا في أول ترجمات الكتاب المقدس. ولا يُشكك به مثل </w:t>
      </w:r>
      <w:proofErr w:type="spellStart"/>
      <w:r>
        <w:rPr>
          <w:rFonts w:hint="cs"/>
          <w:rtl/>
          <w:lang w:bidi="ar-LB"/>
        </w:rPr>
        <w:t>الأبوكريفا</w:t>
      </w:r>
      <w:proofErr w:type="spellEnd"/>
      <w:r>
        <w:rPr>
          <w:rFonts w:hint="cs"/>
          <w:rtl/>
          <w:lang w:bidi="ar-LB"/>
        </w:rPr>
        <w:t xml:space="preserve">. إن هذا السفر كان قد تُرجم إلى لغات الأمم المبكرة </w:t>
      </w:r>
      <w:r w:rsidR="006C1855">
        <w:rPr>
          <w:rFonts w:hint="cs"/>
          <w:rtl/>
          <w:lang w:bidi="ar-LB"/>
        </w:rPr>
        <w:t xml:space="preserve">بزمن طويل قبل ظهور المسيح، بحيث بالنظر إلى كامل سيادته الإلهية لا يوجد فيه أي شك على الإطلاق. بالإضافة هو كان معروفًا بصورة عامة في تلك الفترة، بحيث أن الرب أشار إلى كل الهيكل الخارجي الذي يتناسب، كما أود أن أقول، مع كل السفر؛ لأن السفر مُخصّص كله للمحبة التي بين العريس والعروس. من المؤكد أنا أعرف بأن سليمان هو الذي كتبه. فهنالك بعضٌ اعتقد بأنه هو الشخصية الرئيسية فيه. غير أنه لا يُشغل أذهاننا الظروف التاريخية التي استدعت إلى كتابة هذا السفر. إن الذي نختبره ليس هو المناسبة التي أدّت إلى وجوده، بل حق الله </w:t>
      </w:r>
      <w:r w:rsidR="006C1855">
        <w:rPr>
          <w:rtl/>
          <w:lang w:bidi="ar-LB"/>
        </w:rPr>
        <w:t>–</w:t>
      </w:r>
      <w:r w:rsidR="006C1855">
        <w:rPr>
          <w:rFonts w:hint="cs"/>
          <w:rtl/>
          <w:lang w:bidi="ar-LB"/>
        </w:rPr>
        <w:t xml:space="preserve"> ما كان في عيني الله لبنيان القديسين</w:t>
      </w:r>
      <w:r w:rsidR="006C1855" w:rsidRPr="006C1855">
        <w:rPr>
          <w:rtl/>
          <w:lang w:bidi="ar-SA"/>
        </w:rPr>
        <w:t xml:space="preserve"> </w:t>
      </w:r>
      <w:r w:rsidR="006C1855" w:rsidRPr="006C1855">
        <w:rPr>
          <w:rtl/>
          <w:lang w:bidi="ar-LB"/>
        </w:rPr>
        <w:t>في كل الأزمنة</w:t>
      </w:r>
      <w:r w:rsidR="006C1855">
        <w:rPr>
          <w:rFonts w:hint="cs"/>
          <w:rtl/>
          <w:lang w:bidi="ar-LB"/>
        </w:rPr>
        <w:t xml:space="preserve"> وبالأخص عندما سيتحقق هذا السفر. لأني مقتنع بأنه يحتوي على ختم</w:t>
      </w:r>
      <w:r w:rsidR="004E146A">
        <w:rPr>
          <w:rFonts w:hint="cs"/>
          <w:rtl/>
          <w:lang w:bidi="ar-LB"/>
        </w:rPr>
        <w:t xml:space="preserve"> حق</w:t>
      </w:r>
      <w:r w:rsidR="006C1855">
        <w:rPr>
          <w:rFonts w:hint="cs"/>
          <w:rtl/>
          <w:lang w:bidi="ar-LB"/>
        </w:rPr>
        <w:t xml:space="preserve"> إلهي آخر له أهمية أكبر: </w:t>
      </w:r>
      <w:r w:rsidR="004E146A">
        <w:rPr>
          <w:rFonts w:hint="cs"/>
          <w:rtl/>
          <w:lang w:bidi="ar-LB"/>
        </w:rPr>
        <w:t>إن واقع وُجهة هذا السفر مستقبلية؛ فهو لم يتحقق حدوثه بعد.</w:t>
      </w:r>
    </w:p>
    <w:p w14:paraId="2A5159AA" w14:textId="77777777" w:rsidR="00454FAA" w:rsidRDefault="00454FAA" w:rsidP="004B5F9C">
      <w:pPr>
        <w:rPr>
          <w:rtl/>
          <w:lang w:bidi="ar-LB"/>
        </w:rPr>
      </w:pPr>
      <w:r>
        <w:rPr>
          <w:rFonts w:hint="cs"/>
          <w:rtl/>
          <w:lang w:bidi="ar-LB"/>
        </w:rPr>
        <w:t xml:space="preserve">لقد تأمله اليهود كصورة رمزية تاريخية </w:t>
      </w:r>
      <w:r>
        <w:rPr>
          <w:rtl/>
          <w:lang w:bidi="ar-LB"/>
        </w:rPr>
        <w:t>–</w:t>
      </w:r>
      <w:r>
        <w:rPr>
          <w:rFonts w:hint="cs"/>
          <w:rtl/>
          <w:lang w:bidi="ar-LB"/>
        </w:rPr>
        <w:t xml:space="preserve"> وبذلك غابت عنهم أفكار الله -، بأنه بيّن محبة الرب يهوه لإسرائيل حينما أخرجهم من مصر. إنهم طبقوا مجيء العروس والعريس من البرية على الله بصورة طبيعية جدًا، الذي أخرج سعبه من بيت العبودية وأمام كل العالم جعله شعبًا خاصًا له.</w:t>
      </w:r>
    </w:p>
    <w:p w14:paraId="1FA2EC7F" w14:textId="2807976C" w:rsidR="004E146A" w:rsidRDefault="00454FAA" w:rsidP="004B5F9C">
      <w:pPr>
        <w:rPr>
          <w:rtl/>
          <w:lang w:bidi="ar-LB"/>
        </w:rPr>
      </w:pPr>
      <w:r>
        <w:rPr>
          <w:rFonts w:hint="cs"/>
          <w:rtl/>
          <w:lang w:bidi="ar-LB"/>
        </w:rPr>
        <w:t xml:space="preserve">لكن هذا، يا إخوتي الأحباء، من الواضح جدًا أنه ليس طريق سيرورة روح الله - بأن يُكتب سفر مخصص لمثل ذلك الوقت من الماضي الذي كان غاطسًا في ظلمة، خطية وفساد. كلا، إن كلمة الله لها بجملتها وفي كل أجزاءها طابعها النبوي </w:t>
      </w:r>
      <w:r>
        <w:rPr>
          <w:rtl/>
          <w:lang w:bidi="ar-LB"/>
        </w:rPr>
        <w:t>–</w:t>
      </w:r>
      <w:r>
        <w:rPr>
          <w:rFonts w:hint="cs"/>
          <w:rtl/>
          <w:lang w:bidi="ar-LB"/>
        </w:rPr>
        <w:t xml:space="preserve"> بالأخص سفر التكوين؛ وأنا أذكره بالذات؛ </w:t>
      </w:r>
      <w:r w:rsidR="004A75D5">
        <w:rPr>
          <w:rFonts w:hint="cs"/>
          <w:rtl/>
          <w:lang w:bidi="ar-LB"/>
        </w:rPr>
        <w:t>لأنه إن وُجد شيء تكلّم عن الماضي فإنه سفر التكوين. لكن سفر التكوين لم يُختَم ولم يتقدم خطوة واحدة من دون أن يُظهر نظرته الإلهية، من دون أن يُلقي روح الله بنظرنا إلى المستقبل.</w:t>
      </w:r>
    </w:p>
    <w:p w14:paraId="7185AB0F" w14:textId="120937A0" w:rsidR="004A75D5" w:rsidRDefault="004A75D5" w:rsidP="004B5F9C">
      <w:pPr>
        <w:rPr>
          <w:rtl/>
          <w:lang w:bidi="ar-LB"/>
        </w:rPr>
      </w:pPr>
      <w:r>
        <w:rPr>
          <w:rFonts w:hint="cs"/>
          <w:rtl/>
          <w:lang w:bidi="ar-LB"/>
        </w:rPr>
        <w:t xml:space="preserve">طبعًا أن هذا كان سيحدث في صورة مثال؛ فمن الممكن أن يكون له طابع نبوي؛ ونحن نجد كليهما فيه. إني أُشير إلى ذلك </w:t>
      </w:r>
      <w:r w:rsidRPr="004A75D5">
        <w:rPr>
          <w:rtl/>
          <w:lang w:bidi="ar-LB"/>
        </w:rPr>
        <w:t>فقط</w:t>
      </w:r>
      <w:r>
        <w:rPr>
          <w:rFonts w:hint="cs"/>
          <w:rtl/>
          <w:lang w:bidi="ar-LB"/>
        </w:rPr>
        <w:t xml:space="preserve"> لأُري بأن هذا هو طابع كل الكتاب. </w:t>
      </w:r>
      <w:r w:rsidR="007D485A">
        <w:rPr>
          <w:rFonts w:hint="cs"/>
          <w:rtl/>
          <w:lang w:bidi="ar-LB"/>
        </w:rPr>
        <w:t>إنه يتطلع إلى الأمام إلى يوم مضيء</w:t>
      </w:r>
      <w:r w:rsidR="00A40673">
        <w:rPr>
          <w:rFonts w:hint="cs"/>
          <w:rtl/>
          <w:lang w:bidi="ar-LB"/>
        </w:rPr>
        <w:t>،</w:t>
      </w:r>
      <w:r w:rsidR="007D485A" w:rsidRPr="007D485A">
        <w:rPr>
          <w:rtl/>
          <w:lang w:bidi="ar-LB"/>
        </w:rPr>
        <w:t xml:space="preserve"> لا شك </w:t>
      </w:r>
      <w:r w:rsidR="007D485A">
        <w:rPr>
          <w:rFonts w:hint="cs"/>
          <w:rtl/>
          <w:lang w:bidi="ar-LB"/>
        </w:rPr>
        <w:t>أنه متجذر في الماضي. إنه بكل وضوح مشغول بالحاضر، لكن اتجاه نظره فدائمًا نحو المستقبل. وهذا لا يدهشنا: إنه يبدأ بخراب الإنسان الأول وينظر إلى مجد الثاني. هذا هو الهدف الأساسي وطابع كل الكتاب.</w:t>
      </w:r>
    </w:p>
    <w:p w14:paraId="33BD156B" w14:textId="3CB99FAD" w:rsidR="007D485A" w:rsidRDefault="00A40673" w:rsidP="003E513E">
      <w:pPr>
        <w:rPr>
          <w:rtl/>
          <w:lang w:bidi="ar-LB"/>
        </w:rPr>
      </w:pPr>
      <w:r>
        <w:rPr>
          <w:rFonts w:hint="cs"/>
          <w:rtl/>
          <w:lang w:bidi="ar-LB"/>
        </w:rPr>
        <w:t xml:space="preserve">هكذا هو الأمر أيضًا مع "نشيد </w:t>
      </w:r>
      <w:proofErr w:type="spellStart"/>
      <w:r>
        <w:rPr>
          <w:rFonts w:hint="cs"/>
          <w:rtl/>
          <w:lang w:bidi="ar-LB"/>
        </w:rPr>
        <w:t>الأنشاد</w:t>
      </w:r>
      <w:proofErr w:type="spellEnd"/>
      <w:r>
        <w:rPr>
          <w:rFonts w:hint="cs"/>
          <w:rtl/>
          <w:lang w:bidi="ar-LB"/>
        </w:rPr>
        <w:t>"، وهنا أود أن أُشير باختصار إلى بعض النقاط؛ لأني ما أريده هو التأمل فيها بصورة عامة</w:t>
      </w:r>
      <w:r w:rsidRPr="00A40673">
        <w:rPr>
          <w:rtl/>
          <w:lang w:bidi="ar-SA"/>
        </w:rPr>
        <w:t xml:space="preserve"> </w:t>
      </w:r>
      <w:r w:rsidRPr="00A40673">
        <w:rPr>
          <w:rtl/>
          <w:lang w:bidi="ar-LB"/>
        </w:rPr>
        <w:t>فقط</w:t>
      </w:r>
      <w:r>
        <w:rPr>
          <w:rFonts w:hint="cs"/>
          <w:rtl/>
          <w:lang w:bidi="ar-LB"/>
        </w:rPr>
        <w:t>. أنا لا أدّعي، بأني خبير بكل التفاصيل. إني فعلاً أخشى بأن أتمادى في كلامي أو بأن أستخرج تفاصيل جميلة بأي شكل من الأشكال كما يفعل ذلك كثيرون ممن يميلون إلى ما يُسمى بالتفسير المجازي. وها أنا أقول ثانية بأني لن أسمح لنفسي بأي شيء ليس هو من الله. إنه موضوع على قلبي بأن أتكلم عن ما أعرفه وأومن به بشدة أنه من الله، وأنا أفكر في ذلك ب</w:t>
      </w:r>
      <w:r w:rsidR="003E513E">
        <w:rPr>
          <w:rFonts w:hint="cs"/>
          <w:rtl/>
          <w:lang w:bidi="ar-LB"/>
        </w:rPr>
        <w:t>الميزات العظيمة والعميقة خاصة في هذا السفر العجيب. لكني أومن بأن الرب سيعطي بما يكفي حتى يكون مشهدًا واضحًا لعيون أولاد الله</w:t>
      </w:r>
      <w:r>
        <w:rPr>
          <w:rFonts w:hint="cs"/>
          <w:rtl/>
          <w:lang w:bidi="ar-LB"/>
        </w:rPr>
        <w:t xml:space="preserve"> </w:t>
      </w:r>
      <w:r w:rsidR="003E513E">
        <w:rPr>
          <w:rFonts w:hint="cs"/>
          <w:rtl/>
          <w:lang w:bidi="ar-LB"/>
        </w:rPr>
        <w:t xml:space="preserve">ويكون مفيدًا حتى يفهموه بصورة أفضل </w:t>
      </w:r>
      <w:r w:rsidR="003E513E">
        <w:rPr>
          <w:rtl/>
          <w:lang w:bidi="ar-LB"/>
        </w:rPr>
        <w:t>–</w:t>
      </w:r>
      <w:r w:rsidR="003E513E">
        <w:rPr>
          <w:rFonts w:hint="cs"/>
          <w:rtl/>
          <w:lang w:bidi="ar-LB"/>
        </w:rPr>
        <w:t xml:space="preserve"> حتى يحصلوا على ما هو أكثر من مجرد تفاصيل، التي لم تكن أبدًا هي الطريقة المفضلة في التأمل بالكتاب. إننا نتمنى بأن نحصل عليه بكليته. ف</w:t>
      </w:r>
      <w:r w:rsidR="003E513E" w:rsidRPr="003E513E">
        <w:rPr>
          <w:rtl/>
          <w:lang w:bidi="ar-LB"/>
        </w:rPr>
        <w:t>بمجرد أن نحصل على الخطة العامة - مخطط الخريطة - يمكننا المضي قدمًا في إلقاء نظرة على التفاصيل. لكن علي</w:t>
      </w:r>
      <w:r w:rsidR="003E513E">
        <w:rPr>
          <w:rFonts w:hint="cs"/>
          <w:rtl/>
          <w:lang w:bidi="ar-LB"/>
        </w:rPr>
        <w:t>ّ</w:t>
      </w:r>
      <w:r w:rsidR="003E513E" w:rsidRPr="003E513E">
        <w:rPr>
          <w:rtl/>
          <w:lang w:bidi="ar-LB"/>
        </w:rPr>
        <w:t xml:space="preserve"> أن أترك ذلك للآخرين.</w:t>
      </w:r>
    </w:p>
    <w:p w14:paraId="12437C4E" w14:textId="3EFCC45F" w:rsidR="003E513E" w:rsidRDefault="003E513E" w:rsidP="003E513E">
      <w:pPr>
        <w:rPr>
          <w:rtl/>
          <w:lang w:bidi="ar-LB"/>
        </w:rPr>
      </w:pPr>
      <w:r>
        <w:rPr>
          <w:rFonts w:hint="cs"/>
          <w:rtl/>
          <w:lang w:bidi="ar-LB"/>
        </w:rPr>
        <w:t xml:space="preserve">لقد أظهرت بأن نشيد </w:t>
      </w:r>
      <w:proofErr w:type="spellStart"/>
      <w:r>
        <w:rPr>
          <w:rFonts w:hint="cs"/>
          <w:rtl/>
          <w:lang w:bidi="ar-LB"/>
        </w:rPr>
        <w:t>الأنشاد</w:t>
      </w:r>
      <w:proofErr w:type="spellEnd"/>
      <w:r>
        <w:rPr>
          <w:rFonts w:hint="cs"/>
          <w:rtl/>
          <w:lang w:bidi="ar-LB"/>
        </w:rPr>
        <w:t xml:space="preserve"> يتكلم عن العروس الأرضية وليس عن السماوية. ولقد برهنت هذا أيضًا على يد كلمة الله. أما الآن فأرغب </w:t>
      </w:r>
      <w:r>
        <w:rPr>
          <w:rtl/>
          <w:lang w:bidi="ar-LB"/>
        </w:rPr>
        <w:t>–</w:t>
      </w:r>
      <w:r>
        <w:rPr>
          <w:rFonts w:hint="cs"/>
          <w:rtl/>
          <w:lang w:bidi="ar-LB"/>
        </w:rPr>
        <w:t xml:space="preserve"> إن جاز التعبير </w:t>
      </w:r>
      <w:r>
        <w:rPr>
          <w:rtl/>
          <w:lang w:bidi="ar-LB"/>
        </w:rPr>
        <w:t>–</w:t>
      </w:r>
      <w:r>
        <w:rPr>
          <w:rFonts w:hint="cs"/>
          <w:rtl/>
          <w:lang w:bidi="ar-LB"/>
        </w:rPr>
        <w:t xml:space="preserve"> بأن أذكر أسبابًا إلهية أو أدبية، لماذا نشيد </w:t>
      </w:r>
      <w:proofErr w:type="spellStart"/>
      <w:r>
        <w:rPr>
          <w:rFonts w:hint="cs"/>
          <w:rtl/>
          <w:lang w:bidi="ar-LB"/>
        </w:rPr>
        <w:t>الأنشاد</w:t>
      </w:r>
      <w:proofErr w:type="spellEnd"/>
      <w:r>
        <w:rPr>
          <w:rFonts w:hint="cs"/>
          <w:rtl/>
          <w:lang w:bidi="ar-LB"/>
        </w:rPr>
        <w:t xml:space="preserve">، حتى وإن كان غني بالتعليم وقيّم لنفوسنا، ليس موضوعه </w:t>
      </w:r>
      <w:r w:rsidR="001618A0">
        <w:rPr>
          <w:rFonts w:hint="cs"/>
          <w:rtl/>
          <w:lang w:bidi="ar-LB"/>
        </w:rPr>
        <w:t>علاقة العروس السماوية، بل بالحري علاقة العروس الأرضية.</w:t>
      </w:r>
    </w:p>
    <w:p w14:paraId="449624EE" w14:textId="3C94F1D2" w:rsidR="001618A0" w:rsidRDefault="001618A0" w:rsidP="003E513E">
      <w:pPr>
        <w:rPr>
          <w:rtl/>
          <w:lang w:bidi="ar-LB"/>
        </w:rPr>
      </w:pPr>
      <w:r>
        <w:rPr>
          <w:rFonts w:hint="cs"/>
          <w:rtl/>
          <w:lang w:bidi="ar-LB"/>
        </w:rPr>
        <w:t>إن الفارق الكبير بينهما الذي علينا دومًا</w:t>
      </w:r>
      <w:r w:rsidR="003C21F3">
        <w:rPr>
          <w:rFonts w:hint="cs"/>
          <w:rtl/>
          <w:lang w:bidi="ar-LB"/>
        </w:rPr>
        <w:t xml:space="preserve"> أن نلاحظهما في تأملنا لنشيد </w:t>
      </w:r>
      <w:proofErr w:type="spellStart"/>
      <w:r w:rsidR="003C21F3">
        <w:rPr>
          <w:rFonts w:hint="cs"/>
          <w:rtl/>
          <w:lang w:bidi="ar-LB"/>
        </w:rPr>
        <w:t>الأنشاد</w:t>
      </w:r>
      <w:proofErr w:type="spellEnd"/>
      <w:r w:rsidR="003C21F3">
        <w:rPr>
          <w:rFonts w:hint="cs"/>
          <w:rtl/>
          <w:lang w:bidi="ar-LB"/>
        </w:rPr>
        <w:t xml:space="preserve"> هو: إننا نظهر كعروس ما بين مجيئي المسيح الأول والثاني. وهذا لن يكون هكذا مع اليهود. فلهم قد أُعلن بأنهم سيكونون العروس عند مجيئه الأول. لكنهم لم يعترفوا به، لقد رفضوه، احتقروه؛ ولذا فإنهم لم يتخذوا مكانتهم أبدًا كالعروس عندما جاء فعلاً. والرب تركهم في صمتهم ولقساوة عدم إيمانهم. غير أنه عند عودته ثانية لن يكون الأمر هكذا. من هذا ينتج أنه من منطلق نظرهم أنه فقط على أمل بأن يقبلوا هذه العلاقة </w:t>
      </w:r>
      <w:r w:rsidR="003C21F3">
        <w:rPr>
          <w:rtl/>
          <w:lang w:bidi="ar-LB"/>
        </w:rPr>
        <w:t>–</w:t>
      </w:r>
      <w:r w:rsidR="003C21F3">
        <w:rPr>
          <w:rFonts w:hint="cs"/>
          <w:rtl/>
          <w:lang w:bidi="ar-LB"/>
        </w:rPr>
        <w:t xml:space="preserve"> إنها ليست إلا علاقة في المستقبل. إن العروس هنا غير متحدة بالعريس. إني سأُري ذلك وسأشرحه ونحن نتأمل فيه. إن له بُعد كبير؛ لأنه كثير من الذين لا ينتبهون إليه كانوا قد أشاروا إلى الأشكال والصور كما أشعر بذلك </w:t>
      </w:r>
      <w:r w:rsidR="00617F4A">
        <w:rPr>
          <w:rFonts w:hint="cs"/>
          <w:rtl/>
          <w:lang w:bidi="ar-LB"/>
        </w:rPr>
        <w:t>في صورة باهتة غير لائقة. إن النشيد كامل في طهارته، لكن طهارة النشيد لها أكثر كمالاً طالما أن العروس لم تظهر بعد في علاقتها الحقيقية بالعريس. إن لغة هذا النشيد لا نجدها مستخدمة أبدًا في العروس السماوية.</w:t>
      </w:r>
    </w:p>
    <w:p w14:paraId="659FF65D" w14:textId="720A35D6" w:rsidR="00617F4A" w:rsidRDefault="00617F4A" w:rsidP="003E513E">
      <w:pPr>
        <w:rPr>
          <w:rtl/>
          <w:lang w:bidi="ar-LB"/>
        </w:rPr>
      </w:pPr>
      <w:r>
        <w:rPr>
          <w:rFonts w:hint="cs"/>
          <w:rtl/>
          <w:lang w:bidi="ar-LB"/>
        </w:rPr>
        <w:t xml:space="preserve">فإن تأملنا الآن العروس السماوية، فسنجد هنا هذا الفارق الهام بأننا ندخل في علاقة مع المسيح من بعد مجيئه الأول وقبل مجيئه الثاني. بالتالي فإننا في أكثر مكانة متميزة قد تتواجد فيه النفوس على الأرض: بالروح القدس فإننا الآن صرنا متحدين معه. صحيح أن العرس لم يحدث بعد في السماء، لأنه لا زال آخر عضو في جسد المسيح ليس فيه بعد. غير أننا جسده. إننا في أكثر علاقة قريبة من المسيح. إننا نُعتَبَر كأعضاء حقيقيين فعلاً في جسده </w:t>
      </w:r>
      <w:r>
        <w:rPr>
          <w:rtl/>
          <w:lang w:bidi="ar-LB"/>
        </w:rPr>
        <w:t>–</w:t>
      </w:r>
      <w:r>
        <w:rPr>
          <w:rFonts w:hint="cs"/>
          <w:rtl/>
          <w:lang w:bidi="ar-LB"/>
        </w:rPr>
        <w:t xml:space="preserve"> ليس أننا سنكون، وإنما قد صرنا كذلك.</w:t>
      </w:r>
    </w:p>
    <w:p w14:paraId="489FA6A5" w14:textId="5703F964" w:rsidR="00617F4A" w:rsidRDefault="00567BDC" w:rsidP="003E513E">
      <w:pPr>
        <w:rPr>
          <w:rtl/>
          <w:lang w:bidi="ar-LB"/>
        </w:rPr>
      </w:pPr>
      <w:r>
        <w:rPr>
          <w:rFonts w:hint="cs"/>
          <w:rtl/>
          <w:lang w:bidi="ar-LB"/>
        </w:rPr>
        <w:t xml:space="preserve">إن هذا لا يتطابق مع العروس هنا أبدًا. إن عروس نشيد </w:t>
      </w:r>
      <w:proofErr w:type="spellStart"/>
      <w:r>
        <w:rPr>
          <w:rFonts w:hint="cs"/>
          <w:rtl/>
          <w:lang w:bidi="ar-LB"/>
        </w:rPr>
        <w:t>الأنشاد</w:t>
      </w:r>
      <w:proofErr w:type="spellEnd"/>
      <w:r>
        <w:rPr>
          <w:rFonts w:hint="cs"/>
          <w:rtl/>
          <w:lang w:bidi="ar-LB"/>
        </w:rPr>
        <w:t xml:space="preserve"> </w:t>
      </w:r>
      <w:r>
        <w:rPr>
          <w:rtl/>
          <w:lang w:bidi="ar-LB"/>
        </w:rPr>
        <w:t>–</w:t>
      </w:r>
      <w:r>
        <w:rPr>
          <w:rFonts w:hint="cs"/>
          <w:rtl/>
          <w:lang w:bidi="ar-LB"/>
        </w:rPr>
        <w:t xml:space="preserve"> نشيد أنشاد سليمان </w:t>
      </w:r>
      <w:r>
        <w:rPr>
          <w:rtl/>
          <w:lang w:bidi="ar-LB"/>
        </w:rPr>
        <w:t>–</w:t>
      </w:r>
      <w:r>
        <w:rPr>
          <w:rFonts w:hint="cs"/>
          <w:rtl/>
          <w:lang w:bidi="ar-LB"/>
        </w:rPr>
        <w:t xml:space="preserve"> تنتظر مجيئه. </w:t>
      </w:r>
      <w:r w:rsidR="00C76C1E">
        <w:rPr>
          <w:rFonts w:hint="cs"/>
          <w:rtl/>
          <w:lang w:bidi="ar-LB"/>
        </w:rPr>
        <w:t xml:space="preserve">إنه لا يوجد أي كلام بأنه قد جاء. كما ولا أي شيء عن الفداء نجده هنا. نحن لا نجد أي شيء عن قوة الروح القدس، التي تُعمّد في جسد واحد، أو أي شيء آخر يفيد كأساس لحقيقة كنيسة الله. لا شيء من هذا القبيل. إننا موجودين في علاقة في الحاضر، مؤسسة ثابتة بالمسيح؛ ونحن نعلم بذلك. كما أننا نعلم بأن محبته بكاملها كلها لنا، بأنه بالأخص عندما نكون في السماء لن يعود ليحب ثانية. الفارق الوحيد الذي سيكون بأننا سنفرح بمحبته الكاملة. لكني، أعود ثانية وأقول بأننا من الآن جسده؛ وهو يعاملنا وفق ذلك. المسيح أحبّ الكنيسة وأسلم نفسه لأجلنا. وهذه الصورة بالذات تُستخدم في الحديث عن علاقة الرجال والنساء المتبادلة، لهذا فمن الواضح بأن لكنيسة موجودة في علاقة خاصة جدًا بالرب يسوع المسيح </w:t>
      </w:r>
      <w:r w:rsidR="00C76C1E">
        <w:rPr>
          <w:rtl/>
          <w:lang w:bidi="ar-LB"/>
        </w:rPr>
        <w:t>–</w:t>
      </w:r>
      <w:r w:rsidR="00C76C1E">
        <w:rPr>
          <w:rFonts w:hint="cs"/>
          <w:rtl/>
          <w:lang w:bidi="ar-LB"/>
        </w:rPr>
        <w:t xml:space="preserve"> بالأخص في صورة، حيث أن هذه العلاقة من الآن قد صارت ثابتة وبالتالي أن الكنيسة من الآن تعيش ولها الوعي بمحبته</w:t>
      </w:r>
      <w:r w:rsidR="00D3610D">
        <w:rPr>
          <w:rFonts w:hint="cs"/>
          <w:rtl/>
          <w:lang w:bidi="ar-LB"/>
        </w:rPr>
        <w:t xml:space="preserve"> ما لن يكون مع العروس اليهودية قبل مجيئه الثاني. عندها ستُبنى العلاقة ما بين العريس والعروس </w:t>
      </w:r>
      <w:r w:rsidR="00D3610D">
        <w:rPr>
          <w:rtl/>
          <w:lang w:bidi="ar-LB"/>
        </w:rPr>
        <w:t>–</w:t>
      </w:r>
      <w:r w:rsidR="00D3610D">
        <w:rPr>
          <w:rFonts w:hint="cs"/>
          <w:rtl/>
          <w:lang w:bidi="ar-LB"/>
        </w:rPr>
        <w:t xml:space="preserve"> العروس الأرضية </w:t>
      </w:r>
      <w:r w:rsidR="00D3610D">
        <w:rPr>
          <w:rtl/>
          <w:lang w:bidi="ar-LB"/>
        </w:rPr>
        <w:t>–</w:t>
      </w:r>
      <w:r w:rsidR="00D3610D">
        <w:rPr>
          <w:rFonts w:hint="cs"/>
          <w:rtl/>
          <w:lang w:bidi="ar-LB"/>
        </w:rPr>
        <w:t xml:space="preserve"> وليس قبل ذلك.</w:t>
      </w:r>
    </w:p>
    <w:p w14:paraId="20E41FE5" w14:textId="448B6289" w:rsidR="00D3610D" w:rsidRDefault="00D3610D" w:rsidP="003E513E">
      <w:pPr>
        <w:rPr>
          <w:rtl/>
          <w:lang w:bidi="ar-LB"/>
        </w:rPr>
      </w:pPr>
      <w:r>
        <w:rPr>
          <w:rFonts w:hint="cs"/>
          <w:rtl/>
          <w:lang w:bidi="ar-LB"/>
        </w:rPr>
        <w:t xml:space="preserve">إن كنا لا نرى هذا فسنتعرض لخطر بأن نشيد </w:t>
      </w:r>
      <w:proofErr w:type="spellStart"/>
      <w:r>
        <w:rPr>
          <w:rFonts w:hint="cs"/>
          <w:rtl/>
          <w:lang w:bidi="ar-LB"/>
        </w:rPr>
        <w:t>الأنشاد</w:t>
      </w:r>
      <w:proofErr w:type="spellEnd"/>
      <w:r>
        <w:rPr>
          <w:rFonts w:hint="cs"/>
          <w:rtl/>
          <w:lang w:bidi="ar-LB"/>
        </w:rPr>
        <w:t xml:space="preserve"> لن يكون بركة لنا. إني فقط أريد بأن أُشير إلى شيء واحد: المِحَن التي يجتاز فيها قلب العروس. إنها لها رؤى العريس؛ ولكنه يختفي عنها. ما أنها لم تقُم لتفتح الباب غاب عنها. هل هذا هو الحال مع الرب؟ هل غاب الرب يسوع متراجعًا عنا؟ أم أن الرب من الممكن أن يحجب وجهه عنا؟ كلا، أبدًا. إننا قد نبتعد عنه، ولكن نشيد </w:t>
      </w:r>
      <w:proofErr w:type="spellStart"/>
      <w:r>
        <w:rPr>
          <w:rFonts w:hint="cs"/>
          <w:rtl/>
          <w:lang w:bidi="ar-LB"/>
        </w:rPr>
        <w:t>الأنشاد</w:t>
      </w:r>
      <w:proofErr w:type="spellEnd"/>
      <w:r>
        <w:rPr>
          <w:rFonts w:hint="cs"/>
          <w:rtl/>
          <w:lang w:bidi="ar-LB"/>
        </w:rPr>
        <w:t xml:space="preserve"> لا يتكلم عن ذلك. إنه فيه يغيب متراجعًا. وأنا مقتنع، بأن هذا ليس هو الأمر أبدًا في تعامل الرب مع الكنيسة أو مع القديسين </w:t>
      </w:r>
      <w:r>
        <w:rPr>
          <w:rtl/>
          <w:lang w:bidi="ar-LB"/>
        </w:rPr>
        <w:t>–</w:t>
      </w:r>
      <w:r>
        <w:rPr>
          <w:rFonts w:hint="cs"/>
          <w:rtl/>
          <w:lang w:bidi="ar-LB"/>
        </w:rPr>
        <w:t xml:space="preserve"> مع الأفراد -. من المؤكد جدًا بأن الرب لا يتراجع أبدًا الآن عن </w:t>
      </w:r>
      <w:proofErr w:type="spellStart"/>
      <w:r>
        <w:rPr>
          <w:rFonts w:hint="cs"/>
          <w:rtl/>
          <w:lang w:bidi="ar-LB"/>
        </w:rPr>
        <w:t>قديسيه</w:t>
      </w:r>
      <w:proofErr w:type="spellEnd"/>
      <w:r>
        <w:rPr>
          <w:rFonts w:hint="cs"/>
          <w:rtl/>
          <w:lang w:bidi="ar-LB"/>
        </w:rPr>
        <w:t xml:space="preserve">. ونحن نرى بكل وضوح ما هذا يعنيه؛ </w:t>
      </w:r>
      <w:r w:rsidR="007A5A3C">
        <w:rPr>
          <w:rFonts w:hint="cs"/>
          <w:rtl/>
          <w:lang w:bidi="ar-LB"/>
        </w:rPr>
        <w:t xml:space="preserve">لأنه قد يقرأ بعضٌ نشيد </w:t>
      </w:r>
      <w:proofErr w:type="spellStart"/>
      <w:r w:rsidR="007A5A3C">
        <w:rPr>
          <w:rFonts w:hint="cs"/>
          <w:rtl/>
          <w:lang w:bidi="ar-LB"/>
        </w:rPr>
        <w:t>الأنشاد</w:t>
      </w:r>
      <w:proofErr w:type="spellEnd"/>
      <w:r w:rsidR="007A5A3C">
        <w:rPr>
          <w:rFonts w:hint="cs"/>
          <w:rtl/>
          <w:lang w:bidi="ar-LB"/>
        </w:rPr>
        <w:t xml:space="preserve"> دون أن يميزوا هذا الفارق </w:t>
      </w:r>
      <w:r w:rsidR="007A5A3C">
        <w:rPr>
          <w:rtl/>
          <w:lang w:bidi="ar-LB"/>
        </w:rPr>
        <w:t>–</w:t>
      </w:r>
      <w:r w:rsidR="007A5A3C">
        <w:rPr>
          <w:rFonts w:hint="cs"/>
          <w:rtl/>
          <w:lang w:bidi="ar-LB"/>
        </w:rPr>
        <w:t xml:space="preserve"> بأنه، حيث لنا الكثير من الأمور المشتركة مع العروس اليهودية، إلا أنه هنالك فوارق جوهرية بيننا. وهذا يظهر بصورة خاصة فيما كنت قد ذكرته، ومن الواضح، بأن نرى علاقتنا بصورة خاطئة. إننا عندها سنحمّل سلطان الله الغير محدود ذنبًا (كما يفعل الناس على أي حال) مما يعود سببه فقط إلينا نحن. وبهذا فإننا سنتهمه بدلاً من أن نتهم أنفسنا نحن الذين وحدنا فقط مسؤولين عن هذا الأمر. لأنه </w:t>
      </w:r>
      <w:r w:rsidR="007A5A3C" w:rsidRPr="007A5A3C">
        <w:rPr>
          <w:rtl/>
          <w:lang w:bidi="ar-LB"/>
        </w:rPr>
        <w:t>من دون شك</w:t>
      </w:r>
      <w:r w:rsidR="007A5A3C">
        <w:rPr>
          <w:rFonts w:hint="cs"/>
          <w:rtl/>
          <w:lang w:bidi="ar-LB"/>
        </w:rPr>
        <w:t xml:space="preserve"> أن عدم اهتمام العروس هو السبب في ذلك هنا.</w:t>
      </w:r>
    </w:p>
    <w:p w14:paraId="3F9CF68E" w14:textId="65E645CC" w:rsidR="007A5A3C" w:rsidRDefault="007A5A3C" w:rsidP="003E513E">
      <w:pPr>
        <w:rPr>
          <w:rtl/>
          <w:lang w:bidi="ar-LB"/>
        </w:rPr>
      </w:pPr>
      <w:r>
        <w:rPr>
          <w:rFonts w:hint="cs"/>
          <w:rtl/>
          <w:lang w:bidi="ar-LB"/>
        </w:rPr>
        <w:t xml:space="preserve">في نشيد </w:t>
      </w:r>
      <w:proofErr w:type="spellStart"/>
      <w:r>
        <w:rPr>
          <w:rFonts w:hint="cs"/>
          <w:rtl/>
          <w:lang w:bidi="ar-LB"/>
        </w:rPr>
        <w:t>الأنشاد</w:t>
      </w:r>
      <w:proofErr w:type="spellEnd"/>
      <w:r>
        <w:rPr>
          <w:rFonts w:hint="cs"/>
          <w:rtl/>
          <w:lang w:bidi="ar-LB"/>
        </w:rPr>
        <w:t xml:space="preserve"> لا يتكلم في الحقيقة عن بناء علاقة كهذه. كل شيء قائم على الانتظار. من هنا نرى كم نحن نخطئ في فهمنا إن تكلمنا هنا عن سرّ علاقة حُب؛ فهي لم تكن قد بُنيت </w:t>
      </w:r>
      <w:r w:rsidRPr="00A949B8">
        <w:rPr>
          <w:rFonts w:hint="cs"/>
          <w:rtl/>
          <w:lang w:bidi="ar-LB"/>
        </w:rPr>
        <w:t>بعد</w:t>
      </w:r>
      <w:r>
        <w:rPr>
          <w:rFonts w:hint="cs"/>
          <w:rtl/>
          <w:lang w:bidi="ar-LB"/>
        </w:rPr>
        <w:t xml:space="preserve">. </w:t>
      </w:r>
      <w:r w:rsidR="00A949B8">
        <w:rPr>
          <w:rFonts w:hint="cs"/>
          <w:rtl/>
          <w:lang w:bidi="ar-LB"/>
        </w:rPr>
        <w:t xml:space="preserve">فالأمر غير متعلق بإظهار لآخرين علنًا ما هي توابع العلاقة الثابتة. كلا؛ فنشيد </w:t>
      </w:r>
      <w:proofErr w:type="spellStart"/>
      <w:r w:rsidR="00A949B8">
        <w:rPr>
          <w:rFonts w:hint="cs"/>
          <w:rtl/>
          <w:lang w:bidi="ar-LB"/>
        </w:rPr>
        <w:t>الأنشاد</w:t>
      </w:r>
      <w:proofErr w:type="spellEnd"/>
      <w:r w:rsidR="00A949B8">
        <w:rPr>
          <w:rFonts w:hint="cs"/>
          <w:rtl/>
          <w:lang w:bidi="ar-LB"/>
        </w:rPr>
        <w:t xml:space="preserve"> له هدف سامي ورفيع للغاية. الرب يُعدّ العروس بالنظر إلى ارتباطها به. الرب يجعلها تميزه، إذ لا زالت ترغب في أن تظن بأنه قد لا يحبها وهو لا يحبها. إن الرب هو مَن يتعامل هنا بكامل نعمته مع أورشليم الأثيمة. هو يعطيها بأن تفهم، بأنه مَن بكى عليها سيحبها </w:t>
      </w:r>
      <w:r w:rsidR="00A949B8">
        <w:rPr>
          <w:rtl/>
          <w:lang w:bidi="ar-LB"/>
        </w:rPr>
        <w:t>–</w:t>
      </w:r>
      <w:r w:rsidR="00A949B8">
        <w:rPr>
          <w:rFonts w:hint="cs"/>
          <w:rtl/>
          <w:lang w:bidi="ar-LB"/>
        </w:rPr>
        <w:t xml:space="preserve"> بأنه، ليس فقط أنه سكب دمعه عليها، بل ودمه أيضًا لأجلها (لأنه مات لأجل هذه الأمة، يوحنا 11: 52)، - حتى أن ذلك المخلّص المبارك سيعمل بروحه في قلبها لكي يجعلها ملائمة لمحبته، ليشكلها وليؤهلها بكمال محبته بأن تحبه. هذا هو الموضوع الأساسي وهدف نشيد </w:t>
      </w:r>
      <w:proofErr w:type="spellStart"/>
      <w:r w:rsidR="00A949B8">
        <w:rPr>
          <w:rFonts w:hint="cs"/>
          <w:rtl/>
          <w:lang w:bidi="ar-LB"/>
        </w:rPr>
        <w:t>الأنشاد</w:t>
      </w:r>
      <w:proofErr w:type="spellEnd"/>
      <w:r w:rsidR="00A949B8">
        <w:rPr>
          <w:rFonts w:hint="cs"/>
          <w:rtl/>
          <w:lang w:bidi="ar-LB"/>
        </w:rPr>
        <w:t>.</w:t>
      </w:r>
    </w:p>
    <w:p w14:paraId="6F5BC579" w14:textId="70F2F3CC" w:rsidR="00A949B8" w:rsidRDefault="00E32A24" w:rsidP="003E513E">
      <w:pPr>
        <w:rPr>
          <w:rtl/>
          <w:lang w:bidi="ar-LB"/>
        </w:rPr>
      </w:pPr>
      <w:r>
        <w:rPr>
          <w:rFonts w:hint="cs"/>
          <w:rtl/>
          <w:lang w:bidi="ar-LB"/>
        </w:rPr>
        <w:t>لذا فكل الجمال موضوع في المحبة التي يعبّر بها المسيح (ليس نحوها)، وفي المحبة التي يشكلها المسيح في قلبها</w:t>
      </w:r>
      <w:r w:rsidR="00F160D5">
        <w:rPr>
          <w:rFonts w:hint="cs"/>
          <w:rtl/>
          <w:lang w:bidi="ar-LB"/>
        </w:rPr>
        <w:t xml:space="preserve"> قبل أن تُبنى العلاقة. فالأمر معنا مختلف. إننا قُبلنا كأشقى </w:t>
      </w:r>
      <w:proofErr w:type="spellStart"/>
      <w:r w:rsidR="00F160D5">
        <w:rPr>
          <w:rFonts w:hint="cs"/>
          <w:rtl/>
          <w:lang w:bidi="ar-LB"/>
        </w:rPr>
        <w:t>الخطاة</w:t>
      </w:r>
      <w:proofErr w:type="spellEnd"/>
      <w:r w:rsidR="00F160D5">
        <w:rPr>
          <w:rFonts w:hint="cs"/>
          <w:rtl/>
          <w:lang w:bidi="ar-LB"/>
        </w:rPr>
        <w:t xml:space="preserve">، وتُوّبنا؛ وأُحضرنا إلى الله كأولاد لله؛ وحظينا بالوعي العجيب بأننا جسد المسيح، عروسه وبأننا أصبحنا في أعمق علاقة حميمة بالرب يسوع. يا للنعمة الغامرة! الكل هو نعمة غامرة، ولا شيء غير ذلك. مع عروس نشيد </w:t>
      </w:r>
      <w:proofErr w:type="spellStart"/>
      <w:r w:rsidR="00F160D5">
        <w:rPr>
          <w:rFonts w:hint="cs"/>
          <w:rtl/>
          <w:lang w:bidi="ar-LB"/>
        </w:rPr>
        <w:t>الأنشاد</w:t>
      </w:r>
      <w:proofErr w:type="spellEnd"/>
      <w:r w:rsidR="00F160D5">
        <w:rPr>
          <w:rFonts w:hint="cs"/>
          <w:rtl/>
          <w:lang w:bidi="ar-LB"/>
        </w:rPr>
        <w:t xml:space="preserve"> يختلف الأمر. لقد عرفت جيدًا بأنها ستكون العروس. ومن الأنبياء والمزامير كل ما عرفته هو أن هذه هي المكانة التي ستكون لها. "آهٍ، نحن أخطأنا، وقد رفضناه، نعم واحتقرناه. ألم نكن نحن الذين طردناه؟ هل سيعود يومًا وينظر إلينا؟" هذا هو سؤالها؛ وهذا السؤال يُرَد عليه في نشيد </w:t>
      </w:r>
      <w:proofErr w:type="spellStart"/>
      <w:r w:rsidR="00F160D5">
        <w:rPr>
          <w:rFonts w:hint="cs"/>
          <w:rtl/>
          <w:lang w:bidi="ar-LB"/>
        </w:rPr>
        <w:t>الأنشاد</w:t>
      </w:r>
      <w:proofErr w:type="spellEnd"/>
      <w:r w:rsidR="00F160D5">
        <w:rPr>
          <w:rFonts w:hint="cs"/>
          <w:rtl/>
          <w:lang w:bidi="ar-LB"/>
        </w:rPr>
        <w:t>. الرب يجيبهم؛ لأنه هو الرب: إنه يهوه إلههم، ولكنه أيضًا مسياهم.</w:t>
      </w:r>
    </w:p>
    <w:p w14:paraId="4BB4F8BE" w14:textId="7F2CB99E" w:rsidR="00F160D5" w:rsidRDefault="00F160D5" w:rsidP="003E513E">
      <w:pPr>
        <w:rPr>
          <w:rtl/>
          <w:lang w:bidi="ar-LB"/>
        </w:rPr>
      </w:pPr>
      <w:r>
        <w:rPr>
          <w:rFonts w:hint="cs"/>
          <w:rtl/>
          <w:lang w:bidi="ar-LB"/>
        </w:rPr>
        <w:t xml:space="preserve">وهنا لا بد لي أن أوضح ميزة خاصة ليس دائمًا ننتبه إليها. سليمان كتب الأمثال؛ سليمان كتب سفر الجامعة؛ سليما كتب أيضًا نشيد </w:t>
      </w:r>
      <w:proofErr w:type="spellStart"/>
      <w:r>
        <w:rPr>
          <w:rFonts w:hint="cs"/>
          <w:rtl/>
          <w:lang w:bidi="ar-LB"/>
        </w:rPr>
        <w:t>الأنشاد</w:t>
      </w:r>
      <w:proofErr w:type="spellEnd"/>
      <w:r w:rsidR="00D93E40">
        <w:rPr>
          <w:rFonts w:hint="cs"/>
          <w:rtl/>
          <w:lang w:bidi="ar-LB"/>
        </w:rPr>
        <w:t>. في الأمثال اعتاد على استخدام كلمة "يهوه". أنا لم أكن أعلم بأن عبارة "الله" وردت في كل سفر الأمثال باعتباره الله أكثر من مرة واحدة (أمثال 25: 2)؛ فمن الممكن أن نُضيف إليها أيضًا أمثال 2: 5، 17؛ 3: 4؛ 30: 5، 9. على أي حال نحن نرى بأنها ليست شيء مميز في ذلك السفر. إن العبارة المميزة في سفر الأمثال هي على امتداده "يهوه"؛ والسبب في ذلك هو شيء واحد. إنها الحكمة التي يحفظها الرب يهوه لشعب هو في علاقة ثابتة به. لذا بصورة دائمة يُستخدم الاسم "يهوه" هناك.</w:t>
      </w:r>
    </w:p>
    <w:p w14:paraId="510A6658" w14:textId="142E02DB" w:rsidR="00D93E40" w:rsidRDefault="00D93E40" w:rsidP="003E513E">
      <w:pPr>
        <w:rPr>
          <w:rtl/>
          <w:lang w:bidi="ar-LB"/>
        </w:rPr>
      </w:pPr>
      <w:r>
        <w:rPr>
          <w:rFonts w:hint="cs"/>
          <w:rtl/>
          <w:lang w:bidi="ar-LB"/>
        </w:rPr>
        <w:t>وسفر الجامعة أيضًا هو كاتبه؛ ومن الملاحظ بأن "يهوه" لا يرد في سفر الجامعة ولا مرة واحدة. إني على أي حال لا أتذكر ذلك. إنها ليست الكلمة المميزة فيه. عادة نحن نجد هناك "الله". إني لا أدّعي بأننا في سفر الجامعة لا نجد كلمة "يهوه" البتة؛ على كلٍ فهي ليست المتميزة فيه. ولا بد لنا أن نضع في حسابنا، بأنه وكما</w:t>
      </w:r>
      <w:r w:rsidR="00BC214E">
        <w:rPr>
          <w:rFonts w:hint="cs"/>
          <w:rtl/>
          <w:lang w:bidi="ar-LB"/>
        </w:rPr>
        <w:t xml:space="preserve"> يقول المرء، الأمر المستثنى هو الذي يحدد القاعدة؛ ومثل هذا المستثنى الذي يحدد القاعدة، هو دائمًا له أهميته الخاصة. إنه يكشف عن حقيقة مفاجئة بمجرد أن عرفنا كم هي غريبة عن الحالة الطبيعية.</w:t>
      </w:r>
    </w:p>
    <w:p w14:paraId="0BB53983" w14:textId="255E5D44" w:rsidR="00BC214E" w:rsidRDefault="00BC214E" w:rsidP="003E513E">
      <w:pPr>
        <w:rPr>
          <w:rtl/>
          <w:lang w:bidi="ar-LB"/>
        </w:rPr>
      </w:pPr>
      <w:r>
        <w:rPr>
          <w:rFonts w:hint="cs"/>
          <w:rtl/>
          <w:lang w:bidi="ar-LB"/>
        </w:rPr>
        <w:t xml:space="preserve">ومن ثم لدينا أيضًا سفرًا آخر لسليمان، وفيه لا نجد لا "يهوه" ولا "الله". يقينًا أنه يوجد لهذا سبب خاص، إذ كل هذه صادرة من ذات الكاتب؛ فهو ليس أن بعضها كانت بإيحاء منه بخلاف البعض الآخر. إننا نقرأ عن سليمان بأنه كتب 1005 من الأناشيد والأشعار. على أي حال فلقد كان عددها كبير. ولم تُسلّم لنا كل هذه الأشعار. إن ما لنا هو نشيد </w:t>
      </w:r>
      <w:proofErr w:type="spellStart"/>
      <w:r>
        <w:rPr>
          <w:rFonts w:hint="cs"/>
          <w:rtl/>
          <w:lang w:bidi="ar-LB"/>
        </w:rPr>
        <w:t>الأنشاد</w:t>
      </w:r>
      <w:proofErr w:type="spellEnd"/>
      <w:r>
        <w:rPr>
          <w:rFonts w:hint="cs"/>
          <w:rtl/>
          <w:lang w:bidi="ar-LB"/>
        </w:rPr>
        <w:t xml:space="preserve"> </w:t>
      </w:r>
      <w:r>
        <w:rPr>
          <w:rtl/>
          <w:lang w:bidi="ar-LB"/>
        </w:rPr>
        <w:t>–</w:t>
      </w:r>
      <w:r>
        <w:rPr>
          <w:rFonts w:hint="cs"/>
          <w:rtl/>
          <w:lang w:bidi="ar-LB"/>
        </w:rPr>
        <w:t xml:space="preserve"> هذا السفر. فما نراه إذًا هو أنه بالذات حيث أوحي للكُتّاب </w:t>
      </w:r>
      <w:r w:rsidRPr="00BC214E">
        <w:rPr>
          <w:rtl/>
          <w:lang w:bidi="ar-LB"/>
        </w:rPr>
        <w:t xml:space="preserve">لم يسمح الله لكل ما كتبوه أن </w:t>
      </w:r>
      <w:r>
        <w:rPr>
          <w:rFonts w:hint="cs"/>
          <w:rtl/>
          <w:lang w:bidi="ar-LB"/>
        </w:rPr>
        <w:t>ينتقل</w:t>
      </w:r>
      <w:r w:rsidRPr="00BC214E">
        <w:rPr>
          <w:rtl/>
          <w:lang w:bidi="ar-LB"/>
        </w:rPr>
        <w:t xml:space="preserve"> إلى الأجيال القادمة،</w:t>
      </w:r>
      <w:r>
        <w:rPr>
          <w:rFonts w:hint="cs"/>
          <w:rtl/>
          <w:lang w:bidi="ar-LB"/>
        </w:rPr>
        <w:t xml:space="preserve"> وإنما فقط ما كان جوهريًا لأجل مخطط وهدف الكتاب المقدس. كل ما هو خلاف ذلك قد يكون </w:t>
      </w:r>
      <w:r w:rsidR="00AF0E4B">
        <w:rPr>
          <w:rFonts w:hint="cs"/>
          <w:rtl/>
          <w:lang w:bidi="ar-LB"/>
        </w:rPr>
        <w:t xml:space="preserve">صحيح تمامًا وحسن؛ غير أن الله حافظ فقط على ما كان يفيد هدفه الذي سعى إليه في الكتاب المقدس. لأنه كان كذلك قصد الله </w:t>
      </w:r>
      <w:r w:rsidR="00AF0E4B" w:rsidRPr="00AF0E4B">
        <w:rPr>
          <w:rtl/>
          <w:lang w:bidi="ar-LB"/>
        </w:rPr>
        <w:t>أن يكون الكتاب المقدس كاملاً بقدر ما كان يجب ألا يكون هناك شيء غير ضروري فيه.</w:t>
      </w:r>
      <w:r w:rsidR="00AF0E4B">
        <w:rPr>
          <w:rFonts w:hint="cs"/>
          <w:rtl/>
          <w:lang w:bidi="ar-LB"/>
        </w:rPr>
        <w:t xml:space="preserve"> الكتاب المقدس كامل. وإن زاد فيه إصحاح أكثر مما تطلبه قصد الله لكان قد أفسد الكتاب المقدس. أنه ليس فيه كلمة إضافية. ومن الجانب الآخر أيضًا ليس فيه أي كلمة ناقصة. لا يوجد أي شيء فيه ضائع؛ فالله قد حافظ تمامًا على ما كان ضروري.</w:t>
      </w:r>
    </w:p>
    <w:p w14:paraId="0C7F0FE9" w14:textId="77777777" w:rsidR="003F1670" w:rsidRDefault="00AF0E4B" w:rsidP="003E513E">
      <w:pPr>
        <w:rPr>
          <w:lang w:bidi="ar-LB"/>
        </w:rPr>
        <w:sectPr w:rsidR="003F1670">
          <w:pgSz w:w="11906" w:h="16838"/>
          <w:pgMar w:top="1440" w:right="1440" w:bottom="1440" w:left="1440" w:header="708" w:footer="708" w:gutter="0"/>
          <w:cols w:space="708"/>
          <w:docGrid w:linePitch="360"/>
        </w:sectPr>
      </w:pPr>
      <w:r>
        <w:rPr>
          <w:rFonts w:hint="cs"/>
          <w:rtl/>
          <w:lang w:bidi="ar-LB"/>
        </w:rPr>
        <w:t xml:space="preserve">إنكم لا بد وأن سمعتم عن جهالة عدم الإيمان الألماني. إني أتكلم وبكل أسف عن عدم أمانة اللاهوتيين. </w:t>
      </w:r>
      <w:r w:rsidR="00A440F2">
        <w:rPr>
          <w:rFonts w:hint="cs"/>
          <w:rtl/>
          <w:lang w:bidi="ar-LB"/>
        </w:rPr>
        <w:t xml:space="preserve">وأظن أنكم تعلمون جميعكم أيضًا عن الدمار الذي نجم عن توجههم بأفكارهم إلى الكتاب المقدس. فإذ أنهم يقرأون أحيانًا "الله" ومن ثم يعودون ليقرأوا "يهوه"، استنتجوا أن السفرين لا بد وأن مَن كتبهما كانا كاتبين مختلفين </w:t>
      </w:r>
      <w:r w:rsidR="00A440F2">
        <w:rPr>
          <w:rtl/>
          <w:lang w:bidi="ar-LB"/>
        </w:rPr>
        <w:t>–</w:t>
      </w:r>
      <w:r w:rsidR="00A440F2">
        <w:rPr>
          <w:rFonts w:hint="cs"/>
          <w:rtl/>
          <w:lang w:bidi="ar-LB"/>
        </w:rPr>
        <w:t xml:space="preserve"> كاتبان اثنان </w:t>
      </w:r>
      <w:r w:rsidR="00A440F2">
        <w:rPr>
          <w:rtl/>
          <w:lang w:bidi="ar-LB"/>
        </w:rPr>
        <w:t>–</w:t>
      </w:r>
      <w:r w:rsidR="00A440F2">
        <w:rPr>
          <w:rFonts w:hint="cs"/>
          <w:rtl/>
          <w:lang w:bidi="ar-LB"/>
        </w:rPr>
        <w:t xml:space="preserve"> موضوعان مختلفان </w:t>
      </w:r>
      <w:r w:rsidR="00A440F2">
        <w:rPr>
          <w:rtl/>
          <w:lang w:bidi="ar-LB"/>
        </w:rPr>
        <w:t>–</w:t>
      </w:r>
      <w:r w:rsidR="00A440F2">
        <w:rPr>
          <w:rFonts w:hint="cs"/>
          <w:rtl/>
          <w:lang w:bidi="ar-LB"/>
        </w:rPr>
        <w:t xml:space="preserve"> في قرون مختلفة </w:t>
      </w:r>
      <w:r w:rsidR="00A440F2">
        <w:rPr>
          <w:rtl/>
          <w:lang w:bidi="ar-LB"/>
        </w:rPr>
        <w:t>–</w:t>
      </w:r>
      <w:r w:rsidR="00A440F2">
        <w:rPr>
          <w:rFonts w:hint="cs"/>
          <w:rtl/>
          <w:lang w:bidi="ar-LB"/>
        </w:rPr>
        <w:t xml:space="preserve"> في بلدين مختلفين </w:t>
      </w:r>
      <w:r w:rsidR="00A440F2">
        <w:rPr>
          <w:rtl/>
          <w:lang w:bidi="ar-LB"/>
        </w:rPr>
        <w:t>–</w:t>
      </w:r>
      <w:r w:rsidR="00A440F2">
        <w:rPr>
          <w:rFonts w:hint="cs"/>
          <w:rtl/>
          <w:lang w:bidi="ar-LB"/>
        </w:rPr>
        <w:t xml:space="preserve"> أشخاص مختلفين. هنا لدينا الحل للمشكلة: السفران اللذان ذكرتهما كتبهما كاتب واحد فقط. ففي واحد نقرأ "يهوه" وفي الآخر "الله"، وفي الثالث لا نقرأ لا هذا ولا ذاك. لماذا؟ إن القصد واضح تمامًا: بحسب عنوان "نشيد أنشاد سليمان" تقول كلمات بدايته: "ليقبلني". وأنا لست بحاجة أن أقول بأنه لا يوجد ما هو أفضل من هذا أكثر من أي شيء من الممكن أن يُقترح بخلافه. فلو كتب ذات ما كتبه: "ليقبلني يهوه</w:t>
      </w:r>
      <w:r w:rsidR="00676DEF">
        <w:rPr>
          <w:rFonts w:hint="cs"/>
          <w:rtl/>
          <w:lang w:bidi="ar-LB"/>
        </w:rPr>
        <w:t xml:space="preserve">" فكل قلب متجدد سيكون فيه رفض تام له. نحن جميعنا سنشعر: بأنه غير ملائم وغير لائق أبدًا. </w:t>
      </w:r>
      <w:r w:rsidR="00676DEF" w:rsidRPr="00676DEF">
        <w:rPr>
          <w:rtl/>
          <w:lang w:bidi="ar-LB"/>
        </w:rPr>
        <w:t>هل من الصواب أن نقول '</w:t>
      </w:r>
      <w:r w:rsidR="00676DEF">
        <w:rPr>
          <w:rFonts w:hint="cs"/>
          <w:rtl/>
          <w:lang w:bidi="ar-LB"/>
        </w:rPr>
        <w:t>لي</w:t>
      </w:r>
      <w:r w:rsidR="00676DEF" w:rsidRPr="00676DEF">
        <w:rPr>
          <w:rtl/>
          <w:lang w:bidi="ar-LB"/>
        </w:rPr>
        <w:t xml:space="preserve">قبلني الله'؟ بالطبع لا. </w:t>
      </w:r>
      <w:r w:rsidR="00676DEF">
        <w:rPr>
          <w:rFonts w:hint="cs"/>
          <w:rtl/>
          <w:lang w:bidi="ar-LB"/>
        </w:rPr>
        <w:t>"ل</w:t>
      </w:r>
      <w:r w:rsidR="00676DEF" w:rsidRPr="00676DEF">
        <w:rPr>
          <w:rtl/>
          <w:lang w:bidi="ar-LB"/>
        </w:rPr>
        <w:t>يقبلني</w:t>
      </w:r>
      <w:r w:rsidR="00676DEF">
        <w:rPr>
          <w:rFonts w:hint="cs"/>
          <w:rtl/>
          <w:lang w:bidi="ar-LB"/>
        </w:rPr>
        <w:t xml:space="preserve"> هو</w:t>
      </w:r>
      <w:r w:rsidR="00676DEF" w:rsidRPr="00676DEF">
        <w:rPr>
          <w:rtl/>
          <w:lang w:bidi="ar-LB"/>
        </w:rPr>
        <w:t xml:space="preserve"> ...</w:t>
      </w:r>
      <w:r w:rsidR="00676DEF">
        <w:rPr>
          <w:rFonts w:hint="cs"/>
          <w:rtl/>
          <w:lang w:bidi="ar-LB"/>
        </w:rPr>
        <w:t xml:space="preserve">" </w:t>
      </w:r>
      <w:r w:rsidR="00676DEF" w:rsidRPr="00676DEF">
        <w:rPr>
          <w:rtl/>
          <w:lang w:bidi="ar-LB"/>
        </w:rPr>
        <w:t>كم ه</w:t>
      </w:r>
      <w:r w:rsidR="00676DEF">
        <w:rPr>
          <w:rFonts w:hint="cs"/>
          <w:rtl/>
          <w:lang w:bidi="ar-LB"/>
        </w:rPr>
        <w:t>ذا</w:t>
      </w:r>
      <w:r w:rsidR="00676DEF" w:rsidRPr="00676DEF">
        <w:rPr>
          <w:rtl/>
          <w:lang w:bidi="ar-LB"/>
        </w:rPr>
        <w:t xml:space="preserve"> جميل!</w:t>
      </w:r>
    </w:p>
    <w:p w14:paraId="3EBCFB35" w14:textId="3E171AC3" w:rsidR="00AF0E4B" w:rsidRDefault="00000000" w:rsidP="003E513E">
      <w:pPr>
        <w:rPr>
          <w:rtl/>
          <w:lang w:bidi="ar-LB"/>
        </w:rPr>
      </w:pPr>
      <w:hyperlink r:id="rId4" w:history="1">
        <w:r w:rsidR="003F1670" w:rsidRPr="003F1670">
          <w:rPr>
            <w:rStyle w:val="Hyperlink"/>
            <w:rFonts w:hint="cs"/>
            <w:rtl/>
            <w:lang w:bidi="ar-LB"/>
          </w:rPr>
          <w:t>إصحاح 1 + 2</w:t>
        </w:r>
      </w:hyperlink>
    </w:p>
    <w:p w14:paraId="540FDD79" w14:textId="3AAD0D04" w:rsidR="003F1670" w:rsidRDefault="00161FCA" w:rsidP="003E513E">
      <w:pPr>
        <w:rPr>
          <w:rtl/>
          <w:lang w:bidi="ar-LB"/>
        </w:rPr>
      </w:pPr>
      <w:r>
        <w:rPr>
          <w:rFonts w:hint="cs"/>
          <w:rtl/>
          <w:lang w:bidi="ar-LB"/>
        </w:rPr>
        <w:t>"</w:t>
      </w:r>
      <w:r w:rsidRPr="00161FCA">
        <w:rPr>
          <w:rtl/>
          <w:lang w:bidi="ar-LB"/>
        </w:rPr>
        <w:t>لِيُقَبِّلْنِي بِقُبْلاَتِ فَمِهِ، لأَنَّ حُبَّكَ أَطْيَبُ مِنَ الْخَمْرِ.</w:t>
      </w:r>
      <w:r>
        <w:rPr>
          <w:rFonts w:hint="cs"/>
          <w:rtl/>
          <w:lang w:bidi="ar-LB"/>
        </w:rPr>
        <w:t xml:space="preserve">" (عدد 2). ألم يكن هو يهوه والله؟ بكل تأكيد، ولكنه أيضًا إنسان، إنه مسياهم. وهكذا نحن نميّز جمال هذه الكلمات. وهي ملفتة أكثر في أنه لا يقول: "ليقبلني </w:t>
      </w:r>
      <w:proofErr w:type="spellStart"/>
      <w:r>
        <w:rPr>
          <w:rFonts w:hint="cs"/>
          <w:rtl/>
          <w:lang w:bidi="ar-LB"/>
        </w:rPr>
        <w:t>المسيا</w:t>
      </w:r>
      <w:proofErr w:type="spellEnd"/>
      <w:r>
        <w:rPr>
          <w:rFonts w:hint="cs"/>
          <w:rtl/>
          <w:lang w:bidi="ar-LB"/>
        </w:rPr>
        <w:t>"، وإنما هي ملائمة ولائقة</w:t>
      </w:r>
      <w:r w:rsidRPr="00161FCA">
        <w:rPr>
          <w:rtl/>
          <w:lang w:bidi="ar-SA"/>
        </w:rPr>
        <w:t xml:space="preserve"> </w:t>
      </w:r>
      <w:r w:rsidRPr="00161FCA">
        <w:rPr>
          <w:rtl/>
          <w:lang w:bidi="ar-LB"/>
        </w:rPr>
        <w:t>أكثر</w:t>
      </w:r>
      <w:r>
        <w:rPr>
          <w:rFonts w:hint="cs"/>
          <w:rtl/>
          <w:lang w:bidi="ar-LB"/>
        </w:rPr>
        <w:t xml:space="preserve">. إن المحبة يوجد لها غرض واحد فقط. فكما أنها كان خاصته، هكذا كان هو لخاصته. وعن هذا الأمر بالذات يدور الحديث هنا، وهي لا تحتاج بأن تقول مَن هو. أليس في ذلك كل الجمال؟ "ليقبلني". إنه على الأرض قد يكون </w:t>
      </w:r>
      <w:r w:rsidR="00800EAD">
        <w:rPr>
          <w:rFonts w:hint="cs"/>
          <w:rtl/>
          <w:lang w:bidi="ar-LB"/>
        </w:rPr>
        <w:t xml:space="preserve">هنالك كثيرون غيره </w:t>
      </w:r>
      <w:r w:rsidR="00800EAD">
        <w:rPr>
          <w:rtl/>
          <w:lang w:bidi="ar-LB"/>
        </w:rPr>
        <w:t>–</w:t>
      </w:r>
      <w:r w:rsidR="00800EAD">
        <w:rPr>
          <w:rFonts w:hint="cs"/>
          <w:rtl/>
          <w:lang w:bidi="ar-LB"/>
        </w:rPr>
        <w:t xml:space="preserve"> بالنسبة لها هو كان الشخص الوحيد، وهو الذي أحزنته جدًا، رفضته، نبذته واستبعدته. "ليقبلني". هذا هو شعورها، ألا نجده أنه غير ضروري بأن نقول مَن تعنيه؟ في السماء وعلى الأرض هي لا تتمنى سواه. "ليقبلني بقبلات فمه". إنه من دون شك أرق تعبير عن المحبة، ومع ذلك فإنه بالذات مشكلتها. ألم تكن تتمنى هذا؟ لقد تاقت إليه باشتياق؛ لكن الفكرة لم تتركها في حالها بأنها افتقدته. لقد اعتقدت بأنه لا يمكن أن يحدث هذا. فلو كان سيرد فقط! وكم هو رائع من جديد أيضًا: نعم، إن قلب إسرائيل سيتحوّل ويتغيّر، والرب ينتظر هذا الحدث. لقد قرر بأن يبارك أورشليم وسيفعل. إن نعمته الخفية ستعمل عملها. ولكن لا بد لها أولاً بأن تقول كلمتها، (</w:t>
      </w:r>
      <w:r w:rsidR="004566C7">
        <w:rPr>
          <w:rFonts w:hint="cs"/>
          <w:rtl/>
          <w:lang w:bidi="ar-LB"/>
        </w:rPr>
        <w:t xml:space="preserve">مرفوض ومنحني هنا تحت رفضه) كما يقول في الإنجيل نفسه الذي ذكرته آنفًا، إنجيل متى: "... </w:t>
      </w:r>
      <w:r w:rsidR="004566C7" w:rsidRPr="004566C7">
        <w:rPr>
          <w:rtl/>
          <w:lang w:bidi="ar-LB"/>
        </w:rPr>
        <w:t>حَتَّى تَقُولُوا</w:t>
      </w:r>
      <w:r w:rsidR="004566C7">
        <w:rPr>
          <w:rFonts w:hint="cs"/>
          <w:rtl/>
          <w:lang w:bidi="ar-LB"/>
        </w:rPr>
        <w:t>..." (متى 23: 39).</w:t>
      </w:r>
    </w:p>
    <w:p w14:paraId="776AD50F" w14:textId="069CD885" w:rsidR="004566C7" w:rsidRPr="003A3EAD" w:rsidRDefault="00866FF9" w:rsidP="003E513E">
      <w:pPr>
        <w:rPr>
          <w:lang w:bidi="ar-LB"/>
        </w:rPr>
      </w:pPr>
      <w:r>
        <w:rPr>
          <w:rFonts w:hint="cs"/>
          <w:rtl/>
          <w:lang w:bidi="ar-LB"/>
        </w:rPr>
        <w:t xml:space="preserve">حتى ترك البيت خرابًا ودعاه "بيتكم". إنه لم يعُد "بيت أبيه" (يوحنا 2: 16)، ولا بيت الرب يهوه (متى 21: 13). فبقوله عن الهيكل يقول بالحري: "... </w:t>
      </w:r>
      <w:r w:rsidRPr="00866FF9">
        <w:rPr>
          <w:rtl/>
          <w:lang w:bidi="ar-LB"/>
        </w:rPr>
        <w:t>بَيْتُكُمْ يُتْرَكُ لَكُمْ خَرَابًا.</w:t>
      </w:r>
      <w:r>
        <w:rPr>
          <w:rFonts w:hint="cs"/>
          <w:rtl/>
          <w:lang w:bidi="ar-LB"/>
        </w:rPr>
        <w:t>"، ويضيف قائلاً: "إ</w:t>
      </w:r>
      <w:r w:rsidRPr="00866FF9">
        <w:rPr>
          <w:rFonts w:hint="cs"/>
          <w:rtl/>
          <w:lang w:bidi="ar-LB"/>
        </w:rPr>
        <w:t>ِنَّكُمْ</w:t>
      </w:r>
      <w:r w:rsidRPr="00866FF9">
        <w:rPr>
          <w:rtl/>
          <w:lang w:bidi="ar-LB"/>
        </w:rPr>
        <w:t xml:space="preserve"> </w:t>
      </w:r>
      <w:r w:rsidRPr="00866FF9">
        <w:rPr>
          <w:rFonts w:hint="cs"/>
          <w:rtl/>
          <w:lang w:bidi="ar-LB"/>
        </w:rPr>
        <w:t>لاَ</w:t>
      </w:r>
      <w:r w:rsidRPr="00866FF9">
        <w:rPr>
          <w:rtl/>
          <w:lang w:bidi="ar-LB"/>
        </w:rPr>
        <w:t xml:space="preserve"> </w:t>
      </w:r>
      <w:r w:rsidRPr="00866FF9">
        <w:rPr>
          <w:rFonts w:hint="cs"/>
          <w:rtl/>
          <w:lang w:bidi="ar-LB"/>
        </w:rPr>
        <w:t>تَر</w:t>
      </w:r>
      <w:r w:rsidRPr="00866FF9">
        <w:rPr>
          <w:rtl/>
          <w:lang w:bidi="ar-LB"/>
        </w:rPr>
        <w:t xml:space="preserve">َوْنَني مِنَ الآنَ حَتَّى تَقُولُوا: مُبَارَكٌ الآتِي بِاسْمِ </w:t>
      </w:r>
      <w:hyperlink r:id="rId5" w:anchor=":~:text=Das%20ist%20der%20%E2%80%9EEr%E2%80%9C%3B%20Er%20ist%20der%20Einzige%3B" w:history="1">
        <w:r w:rsidRPr="00866FF9">
          <w:rPr>
            <w:rStyle w:val="Hyperlink"/>
            <w:rtl/>
            <w:lang w:bidi="ar-LB"/>
          </w:rPr>
          <w:t>الرَّبِّ</w:t>
        </w:r>
      </w:hyperlink>
      <w:r w:rsidRPr="00866FF9">
        <w:rPr>
          <w:rtl/>
          <w:lang w:bidi="ar-LB"/>
        </w:rPr>
        <w:t>!»</w:t>
      </w:r>
      <w:r>
        <w:rPr>
          <w:rFonts w:hint="cs"/>
          <w:rtl/>
          <w:lang w:bidi="ar-LB"/>
        </w:rPr>
        <w:t xml:space="preserve">" (متى 23: 39). </w:t>
      </w:r>
    </w:p>
    <w:sectPr w:rsidR="004566C7" w:rsidRPr="003A3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2BA"/>
    <w:rsid w:val="0004099D"/>
    <w:rsid w:val="00051645"/>
    <w:rsid w:val="000E25DC"/>
    <w:rsid w:val="001618A0"/>
    <w:rsid w:val="00161FCA"/>
    <w:rsid w:val="001759A6"/>
    <w:rsid w:val="001B6BA3"/>
    <w:rsid w:val="002179AB"/>
    <w:rsid w:val="00244159"/>
    <w:rsid w:val="00302BAF"/>
    <w:rsid w:val="00322A21"/>
    <w:rsid w:val="00330608"/>
    <w:rsid w:val="00353892"/>
    <w:rsid w:val="003A3EAD"/>
    <w:rsid w:val="003C21F3"/>
    <w:rsid w:val="003E513E"/>
    <w:rsid w:val="003F1670"/>
    <w:rsid w:val="003F7896"/>
    <w:rsid w:val="00454FAA"/>
    <w:rsid w:val="004566C7"/>
    <w:rsid w:val="0049271A"/>
    <w:rsid w:val="004A68A8"/>
    <w:rsid w:val="004A75D5"/>
    <w:rsid w:val="004B5F9C"/>
    <w:rsid w:val="004E146A"/>
    <w:rsid w:val="00535DA0"/>
    <w:rsid w:val="00567BDC"/>
    <w:rsid w:val="005751AF"/>
    <w:rsid w:val="005927C6"/>
    <w:rsid w:val="005D12BA"/>
    <w:rsid w:val="005E60E7"/>
    <w:rsid w:val="005F7EA2"/>
    <w:rsid w:val="00617F4A"/>
    <w:rsid w:val="006516FE"/>
    <w:rsid w:val="00676DEF"/>
    <w:rsid w:val="006931C3"/>
    <w:rsid w:val="006C1855"/>
    <w:rsid w:val="006F4324"/>
    <w:rsid w:val="0071356F"/>
    <w:rsid w:val="007A5A3C"/>
    <w:rsid w:val="007D485A"/>
    <w:rsid w:val="00800EAD"/>
    <w:rsid w:val="00866FF9"/>
    <w:rsid w:val="00A40673"/>
    <w:rsid w:val="00A440F2"/>
    <w:rsid w:val="00A949B8"/>
    <w:rsid w:val="00AD4DCA"/>
    <w:rsid w:val="00AF0E4B"/>
    <w:rsid w:val="00BC214E"/>
    <w:rsid w:val="00C11BFF"/>
    <w:rsid w:val="00C76C1E"/>
    <w:rsid w:val="00C8710B"/>
    <w:rsid w:val="00CA32CF"/>
    <w:rsid w:val="00CA522F"/>
    <w:rsid w:val="00CF2D3F"/>
    <w:rsid w:val="00D2528C"/>
    <w:rsid w:val="00D3610D"/>
    <w:rsid w:val="00D93E40"/>
    <w:rsid w:val="00DC6903"/>
    <w:rsid w:val="00E32A24"/>
    <w:rsid w:val="00ED1E75"/>
    <w:rsid w:val="00F160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74BDC"/>
  <w15:chartTrackingRefBased/>
  <w15:docId w15:val="{6AD928A5-F565-4CEA-A57F-2BBEB887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3EAD"/>
    <w:rPr>
      <w:color w:val="0563C1" w:themeColor="hyperlink"/>
      <w:u w:val="single"/>
    </w:rPr>
  </w:style>
  <w:style w:type="character" w:styleId="UnresolvedMention">
    <w:name w:val="Unresolved Mention"/>
    <w:basedOn w:val="DefaultParagraphFont"/>
    <w:uiPriority w:val="99"/>
    <w:semiHidden/>
    <w:unhideWhenUsed/>
    <w:rsid w:val="003A3EAD"/>
    <w:rPr>
      <w:color w:val="605E5C"/>
      <w:shd w:val="clear" w:color="auto" w:fill="E1DFDD"/>
    </w:rPr>
  </w:style>
  <w:style w:type="character" w:styleId="FollowedHyperlink">
    <w:name w:val="FollowedHyperlink"/>
    <w:basedOn w:val="DefaultParagraphFont"/>
    <w:uiPriority w:val="99"/>
    <w:semiHidden/>
    <w:unhideWhenUsed/>
    <w:rsid w:val="001B6B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2299/vortraege-ueber-das-hohelied/kapitel-1-2" TargetMode="External"/><Relationship Id="rId4" Type="http://schemas.openxmlformats.org/officeDocument/2006/relationships/hyperlink" Target="https://www.bibelkommentare.de/kommentare/k-2299/vortraege-ueber-das-hohelied/kapite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1</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28</cp:revision>
  <dcterms:created xsi:type="dcterms:W3CDTF">2023-08-10T19:28:00Z</dcterms:created>
  <dcterms:modified xsi:type="dcterms:W3CDTF">2023-08-28T07:38:00Z</dcterms:modified>
</cp:coreProperties>
</file>