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1776FB" w14:textId="77777777" w:rsidR="00FD3BB5" w:rsidRDefault="00CB7DDB" w:rsidP="00935F80">
      <w:pPr>
        <w:jc w:val="both"/>
        <w:rPr>
          <w:rtl/>
          <w:lang w:bidi="ar-AE"/>
        </w:rPr>
      </w:pPr>
      <w:hyperlink r:id="rId4" w:history="1">
        <w:r w:rsidR="00935F80" w:rsidRPr="00935F80">
          <w:rPr>
            <w:rStyle w:val="Hyperlink"/>
            <w:rFonts w:hint="cs"/>
            <w:rtl/>
            <w:lang w:bidi="ar-AE"/>
          </w:rPr>
          <w:t>الخدمة والخادم</w:t>
        </w:r>
      </w:hyperlink>
    </w:p>
    <w:p w14:paraId="443C5FAA" w14:textId="77777777" w:rsidR="00935F80" w:rsidRDefault="00935F80" w:rsidP="00935F80">
      <w:pPr>
        <w:jc w:val="both"/>
        <w:rPr>
          <w:rtl/>
          <w:lang w:bidi="ar-AE"/>
        </w:rPr>
      </w:pPr>
      <w:r w:rsidRPr="00935F80">
        <w:rPr>
          <w:lang w:bidi="ar-AE"/>
        </w:rPr>
        <w:t>William Wooldridge Fereday</w:t>
      </w:r>
    </w:p>
    <w:p w14:paraId="5B2EC67C" w14:textId="551E7FE7" w:rsidR="004F794A" w:rsidRDefault="004F794A" w:rsidP="00935F80">
      <w:pPr>
        <w:jc w:val="both"/>
        <w:rPr>
          <w:rtl/>
          <w:lang w:bidi="ar-AE"/>
        </w:rPr>
      </w:pPr>
      <w:r>
        <w:rPr>
          <w:rFonts w:hint="cs"/>
          <w:rtl/>
          <w:lang w:bidi="ar-AE"/>
        </w:rPr>
        <w:t xml:space="preserve">2. كورنثوس 3 </w:t>
      </w:r>
      <w:r>
        <w:rPr>
          <w:rtl/>
          <w:lang w:bidi="ar-AE"/>
        </w:rPr>
        <w:t>–</w:t>
      </w:r>
      <w:r>
        <w:rPr>
          <w:rFonts w:hint="cs"/>
          <w:rtl/>
          <w:lang w:bidi="ar-AE"/>
        </w:rPr>
        <w:t xml:space="preserve"> 6</w:t>
      </w:r>
    </w:p>
    <w:p w14:paraId="2E88EA50" w14:textId="67F23CA4" w:rsidR="004F794A" w:rsidRDefault="004F794A" w:rsidP="00935F80">
      <w:pPr>
        <w:jc w:val="both"/>
        <w:rPr>
          <w:rtl/>
          <w:lang w:bidi="ar-AE"/>
        </w:rPr>
      </w:pPr>
      <w:r>
        <w:rPr>
          <w:rFonts w:hint="cs"/>
          <w:rtl/>
          <w:lang w:bidi="ar-AE"/>
        </w:rPr>
        <w:t xml:space="preserve">موضوع على قلبي بأن أمكث قليلاً في خدمة المسيح، كما هي معروضة لنا في 2. كورنثوس. إن طريقة الوصف هناك تحيد كثيرًا عن </w:t>
      </w:r>
      <w:r w:rsidR="00345980">
        <w:rPr>
          <w:rFonts w:hint="cs"/>
          <w:rtl/>
          <w:lang w:bidi="ar-AE"/>
        </w:rPr>
        <w:t>التي في</w:t>
      </w:r>
      <w:r>
        <w:rPr>
          <w:rFonts w:hint="cs"/>
          <w:rtl/>
          <w:lang w:bidi="ar-AE"/>
        </w:rPr>
        <w:t xml:space="preserve"> رسالة أفسس. في رسالة أفسس يُكشف عن سر المسيح وكنيسته، كما وعن بركاتنا السماوية بارتباطها بمسيح مُقام. بالارتباط بهذا الأمر توصف الخدمة بأنها كاهتمام الرأس صاحب النعمة باحتياجات أعضاءه على الأرض. فالذي يظهر هنا إذًا ما هو أيضًا جزء من دائرة التعليم المتعلق بالكنيسة وبركاتها وعطاياها.</w:t>
      </w:r>
    </w:p>
    <w:p w14:paraId="30578ED0" w14:textId="15F3AB6B" w:rsidR="004F794A" w:rsidRDefault="004F794A" w:rsidP="00935F80">
      <w:pPr>
        <w:jc w:val="both"/>
        <w:rPr>
          <w:rtl/>
          <w:lang w:bidi="ar-AE"/>
        </w:rPr>
      </w:pPr>
      <w:r>
        <w:rPr>
          <w:rFonts w:hint="cs"/>
          <w:rtl/>
          <w:lang w:bidi="ar-AE"/>
        </w:rPr>
        <w:t xml:space="preserve">غير أننا في رسالة كورنثوس الثانية نلاحظ ظلاًّ مختلفًا. إن الرسول هنا يود الوصول إلى كامل التجديد الروحي لأولاده في الإيمان. هم أخطأوا؛ وإبليس كان قد دخل فيهم؛ قلوبهم ابتعدت عن الرب وعن الرجل الذي </w:t>
      </w:r>
      <w:r w:rsidR="00415E6C">
        <w:rPr>
          <w:rFonts w:hint="cs"/>
          <w:rtl/>
          <w:lang w:bidi="ar-AE"/>
        </w:rPr>
        <w:t xml:space="preserve">كثيرًا ما </w:t>
      </w:r>
      <w:r>
        <w:rPr>
          <w:rFonts w:hint="cs"/>
          <w:rtl/>
          <w:lang w:bidi="ar-AE"/>
        </w:rPr>
        <w:t xml:space="preserve">استُخدم في وسطهم </w:t>
      </w:r>
      <w:r w:rsidR="00415E6C">
        <w:rPr>
          <w:rFonts w:hint="cs"/>
          <w:rtl/>
          <w:lang w:bidi="ar-AE"/>
        </w:rPr>
        <w:t xml:space="preserve">لبركتهم. لذا فإن طرقهم وكلماتهم أجبرت الرسول بأن يتكلم عن نفسه وعن خدمته </w:t>
      </w:r>
      <w:r w:rsidR="00415E6C">
        <w:rPr>
          <w:rtl/>
          <w:lang w:bidi="ar-AE"/>
        </w:rPr>
        <w:t>–</w:t>
      </w:r>
      <w:r w:rsidR="00415E6C">
        <w:rPr>
          <w:rFonts w:hint="cs"/>
          <w:rtl/>
          <w:lang w:bidi="ar-AE"/>
        </w:rPr>
        <w:t xml:space="preserve"> بأكثر تفصيل مما كان يرغب بأن يفعله. بالتالي يوجد للخدمة في هذا الإصحاح طابع إلى حد كبير</w:t>
      </w:r>
      <w:r w:rsidR="008E19D0">
        <w:rPr>
          <w:rFonts w:hint="cs"/>
          <w:rtl/>
          <w:lang w:bidi="ar-AE"/>
        </w:rPr>
        <w:t xml:space="preserve"> منه</w:t>
      </w:r>
      <w:r w:rsidR="00415E6C">
        <w:rPr>
          <w:rFonts w:hint="cs"/>
          <w:rtl/>
          <w:lang w:bidi="ar-AE"/>
        </w:rPr>
        <w:t>، حيث يُلاحظ، كيف أن الرسول يحاول الوصول إلى قلوبهم. إن عواطف ودوافع الخادم المجروح يمكننا رؤيتها بشفافية. ولكي نبسط الموضوع، أود بأن ألفت الانتباه باختصار، بأن الموضوع معروض كالتالي: في إصحاح 3 لدينا الخدمة، في إصحاح 4 الخادم، في إصحاح 5 دوافعه، وفي إصحاح 6 صفاته الأدبية.</w:t>
      </w:r>
    </w:p>
    <w:p w14:paraId="1A50F742" w14:textId="25B0CE27" w:rsidR="00415E6C" w:rsidRDefault="00415E6C" w:rsidP="00935F80">
      <w:pPr>
        <w:jc w:val="both"/>
        <w:rPr>
          <w:rtl/>
          <w:lang w:bidi="ar-AE"/>
        </w:rPr>
      </w:pPr>
      <w:r>
        <w:rPr>
          <w:rFonts w:hint="cs"/>
          <w:rtl/>
          <w:lang w:bidi="ar-AE"/>
        </w:rPr>
        <w:t>إصحاح 3</w:t>
      </w:r>
    </w:p>
    <w:p w14:paraId="2C81790F" w14:textId="52925B86" w:rsidR="00935F80" w:rsidRDefault="00415E6C" w:rsidP="007D5B09">
      <w:pPr>
        <w:jc w:val="both"/>
        <w:rPr>
          <w:rtl/>
          <w:lang w:bidi="ar-AE"/>
        </w:rPr>
      </w:pPr>
      <w:r>
        <w:rPr>
          <w:rFonts w:hint="cs"/>
          <w:rtl/>
          <w:lang w:bidi="ar-AE"/>
        </w:rPr>
        <w:t xml:space="preserve">إن الخدمة </w:t>
      </w:r>
      <w:r w:rsidR="008E19D0">
        <w:rPr>
          <w:rFonts w:hint="cs"/>
          <w:rtl/>
          <w:lang w:bidi="ar-AE"/>
        </w:rPr>
        <w:t>لها</w:t>
      </w:r>
      <w:r>
        <w:rPr>
          <w:rFonts w:hint="cs"/>
          <w:rtl/>
          <w:lang w:bidi="ar-AE"/>
        </w:rPr>
        <w:t xml:space="preserve"> طابع مبارك بصورة غير عادية. الإنجيل </w:t>
      </w:r>
      <w:r>
        <w:rPr>
          <w:rtl/>
          <w:lang w:bidi="ar-AE"/>
        </w:rPr>
        <w:t>–</w:t>
      </w:r>
      <w:r>
        <w:rPr>
          <w:rFonts w:hint="cs"/>
          <w:rtl/>
          <w:lang w:bidi="ar-AE"/>
        </w:rPr>
        <w:t xml:space="preserve"> وهنا يُدعى بإنجيل مجد المسيح </w:t>
      </w:r>
      <w:r>
        <w:rPr>
          <w:rtl/>
          <w:lang w:bidi="ar-AE"/>
        </w:rPr>
        <w:t>–</w:t>
      </w:r>
      <w:r>
        <w:rPr>
          <w:rFonts w:hint="cs"/>
          <w:rtl/>
          <w:lang w:bidi="ar-AE"/>
        </w:rPr>
        <w:t xml:space="preserve"> يُقدّم هنا على نقيض الناموس. بولس جُعل خادمًا مستخدمًا في العهد الجديد، "ليس </w:t>
      </w:r>
      <w:r w:rsidR="00A141BD">
        <w:rPr>
          <w:rFonts w:hint="cs"/>
          <w:rtl/>
          <w:lang w:bidi="ar-AE"/>
        </w:rPr>
        <w:t>ب</w:t>
      </w:r>
      <w:r>
        <w:rPr>
          <w:rFonts w:hint="cs"/>
          <w:rtl/>
          <w:lang w:bidi="ar-AE"/>
        </w:rPr>
        <w:t xml:space="preserve">الحرف، وإنما </w:t>
      </w:r>
      <w:r w:rsidR="00A141BD">
        <w:rPr>
          <w:rFonts w:hint="cs"/>
          <w:rtl/>
          <w:lang w:bidi="ar-AE"/>
        </w:rPr>
        <w:t>ب</w:t>
      </w:r>
      <w:r>
        <w:rPr>
          <w:rFonts w:hint="cs"/>
          <w:rtl/>
          <w:lang w:bidi="ar-AE"/>
        </w:rPr>
        <w:t xml:space="preserve">الروح". إن الناموس كان </w:t>
      </w:r>
      <w:r w:rsidR="007D5B09">
        <w:rPr>
          <w:rFonts w:hint="cs"/>
          <w:rtl/>
          <w:lang w:bidi="ar-AE"/>
        </w:rPr>
        <w:t>خادمًا</w:t>
      </w:r>
      <w:r>
        <w:rPr>
          <w:rFonts w:hint="cs"/>
          <w:rtl/>
          <w:lang w:bidi="ar-AE"/>
        </w:rPr>
        <w:t xml:space="preserve"> </w:t>
      </w:r>
      <w:r w:rsidR="007D5B09">
        <w:rPr>
          <w:rFonts w:hint="cs"/>
          <w:rtl/>
          <w:lang w:bidi="ar-AE"/>
        </w:rPr>
        <w:t>لل</w:t>
      </w:r>
      <w:r>
        <w:rPr>
          <w:rFonts w:hint="cs"/>
          <w:rtl/>
          <w:lang w:bidi="ar-AE"/>
        </w:rPr>
        <w:t>موت و</w:t>
      </w:r>
      <w:r w:rsidR="007D5B09">
        <w:rPr>
          <w:rFonts w:hint="cs"/>
          <w:rtl/>
          <w:lang w:bidi="ar-AE"/>
        </w:rPr>
        <w:t>لل</w:t>
      </w:r>
      <w:r>
        <w:rPr>
          <w:rFonts w:hint="cs"/>
          <w:rtl/>
          <w:lang w:bidi="ar-AE"/>
        </w:rPr>
        <w:t>هلاك. هو لم يمثل ما هو الله (كما قال البعض)، وإنما ما يجب أن يكون عليه الإنسان.</w:t>
      </w:r>
      <w:r w:rsidR="007D5B09">
        <w:rPr>
          <w:rFonts w:hint="cs"/>
          <w:rtl/>
          <w:lang w:bidi="ar-AE"/>
        </w:rPr>
        <w:t xml:space="preserve"> لقد كان قاتلاً للمخلوق. إن الطبيعة العتيقة في حالتها الفاسدة هي عاجزة لدرجة أنه لا أحد بمقدوره أن يتمم المطاليب العادلة. إن الناموس لا يعرف أي رحمة. الذين يحفظونه هو بركة لهم </w:t>
      </w:r>
      <w:r w:rsidR="007D5B09">
        <w:rPr>
          <w:rtl/>
          <w:lang w:bidi="ar-AE"/>
        </w:rPr>
        <w:t>–</w:t>
      </w:r>
      <w:r w:rsidR="007D5B09">
        <w:rPr>
          <w:rFonts w:hint="cs"/>
          <w:rtl/>
          <w:lang w:bidi="ar-AE"/>
        </w:rPr>
        <w:t xml:space="preserve"> حياة وبر -؛ غير أنه لجميع الذين يخفقون فيه، مهما كان السبب في ذلك، سينطق بصوت لاعن مرعد.</w:t>
      </w:r>
    </w:p>
    <w:p w14:paraId="0DB3DC81" w14:textId="7A6A8F12" w:rsidR="007D5B09" w:rsidRDefault="007D5B09" w:rsidP="007D5B09">
      <w:pPr>
        <w:jc w:val="both"/>
        <w:rPr>
          <w:rtl/>
          <w:lang w:bidi="ar-AE"/>
        </w:rPr>
      </w:pPr>
      <w:r>
        <w:rPr>
          <w:rFonts w:hint="cs"/>
          <w:rtl/>
          <w:lang w:bidi="ar-AE"/>
        </w:rPr>
        <w:t xml:space="preserve">يقول إصحاحنا، بأن الناموس ابتدأ في مجد. الظروف التي أُعطي فيها، كانت كلها سامية. الوسيط الذي أدخله إلى المحلة، عكس ضياء المجد الذي كان يراه؛ وكان برقع على وجهه. علينا أن نأخذ بعين اعتبارنا، أن </w:t>
      </w:r>
      <w:r w:rsidR="00CC1721">
        <w:rPr>
          <w:rFonts w:hint="cs"/>
          <w:rtl/>
          <w:lang w:bidi="ar-AE"/>
        </w:rPr>
        <w:t xml:space="preserve">الرسول هنا يُشير إلى عطاء ثاني للناموس. إن هذا مهم. اللوحان الأولان قد تحطما قبل وصولهما إلى المحلة، من ثم موسى لم يكن يريد أن يأتي بهما حيثما كان العجل الذهبي. إن العطاء الثاني للوصايا كان مصحوبًا بكرازة بأناة ونعمة لا حدود لها (خروج 34). هذا ما يصفه الرسول كخدمة موت وهلاك. إن الناموس، وإن تم إدخاله بهذه الصورة، كان له هذا الطابع الجاد لكل مَن كان يتعامل معه. بالتأكيد هذه وجهة نظر جادة للآلاف ممن هم في المسيحية! لأنه لا يمكن أن ننكر، بأن الذين يتمسكون بالناموس في عصرنا الحاضر من النعمة، يتكلمون في الوقت ذاته عن النعمة والرحمة. فالنظام المختلط هو خراب للمخلوق. إن ما يعمله </w:t>
      </w:r>
      <w:r w:rsidR="00CC1721">
        <w:rPr>
          <w:rFonts w:hint="cs"/>
          <w:rtl/>
          <w:lang w:bidi="ar-AE"/>
        </w:rPr>
        <w:lastRenderedPageBreak/>
        <w:t>الناموس على أي نحو إنما فقط للغضب على الإنسان الساقط والخاطئ. لا أحد يمكنه ان يفلت منه؛ لا بالاعتراف بالتمسك بموسى، ولا بالتمسك بالمسيح.</w:t>
      </w:r>
    </w:p>
    <w:p w14:paraId="64FF93AF" w14:textId="068A0306" w:rsidR="0055463E" w:rsidRDefault="0055463E" w:rsidP="007D5B09">
      <w:pPr>
        <w:jc w:val="both"/>
        <w:rPr>
          <w:rtl/>
          <w:lang w:bidi="ar-AE"/>
        </w:rPr>
      </w:pPr>
      <w:r>
        <w:rPr>
          <w:rFonts w:hint="cs"/>
          <w:rtl/>
          <w:lang w:bidi="ar-AE"/>
        </w:rPr>
        <w:t>إن الخدمة القديمة توصف هنا كالتي "</w:t>
      </w:r>
      <w:r w:rsidRPr="0055463E">
        <w:rPr>
          <w:rtl/>
          <w:lang w:bidi="ar-AE"/>
        </w:rPr>
        <w:t>الزَّائِلُ</w:t>
      </w:r>
      <w:r>
        <w:rPr>
          <w:rFonts w:hint="cs"/>
          <w:rtl/>
          <w:lang w:bidi="ar-AE"/>
        </w:rPr>
        <w:t xml:space="preserve"> (التي يجب عزلها)". إن الناموس بالمناسبة بقي حتى إلى مجيء النسل الموعود كما كان قد سُلّم في الماضي. لقد أراد الله أن يظهر للجميع حالة المخلوق الفعلية قبل أن يدخل وسيلة الشفاء المقتدرة. لقد أساء الناس فهمهم لقصد الله المصرح به بواسطة تسليم الناموس بشدة، حتى أنهم، بدلاً من أن يدركوا حالتهم الحقيقية، تجنبوها وصنعوا لأنفسهم برًا بحسب تصوراتهم الخاصة واحتمالاتهم. يا له من عمى كلي بخصوص الحالة الفعلية للجسد أمام الله.</w:t>
      </w:r>
    </w:p>
    <w:p w14:paraId="77A2A078" w14:textId="6D92E37B" w:rsidR="0055463E" w:rsidRDefault="0055463E" w:rsidP="007D5B09">
      <w:pPr>
        <w:jc w:val="both"/>
        <w:rPr>
          <w:rtl/>
          <w:lang w:bidi="ar-AE"/>
        </w:rPr>
      </w:pPr>
      <w:r>
        <w:rPr>
          <w:rFonts w:hint="cs"/>
          <w:rtl/>
          <w:lang w:bidi="ar-AE"/>
        </w:rPr>
        <w:t>بالمقابل يُشار إلى الإنجيل</w:t>
      </w:r>
      <w:r w:rsidR="00A93568">
        <w:rPr>
          <w:rFonts w:hint="cs"/>
          <w:rtl/>
          <w:lang w:bidi="ar-AE"/>
        </w:rPr>
        <w:t xml:space="preserve"> بأنه</w:t>
      </w:r>
      <w:r>
        <w:rPr>
          <w:rFonts w:hint="cs"/>
          <w:rtl/>
          <w:lang w:bidi="ar-AE"/>
        </w:rPr>
        <w:t xml:space="preserve"> "</w:t>
      </w:r>
      <w:r w:rsidRPr="0055463E">
        <w:rPr>
          <w:rtl/>
          <w:lang w:bidi="ar-AE"/>
        </w:rPr>
        <w:t>الدَّائِمُ</w:t>
      </w:r>
      <w:r>
        <w:rPr>
          <w:rFonts w:hint="cs"/>
          <w:rtl/>
          <w:lang w:bidi="ar-AE"/>
        </w:rPr>
        <w:t xml:space="preserve">". </w:t>
      </w:r>
      <w:r w:rsidR="00301AC4">
        <w:rPr>
          <w:rFonts w:hint="cs"/>
          <w:rtl/>
          <w:lang w:bidi="ar-AE"/>
        </w:rPr>
        <w:t>إنه لن يضطر أبدًا بأن يغيب ضياؤه أمام مجد أعظم منه</w:t>
      </w:r>
      <w:r w:rsidR="00A93568">
        <w:rPr>
          <w:rFonts w:hint="cs"/>
          <w:rtl/>
          <w:lang w:bidi="ar-AE"/>
        </w:rPr>
        <w:t xml:space="preserve">. إنه ليس الصورة التي يجب أن يكون عليها الإنسان، وإنما ما يكونه الله. هو أعلن عن ذاته في ابنه، وهذا في صورة تتناسب مع احتياجاتنا وحالتنا. إنه لم يُدخل في مجد فقط، وإنما هو يتغذى من المجد ويدوم فيه. هذا هو المجد المتفوق الفائق. إنه الشهادة الإلهية عن الذي صعد إلى مجد الله من بعد فداء مكمّل. إننا نراه بوجه مكشوف، في سلام كامل في حضرة قداسة لا حد لها. بنو إسرائيل لم يكن بمقدورهم أن ينظروا إلى وجه موسى بسبب لمعانه؛ فنصيبنا الآن هو بأن ننظر مجد الله في وجه المسيح على الدوام بلا انقطاع. هو لم يأخذ مكانه في المجد قبل أن تم حل كل مسألة مرتبطة بنفوسنا تمامًا وأُسكت كل عدو. بخلاف موسى مَن صعد </w:t>
      </w:r>
      <w:r w:rsidR="00A11D79">
        <w:rPr>
          <w:rFonts w:hint="cs"/>
          <w:rtl/>
          <w:lang w:bidi="ar-AE"/>
        </w:rPr>
        <w:t>الجبل وقال: "</w:t>
      </w:r>
      <w:r w:rsidR="00A11D79" w:rsidRPr="00A11D79">
        <w:rPr>
          <w:rtl/>
          <w:lang w:bidi="ar-AE"/>
        </w:rPr>
        <w:t xml:space="preserve"> لَعَلِّي أُكَفِّرُ خَطِيَّتَكُمْ</w:t>
      </w:r>
      <w:r w:rsidR="00A11D79">
        <w:rPr>
          <w:rFonts w:hint="cs"/>
          <w:rtl/>
          <w:lang w:bidi="ar-AE"/>
        </w:rPr>
        <w:t xml:space="preserve">" (خروج 32: 30)، بينما كان الشعب واقفًا مرتعدًا وباكيًا عند سفح الجبل صنع أولاً كفارة ومن ثم صعد، ليأخذ مكانه عن يمين العظمة في الأعالي. لو لم تُمحى خطايانا بكاملها قبل أن يتمجد هكذا، فإنها لما كان من الممكن أن تُمحى، لأنه لن ينزل ثانية إلى هذه الأرض ليموت مرة أخرى. البر قد اكتمل والله تمجد قبل أن يؤخذ هذا المكان من قِبَل الإنسان الثاني، الرب يسوع، لذلك، كلما ازداد لمعان المجد في وجهه الآن، كلما اكتمل </w:t>
      </w:r>
      <w:r w:rsidR="00A11D79" w:rsidRPr="00A11D79">
        <w:rPr>
          <w:rtl/>
          <w:lang w:bidi="ar-AE"/>
        </w:rPr>
        <w:t xml:space="preserve">الضمان </w:t>
      </w:r>
      <w:r w:rsidR="00A11D79">
        <w:rPr>
          <w:rFonts w:hint="cs"/>
          <w:rtl/>
          <w:lang w:bidi="ar-AE"/>
        </w:rPr>
        <w:t>أكثر لنفوسنا، وكلما ازداد سلامنا وبركتنا عمقًا.</w:t>
      </w:r>
    </w:p>
    <w:p w14:paraId="372DC6DE" w14:textId="3CFCC07D" w:rsidR="00A11D79" w:rsidRDefault="00A11D79" w:rsidP="005624A4">
      <w:pPr>
        <w:jc w:val="both"/>
        <w:rPr>
          <w:rtl/>
          <w:lang w:bidi="ar-AE"/>
        </w:rPr>
      </w:pPr>
      <w:r>
        <w:rPr>
          <w:rFonts w:hint="cs"/>
          <w:rtl/>
          <w:lang w:bidi="ar-AE"/>
        </w:rPr>
        <w:t xml:space="preserve">إنها خدمة بر، وخدمة الروح. خدمة بر </w:t>
      </w:r>
      <w:r>
        <w:rPr>
          <w:rtl/>
          <w:lang w:bidi="ar-AE"/>
        </w:rPr>
        <w:t>–</w:t>
      </w:r>
      <w:r>
        <w:rPr>
          <w:rFonts w:hint="cs"/>
          <w:rtl/>
          <w:lang w:bidi="ar-AE"/>
        </w:rPr>
        <w:t xml:space="preserve"> ليس البر المُطالب به تحت الناموس، وإنما بر قد أُعلن للجميع</w:t>
      </w:r>
      <w:r w:rsidR="005624A4">
        <w:rPr>
          <w:rFonts w:hint="cs"/>
          <w:rtl/>
          <w:lang w:bidi="ar-AE"/>
        </w:rPr>
        <w:t>: "</w:t>
      </w:r>
      <w:r w:rsidR="005624A4" w:rsidRPr="005624A4">
        <w:rPr>
          <w:rtl/>
        </w:rPr>
        <w:t xml:space="preserve"> </w:t>
      </w:r>
      <w:r w:rsidR="005624A4">
        <w:rPr>
          <w:rtl/>
          <w:lang w:bidi="ar-AE"/>
        </w:rPr>
        <w:t>وَأَمَّا الآنَ فَقَدْ ظَهَرَ بِرُّ اللهِ بِدُونِ النَّامُوسِ، مَشْهُودًا لَهُ مِنَ النَّامُوسِ وَالأَنْبِيَاءِ، بِرُّ اللهِ بِالإِيمَانِ بِيَسُوعَ الْمَسِيحِ، إِلَى كُلِّ وَعَلَى كُلِّ الَّذِينَ يُؤْمِنُونَ</w:t>
      </w:r>
      <w:r w:rsidR="005624A4">
        <w:rPr>
          <w:rFonts w:hint="cs"/>
          <w:rtl/>
          <w:lang w:bidi="ar-AE"/>
        </w:rPr>
        <w:t>" (رومية 3: 21، 22). والآن الله بوسعه أن يحافظ على مجده الخاص وأن يبرر كل نفس تؤمن بالرب يسوع على أساس الفداء، هذه ليست رحمة، بالرغم من أنه غني بالرحمة وقد غمرنا بها، لكنه بر. بموت الرب يسوع وقيامته هو الآن بار بالكامل في كل معاملاته معنا بالنعمة. هنا لدينا أرضية ثابتة لأقدامنا. إن وجدنا راحتنا هنا سيكون لنا سلام مضمون ودائم.</w:t>
      </w:r>
    </w:p>
    <w:p w14:paraId="47715FE4" w14:textId="394E9EDB" w:rsidR="005624A4" w:rsidRDefault="0011025F" w:rsidP="005624A4">
      <w:pPr>
        <w:jc w:val="both"/>
        <w:rPr>
          <w:rtl/>
          <w:lang w:bidi="ar-AE"/>
        </w:rPr>
      </w:pPr>
      <w:r>
        <w:rPr>
          <w:rFonts w:hint="cs"/>
          <w:rtl/>
          <w:lang w:bidi="ar-AE"/>
        </w:rPr>
        <w:t>إنها كذلك خدمة الروح. الله لم يقصد أبدًا، بأن يهبنا الروح كنتيجة لحفظنا الناموس. إن دهن المسحة المقدس لم يكن يُسكب على الجسد (خروج 30: 31، 32). الروح لم يكن من الممكن أن يكون ضمانًا كأجرة على عمل الإنسان. لكن الله جعل هذه الكرامة على عمل يسوع. إن الروح جاء من المجد الذي دخله الرب يسوع؛ فهو عطية الله لجميع</w:t>
      </w:r>
      <w:r w:rsidR="004F7526">
        <w:rPr>
          <w:rFonts w:hint="cs"/>
          <w:rtl/>
          <w:lang w:bidi="ar-AE"/>
        </w:rPr>
        <w:t xml:space="preserve"> الذين يؤمنون بإنجيل خلاص الله. كيف من الممكن أن تكون رغبتنا بأن نعود لنخضع للناموس ثانية؟ ومع هذا هكذا تصرف أهل غلاطية. وفي أيامنا هذه يقول الكثيرون لخسارتهم: "</w:t>
      </w:r>
      <w:r w:rsidR="004F7526" w:rsidRPr="004F7526">
        <w:rPr>
          <w:rtl/>
        </w:rPr>
        <w:t xml:space="preserve"> </w:t>
      </w:r>
      <w:r w:rsidR="004F7526" w:rsidRPr="004F7526">
        <w:rPr>
          <w:rtl/>
          <w:lang w:bidi="ar-AE"/>
        </w:rPr>
        <w:t>الْعَتِيقُ أَطْيَبُ</w:t>
      </w:r>
      <w:r w:rsidR="004F7526">
        <w:rPr>
          <w:rFonts w:hint="cs"/>
          <w:rtl/>
          <w:lang w:bidi="ar-AE"/>
        </w:rPr>
        <w:t xml:space="preserve">" (لوقا 5: 39). لكن الذي لنا هنا هو الإنجيل، هذه الخدمة الرائعة، التي استلمها الرسول </w:t>
      </w:r>
      <w:r w:rsidR="004F7526">
        <w:rPr>
          <w:rFonts w:hint="cs"/>
          <w:rtl/>
          <w:lang w:bidi="ar-AE"/>
        </w:rPr>
        <w:lastRenderedPageBreak/>
        <w:t xml:space="preserve">بولس. إنه ليس عرض جاف، مطلق للتعليم، وإنما شهادة طيبة، قيّمة عن مجد المسيح؛ وهي تمنح جميع الذين ينحنون لها، البر والروح. إن روح الله قد جاء، وهو يرفع قلوبنا إلى حيث المسيح. إن الإنسان الجديد يجد فرحه في المسيح وليس في أي مكان سواه. الروح هو الرابطة الحية بيننا وبينه في المجد. هذه مسيحية حقة </w:t>
      </w:r>
      <w:r w:rsidR="004F7526">
        <w:rPr>
          <w:rtl/>
          <w:lang w:bidi="ar-AE"/>
        </w:rPr>
        <w:t>–</w:t>
      </w:r>
      <w:r w:rsidR="004F7526">
        <w:rPr>
          <w:rFonts w:hint="cs"/>
          <w:rtl/>
          <w:lang w:bidi="ar-AE"/>
        </w:rPr>
        <w:t xml:space="preserve"> بأن يكون القلب منتزعًا من أمور هذه الأرض ومشغولاً وهو ساجد بالذي رُفع إلى المجد. إننا يمكننا أن ندعو ذلك بالنتيجة الدائمة للإنجيل، على الرغم من أنه فيها تقدم في النمو. من اللحظة التي نؤمن فيها ونُختم،</w:t>
      </w:r>
      <w:r w:rsidR="003A0B0C">
        <w:rPr>
          <w:rFonts w:hint="cs"/>
          <w:rtl/>
          <w:lang w:bidi="ar-AE"/>
        </w:rPr>
        <w:t xml:space="preserve"> تكون وجوهنا متجهة إلى الأمام وقفانا للعالم؛ بذلك نحن نتغير شيئًا فشيئًا لنكون على صورة المسيح. إنه من دواعي فرح الروح، أنه يشكّلنا على هذا النحو.</w:t>
      </w:r>
    </w:p>
    <w:p w14:paraId="183116B8" w14:textId="33CE8138" w:rsidR="00A66A06" w:rsidRDefault="00A66A06" w:rsidP="005624A4">
      <w:pPr>
        <w:jc w:val="both"/>
        <w:rPr>
          <w:rtl/>
          <w:lang w:bidi="ar-AE"/>
        </w:rPr>
      </w:pPr>
      <w:r>
        <w:rPr>
          <w:rFonts w:hint="cs"/>
          <w:rtl/>
          <w:lang w:bidi="ar-AE"/>
        </w:rPr>
        <w:t>إصحاح 4</w:t>
      </w:r>
    </w:p>
    <w:p w14:paraId="1440193D" w14:textId="5D50669D" w:rsidR="00A66A06" w:rsidRDefault="00425429" w:rsidP="005624A4">
      <w:pPr>
        <w:jc w:val="both"/>
        <w:rPr>
          <w:rtl/>
          <w:lang w:bidi="ar-AE"/>
        </w:rPr>
      </w:pPr>
      <w:r>
        <w:rPr>
          <w:rFonts w:hint="cs"/>
          <w:rtl/>
          <w:lang w:val="de-DE" w:bidi="ar-AE"/>
        </w:rPr>
        <w:t>إن الخدمة هي من هذا النوع.</w:t>
      </w:r>
      <w:r w:rsidR="0050488A" w:rsidRPr="0050488A">
        <w:rPr>
          <w:rtl/>
        </w:rPr>
        <w:t xml:space="preserve"> </w:t>
      </w:r>
      <w:r w:rsidR="0050488A" w:rsidRPr="0050488A">
        <w:rPr>
          <w:rtl/>
          <w:lang w:val="de-DE" w:bidi="ar-AE"/>
        </w:rPr>
        <w:t>الآن</w:t>
      </w:r>
      <w:r>
        <w:rPr>
          <w:rFonts w:hint="cs"/>
          <w:rtl/>
          <w:lang w:val="de-DE" w:bidi="ar-AE"/>
        </w:rPr>
        <w:t xml:space="preserve"> الأصحاح الـ4 يقدم لنا خادمها. لقد منحت الخدمة الإناء طابعه الخاص به، وهي شكلت وصقلت الإناء. الخادم لم يكل (على الرغم من وجود الكثير </w:t>
      </w:r>
      <w:r w:rsidR="000D4A40">
        <w:rPr>
          <w:rFonts w:hint="cs"/>
          <w:rtl/>
          <w:lang w:val="de-DE" w:bidi="ar-AE"/>
        </w:rPr>
        <w:t>م</w:t>
      </w:r>
      <w:r>
        <w:rPr>
          <w:rFonts w:hint="cs"/>
          <w:rtl/>
          <w:lang w:val="de-DE" w:bidi="ar-AE"/>
        </w:rPr>
        <w:t>ما كان يمكن أن يكون سببًا ل</w:t>
      </w:r>
      <w:r w:rsidR="000D4A40">
        <w:rPr>
          <w:rFonts w:hint="cs"/>
          <w:rtl/>
          <w:lang w:val="de-DE" w:bidi="ar-AE"/>
        </w:rPr>
        <w:t>ذلك</w:t>
      </w:r>
      <w:r>
        <w:rPr>
          <w:rFonts w:hint="cs"/>
          <w:rtl/>
          <w:lang w:val="de-DE" w:bidi="ar-AE"/>
        </w:rPr>
        <w:t>)، باستلامه بمجد المسيح وبتزويده بالطاقة: "</w:t>
      </w:r>
      <w:r w:rsidRPr="00425429">
        <w:rPr>
          <w:rtl/>
          <w:lang w:val="de-DE" w:bidi="ar-AE"/>
        </w:rPr>
        <w:t>مُتَقَوِّينَ بِكُلِّ قُوَّةٍ بِحَسَبِ قُدْرَةِ مَجْدِهِ،</w:t>
      </w:r>
      <w:r>
        <w:rPr>
          <w:rFonts w:hint="cs"/>
          <w:rtl/>
          <w:lang w:val="de-DE" w:bidi="ar-AE"/>
        </w:rPr>
        <w:t xml:space="preserve">" (كولوسي 1: 11). هو لم يكن خبيثًا ولم يسلك بالمظاهر وبالتظاهر من دون برقع. كيف كان له أن يكرز بإنجيل كهذا وهو لا يتطابق معه؟ لقد نبذ خفايا الخجل ولم يسلك لا في الظلمة، ولم يزوّر كلمة الله. هو قدّم الحق في كل نقاوته. الحق لم يشوّه من خلال </w:t>
      </w:r>
      <w:r w:rsidR="002F7E3D">
        <w:rPr>
          <w:rFonts w:hint="cs"/>
          <w:rtl/>
          <w:lang w:val="de-DE" w:bidi="ar-AE"/>
        </w:rPr>
        <w:t>كرازة هذا الإناء المختار. الإله الذي أمر أن يضيء نور من الظلمة</w:t>
      </w:r>
      <w:r w:rsidR="002F7E3D">
        <w:rPr>
          <w:rFonts w:hint="cs"/>
          <w:rtl/>
          <w:lang w:bidi="ar-AE"/>
        </w:rPr>
        <w:t>، هو بنفسه أنار في قلب الرسول بولس لإنارة معرفة مجد الله في وجه يسوع المسيح. لذا فلقد كان الرسول إناءً لنور سماوي، قد تعيّن لينشر إنارة مقدسة من حوله. هل نحن أيضًا كذلك عمليًا؟ إنه لم يكن فقط بأن الرسول أظهر تعليم هذه الأمور في تعاليمه. بالتأكيد هو فعل ذلك، لكن الكلمات تعني أكثر من ذلك: كما أنه قدّم ذلك في تعاليمه هكذا أيضًا قدّمه في حياته.</w:t>
      </w:r>
    </w:p>
    <w:p w14:paraId="403096FF" w14:textId="368B5A20" w:rsidR="00FF0925" w:rsidRDefault="00094474" w:rsidP="005624A4">
      <w:pPr>
        <w:jc w:val="both"/>
        <w:rPr>
          <w:rtl/>
          <w:lang w:bidi="ar-AE"/>
        </w:rPr>
      </w:pPr>
      <w:r>
        <w:rPr>
          <w:rFonts w:hint="cs"/>
          <w:rtl/>
          <w:lang w:val="de-DE" w:bidi="ar-AE"/>
        </w:rPr>
        <w:t xml:space="preserve">هو كان إناءً لنور إلهي. الكنز كان في إناء خزفي، لكيما تظهر القوة الفائقة من الله وليس من الناس. مَن غير الله كان سيؤهل بولس بأن يتمم ذلك أمام المقاومات الخطرة المستمرة </w:t>
      </w:r>
      <w:r>
        <w:rPr>
          <w:rtl/>
          <w:lang w:val="de-DE" w:bidi="ar-AE"/>
        </w:rPr>
        <w:t>–</w:t>
      </w:r>
      <w:r>
        <w:rPr>
          <w:rFonts w:hint="cs"/>
          <w:rtl/>
          <w:lang w:val="de-DE" w:bidi="ar-AE"/>
        </w:rPr>
        <w:t xml:space="preserve"> كما وأيضًا إضافة إلى ذلك مشكلة الشوكة في جسده؟ </w:t>
      </w:r>
      <w:r>
        <w:rPr>
          <w:rFonts w:hint="cs"/>
          <w:rtl/>
          <w:lang w:bidi="ar-AE"/>
        </w:rPr>
        <w:t>لكن الإناء ينبغي أن يتحطم ليتم الوصول لضياء منبعث من هذه الشهادة السماوية. إنه بلا شك هنا لنا صورة من شُعَل جدعون وجراره. الشُعَل أخفوها في الجرار وكان عليهم إلقاءها أرضًا لكي تنكسر (قضاة 8). بهذه الطريقة يُخرج الله قوة من الضعف. "</w:t>
      </w:r>
      <w:r w:rsidRPr="00094474">
        <w:rPr>
          <w:rtl/>
        </w:rPr>
        <w:t xml:space="preserve"> </w:t>
      </w:r>
      <w:r w:rsidRPr="00094474">
        <w:rPr>
          <w:rtl/>
          <w:lang w:bidi="ar-AE"/>
        </w:rPr>
        <w:t>لأَنَّ جَهَالَةَ اللهِ أَحْكَمُ مِنَ النَّاسِ! وَضَعْفَ اللهِ أَقْوَى مِنَ النَّاسِ!</w:t>
      </w:r>
      <w:r>
        <w:rPr>
          <w:rFonts w:hint="cs"/>
          <w:rtl/>
          <w:lang w:bidi="ar-AE"/>
        </w:rPr>
        <w:t>" (1. كورنثوس 1: 25).</w:t>
      </w:r>
    </w:p>
    <w:p w14:paraId="1B0D5572" w14:textId="5E2D548A" w:rsidR="00094474" w:rsidRDefault="00094474" w:rsidP="005624A4">
      <w:pPr>
        <w:jc w:val="both"/>
        <w:rPr>
          <w:rtl/>
          <w:lang w:bidi="ar-AE"/>
        </w:rPr>
      </w:pPr>
      <w:r>
        <w:rPr>
          <w:rFonts w:hint="cs"/>
          <w:rtl/>
          <w:lang w:bidi="ar-AE"/>
        </w:rPr>
        <w:t>إن عملية تكسير الإناء يُذكر بطريقة مؤثرة: "</w:t>
      </w:r>
      <w:r w:rsidR="00581D58" w:rsidRPr="00581D58">
        <w:rPr>
          <w:rtl/>
        </w:rPr>
        <w:t xml:space="preserve"> </w:t>
      </w:r>
      <w:r w:rsidR="00581D58" w:rsidRPr="00581D58">
        <w:rPr>
          <w:rtl/>
          <w:lang w:bidi="ar-AE"/>
        </w:rPr>
        <w:t>مُكْتَئِبِينَ فِي كُلِّ شَيْءٍ، لكِنْ غَيْرَ مُتَضَايِقِينَ. مُتَحَيِّرِينَ، لكِنْ غَيْرَ يَائِسِينَ.  9 مُضْطَهَدِينَ، لكِنْ غَيْرَ مَتْرُوكِينَ. مَطْرُوحِينَ، لكِنْ غَيْرَ هَالِكِينَ.  10 حَامِلِينَ فِي الْجَسَدِ كُلَّ حِينٍ إِمَاتَةَ الرَّبِّ يَسُوعَ، لِكَيْ تُظْهَرَ حَيَاةُ يَسُوعَ أَيْضًا فِي جَسَدِنَا.</w:t>
      </w:r>
      <w:r w:rsidR="00581D58">
        <w:rPr>
          <w:rFonts w:hint="cs"/>
          <w:rtl/>
          <w:lang w:bidi="ar-AE"/>
        </w:rPr>
        <w:t xml:space="preserve">" يا له من عبد أمين للمسيح! متقدمًا بخطاه في درب لا مثيل له من التجارب والألم من أجل المسيح، تقريبًا من دون تردد؛ مُكمّلاً في جسده نقائص ضيقات المسيح من أجل جسده، الذي هي الكنيسة (كولوسي 1: 24)؛ لم يواجه من حوله إلا العار والخسارة. في كورنثوس، في غلاطية، وفي مواضع أخرى كان البعض حتى بلا رحمة في قلوبهم في أنهم شككوا بمثل هذا الخادم وبهذه الخدمة! حتى أن البعض كانوا أغبياء في فهمهم الأمور التي تكرّم الجسد وتمنحه مصداقيته، حتى أنهم فقدوا </w:t>
      </w:r>
      <w:r w:rsidR="00581D58">
        <w:rPr>
          <w:rFonts w:hint="cs"/>
          <w:rtl/>
          <w:lang w:bidi="ar-AE"/>
        </w:rPr>
        <w:lastRenderedPageBreak/>
        <w:t>فهمهم للشهادة السماوية وطرق الرسول بولس. وإن لم يقدّر الإنسان</w:t>
      </w:r>
      <w:r w:rsidR="00BD7260">
        <w:rPr>
          <w:rFonts w:hint="cs"/>
          <w:rtl/>
          <w:lang w:bidi="ar-AE"/>
        </w:rPr>
        <w:t xml:space="preserve"> هذا كله، إلا أن الرب فعل ذلك؛ فحتى لو أخفق قديسون ضلّوا في ذلك، فالرب يحكم في كل شيء بحسب قيمتها الحقيقية. يا لها من تهدئة وعزاء للقلب!</w:t>
      </w:r>
    </w:p>
    <w:p w14:paraId="0C11254D" w14:textId="6392451E" w:rsidR="00020E90" w:rsidRDefault="00020E90" w:rsidP="00AC61E0">
      <w:pPr>
        <w:jc w:val="both"/>
        <w:rPr>
          <w:rtl/>
          <w:lang w:bidi="ar-AE"/>
        </w:rPr>
      </w:pPr>
      <w:r>
        <w:rPr>
          <w:rFonts w:hint="cs"/>
          <w:rtl/>
          <w:lang w:bidi="ar-AE"/>
        </w:rPr>
        <w:t xml:space="preserve">غير أنه يا للنعمة فيما تقدر أن تفعله من عجب! لقد كان هنا مَن مجّد في الماضي التميزات الجسدية والإنجازات الناموسية؛ مَن أبغض الذين آمنوا بيسوع، واضطهدهم حتى الموت؛ والذي الآن أصبح راضيًا بأن يترك الأمور تسير من أجل اسمه، يوميًا يجول حاملاً في جسده إماتة يسوع ويسكب دماه إلى آخر قطرة في خدمته للمسيح والكنيسة. إن حياة المسيح كان لها تأثير كبير فيه والأمور السماوية </w:t>
      </w:r>
      <w:r w:rsidR="00AC61E0">
        <w:rPr>
          <w:rFonts w:hint="cs"/>
          <w:rtl/>
          <w:lang w:bidi="ar-AE"/>
        </w:rPr>
        <w:t>استحوذت عليه، حتى أنه كان سيضحّي بحياته (فيما يتعلق بجسده) من أجل هذه الخدمة. وقد بدت الضيقات له سهلة وفانية. حتى وإن قاده سبيله أخيرًا إلى الموت، إلا أنه استراح في أنه علم "</w:t>
      </w:r>
      <w:r w:rsidR="00AC61E0" w:rsidRPr="00AC61E0">
        <w:rPr>
          <w:rtl/>
        </w:rPr>
        <w:t xml:space="preserve"> </w:t>
      </w:r>
      <w:r w:rsidR="00AC61E0" w:rsidRPr="00AC61E0">
        <w:rPr>
          <w:rtl/>
          <w:lang w:bidi="ar-AE"/>
        </w:rPr>
        <w:t>أَنَّ الَّذِي أَقَامَ الرَّبَّ يَسُوعَ سَيُقِيمُنَا نَحْنُ أَيْضًا بِيَسُوعَ، وَيُحْضِرُنَا</w:t>
      </w:r>
      <w:r w:rsidR="00AC61E0">
        <w:rPr>
          <w:rFonts w:hint="cs"/>
          <w:rtl/>
          <w:lang w:bidi="ar-AE"/>
        </w:rPr>
        <w:t xml:space="preserve"> (يُقدّمنا)</w:t>
      </w:r>
      <w:r w:rsidR="00AC61E0" w:rsidRPr="00AC61E0">
        <w:rPr>
          <w:rtl/>
          <w:lang w:bidi="ar-AE"/>
        </w:rPr>
        <w:t xml:space="preserve"> مَعَكُمْ.</w:t>
      </w:r>
      <w:r w:rsidR="00AC61E0">
        <w:rPr>
          <w:rFonts w:hint="cs"/>
          <w:rtl/>
          <w:lang w:bidi="ar-AE"/>
        </w:rPr>
        <w:t xml:space="preserve">". إنه سيُقدَّم في المجد مع القديسين الذين دومًا حملهم في قلبه في خدمته وهو على الأرض. هذه خدمة حقيقية. ولكنه ليس الخادم الكامل. لكن إن قارنا أنفسنا ببولس، فكم نكون </w:t>
      </w:r>
      <w:r w:rsidR="000D4A40" w:rsidRPr="000D4A40">
        <w:rPr>
          <w:rtl/>
          <w:lang w:bidi="ar-AE"/>
        </w:rPr>
        <w:t>بعيدين</w:t>
      </w:r>
      <w:r w:rsidR="000D4A40" w:rsidRPr="000D4A40">
        <w:rPr>
          <w:rFonts w:hint="cs"/>
          <w:rtl/>
          <w:lang w:bidi="ar-AE"/>
        </w:rPr>
        <w:t xml:space="preserve"> </w:t>
      </w:r>
      <w:r w:rsidR="000D4A40">
        <w:rPr>
          <w:rFonts w:hint="cs"/>
          <w:rtl/>
          <w:lang w:bidi="ar-AE"/>
        </w:rPr>
        <w:t>خلفه</w:t>
      </w:r>
      <w:r w:rsidR="00AC61E0">
        <w:rPr>
          <w:rFonts w:hint="cs"/>
          <w:rtl/>
          <w:lang w:bidi="ar-AE"/>
        </w:rPr>
        <w:t>، يا إخوتي الأحباء؟ ألا يوجد فينا الميل بأن نطلب ما لأنفسنا وليس أمور يسوع المسيح؟ أفلا نميل بأن نسعى وراء</w:t>
      </w:r>
      <w:r w:rsidR="00BC441F">
        <w:rPr>
          <w:rFonts w:hint="cs"/>
          <w:rtl/>
          <w:lang w:bidi="ar-AE"/>
        </w:rPr>
        <w:t xml:space="preserve"> الراحة والاستقرار في خدمتنا، وأن نتجنب كل عار وألم؟ ألسنا في خطر بأننا نجعل الجسد والعالم شركًا لقلبنا؟ دعونا نفحص أنفسنا في نور حضرة الله!</w:t>
      </w:r>
    </w:p>
    <w:p w14:paraId="07B397C4" w14:textId="5E99C1D4" w:rsidR="00BC441F" w:rsidRDefault="00BC441F" w:rsidP="00AC61E0">
      <w:pPr>
        <w:jc w:val="both"/>
        <w:rPr>
          <w:rtl/>
          <w:lang w:bidi="ar-AE"/>
        </w:rPr>
      </w:pPr>
      <w:r>
        <w:rPr>
          <w:rFonts w:hint="cs"/>
          <w:rtl/>
          <w:lang w:bidi="ar-AE"/>
        </w:rPr>
        <w:t>إصحاح 5</w:t>
      </w:r>
    </w:p>
    <w:p w14:paraId="4BADD9D3" w14:textId="171AB4D4" w:rsidR="00BC441F" w:rsidRDefault="00BC441F" w:rsidP="00AC61E0">
      <w:pPr>
        <w:jc w:val="both"/>
        <w:rPr>
          <w:rtl/>
          <w:lang w:bidi="ar-AE"/>
        </w:rPr>
      </w:pPr>
      <w:r>
        <w:rPr>
          <w:rFonts w:hint="cs"/>
          <w:rtl/>
          <w:lang w:bidi="ar-AE"/>
        </w:rPr>
        <w:t>في الإصحاح 5 نحن نجد دوافع الخادم وهي ثلاثة: المجد الآتي، عرش القضاء، ومحبة المسيح. بالنظر إلى المستقبل المجيد كان الرسول مليئًا بالثقة المقدسة: "</w:t>
      </w:r>
      <w:r w:rsidRPr="00BC441F">
        <w:rPr>
          <w:rtl/>
        </w:rPr>
        <w:t xml:space="preserve"> </w:t>
      </w:r>
      <w:r w:rsidRPr="00BC441F">
        <w:rPr>
          <w:rtl/>
          <w:lang w:bidi="ar-AE"/>
        </w:rPr>
        <w:t>لأَنَّنَا نَعْلَمُ أَنَّهُ إِنْ نُقِضَ بَيْتُ خَيْمَتِنَا الأَرْضِيُّ، فَلَنَا فِي السَّمَاوَاتِ بِنَاءٌ مِنَ اللهِ، بَيْتٌ غَيْرُ مَصْنُوعٍ بِيَدٍ، أَبَدِيٌّ.</w:t>
      </w:r>
      <w:r>
        <w:rPr>
          <w:rFonts w:hint="cs"/>
          <w:rtl/>
          <w:lang w:bidi="ar-AE"/>
        </w:rPr>
        <w:t xml:space="preserve">". إن كنا مُجبرين على ترك حياتنا، فيمكننا أن نثق بأننا في وقت محدد سنُلبَس فوقها، وسنشابه الابن (1. يوحنا 3: 2). غير أننا لا ننتظر خلع حياتنا، وإنما مجيء المسيح، ليُبتلع المائت بقوة حياة المسيح. وفي انتظارنا تحقق هذا الرجاء المبارك ينتظرنا تغيير عجيب. يا ليتنا نفهم بوضوح، أن الرسول بنفسه كان ينتظر هذه اللحظة. ولا في أي حال </w:t>
      </w:r>
      <w:r w:rsidR="00AC63F3">
        <w:rPr>
          <w:rFonts w:hint="cs"/>
          <w:rtl/>
          <w:lang w:bidi="ar-AE"/>
        </w:rPr>
        <w:t>أجّل مجيء الرب لوقت مؤخر. إنها من ميزة العبد الشرير أن يفعل ذلك (متى 24: 48)؛ ومن المؤكد أن الرسول بولس لم يكن عبدًا شريرًا كهذا! صحيح أنه حينما كتب رسالته الثانية لتيموثاوس، قال شيئًا مختلفًا، لكن هناك أخبره الرب بأنه سيجتاز الموت من أجل اسمه، وبأنه سيكون بين الراقدين عند مجيئه (2. تيموثاوس 4: 6). وبطرس أيضًا أُعلِم بطريقة مشابهة من قِبَل الرب (يوحنا 21: 18، 19).</w:t>
      </w:r>
    </w:p>
    <w:p w14:paraId="7697E8B4" w14:textId="10D4DCFA" w:rsidR="00543759" w:rsidRDefault="00543759" w:rsidP="00AA0343">
      <w:pPr>
        <w:jc w:val="both"/>
        <w:rPr>
          <w:rtl/>
          <w:lang w:bidi="ar-AE"/>
        </w:rPr>
      </w:pPr>
      <w:r>
        <w:rPr>
          <w:rFonts w:hint="cs"/>
          <w:rtl/>
          <w:lang w:bidi="ar-AE"/>
        </w:rPr>
        <w:t>الله عيّننا للمجد. حينما ابتدأ بالعمل في نفوسنا كان قصده بأن يشابهنا أخيرًا بابنه. هو "</w:t>
      </w:r>
      <w:r w:rsidRPr="00543759">
        <w:rPr>
          <w:rtl/>
        </w:rPr>
        <w:t xml:space="preserve"> </w:t>
      </w:r>
      <w:r w:rsidRPr="00543759">
        <w:rPr>
          <w:rtl/>
          <w:lang w:bidi="ar-AE"/>
        </w:rPr>
        <w:t>سَبَقَ فَعَيَّنَهُمْ لِيَكُونُوا مُشَابِهِينَ صُورَةَ ابْنِهِ، لِيَكُونَ هُوَ بِكْرًا بَيْنَ إِخْوَةٍ كَثِيرِينَ.</w:t>
      </w:r>
      <w:r>
        <w:rPr>
          <w:rFonts w:hint="cs"/>
          <w:rtl/>
          <w:lang w:bidi="ar-AE"/>
        </w:rPr>
        <w:t>" (رومية 8: 29). إلى ذلك الحين</w:t>
      </w:r>
      <w:r w:rsidR="00AA0343">
        <w:rPr>
          <w:rFonts w:hint="cs"/>
          <w:rtl/>
          <w:lang w:bidi="ar-AE"/>
        </w:rPr>
        <w:t xml:space="preserve"> هو أعطانا الروح كعربون. وهكذا نحن الآن ممتلئين في كل حين بالثقة. إن رقدنا فليس هذا إلا أننا نترك جسدنا لنستوطن عند الرب. كل هذا أصبح للرسول دافعًا للخدمة: </w:t>
      </w:r>
      <w:r w:rsidR="00AA0343" w:rsidRPr="00AA0343">
        <w:rPr>
          <w:rtl/>
          <w:lang w:bidi="ar-AE"/>
        </w:rPr>
        <w:t xml:space="preserve">9 لِذلِكَ نَحْتَرِصُ أَيْضًا ­مُسْتَوْطِنِينَ كُنَّا أَوْ مُتَغَرِّبِينَ­ أَنْ نَكُونَ مَرْضِيِّينَ عِنْدَهُ. </w:t>
      </w:r>
      <w:r w:rsidR="00AA0343">
        <w:rPr>
          <w:rFonts w:hint="cs"/>
          <w:rtl/>
          <w:lang w:bidi="ar-AE"/>
        </w:rPr>
        <w:t xml:space="preserve">" كيف استطاع أن يكون مفيدًا قدر المستطاع في عمله لسيد كهذا؟ بكونه معيّنًا للمجد ومن </w:t>
      </w:r>
      <w:r w:rsidR="00AA0343">
        <w:rPr>
          <w:rFonts w:hint="cs"/>
          <w:rtl/>
          <w:lang w:bidi="ar-AE"/>
        </w:rPr>
        <w:lastRenderedPageBreak/>
        <w:t>ضمن ذلك كونه يملك حضور الروح كضمان، كان الرسول ممتلئًا بامتنان يستدعي العجب، بأنه كان مستعدًا بسرور أن يبذل نفسه حتى آخر نفس فيه من أجله.</w:t>
      </w:r>
    </w:p>
    <w:p w14:paraId="512E1732" w14:textId="0E3E7729" w:rsidR="00AA0343" w:rsidRDefault="00AA0343" w:rsidP="00AA0343">
      <w:pPr>
        <w:jc w:val="both"/>
        <w:rPr>
          <w:rtl/>
          <w:lang w:bidi="ar-AE"/>
        </w:rPr>
      </w:pPr>
      <w:r>
        <w:rPr>
          <w:rFonts w:hint="cs"/>
          <w:rtl/>
          <w:lang w:bidi="ar-AE"/>
        </w:rPr>
        <w:t>من ثم يأتي عرش القضاء: "</w:t>
      </w:r>
      <w:r w:rsidRPr="00AA0343">
        <w:rPr>
          <w:rtl/>
        </w:rPr>
        <w:t xml:space="preserve"> </w:t>
      </w:r>
      <w:r w:rsidRPr="00AA0343">
        <w:rPr>
          <w:rtl/>
          <w:lang w:bidi="ar-AE"/>
        </w:rPr>
        <w:t>لأَنَّهُ لاَبُدَّ أَنَّنَا جَمِيعًا نُظْهَرُ أَمَامَ كُرْسِيِّ الْمَسِيحِ،</w:t>
      </w:r>
      <w:r>
        <w:rPr>
          <w:rFonts w:hint="cs"/>
          <w:rtl/>
          <w:lang w:bidi="ar-AE"/>
        </w:rPr>
        <w:t>". إن هذا يشمل القديسون كما وأيضًا الخطاة. لكن ليس أن الأمر بأنهم جميعًا سيقفون معًا</w:t>
      </w:r>
      <w:r w:rsidR="008D0419">
        <w:rPr>
          <w:rFonts w:hint="cs"/>
          <w:rtl/>
          <w:lang w:bidi="ar-AE"/>
        </w:rPr>
        <w:t xml:space="preserve"> في ذات الوقت أمام الرب، كما ولن تكون النتيجة هي ذاتها للجميع. إن الذين يؤمنون بالرب يسوع ولهم سلام مع الله بعمله، لهم في ابنه حياة أبدية ولذا فإنهم مُطلق سراحهم من القضاء؛ فالمسيح لا يمكن أن يقاضي عمله. لكن كل شيء ينبغي أن يكون له تعبير، لكيما ندرك، ما هي نعمته وما نكونه نحن في أنفسنا؛ ولكي يمدّ الرب كل خدمة أمينة بأجرة عادلة. ولكن كم سيكون الأمر جادًا لكثيرين بأنهم سيقفون أمام المسيح! يا لخزي الوجوه؛ يا للهلاك الأبدي! بأن يظهروا في كل عُري كيانهم، بلا أية قطعة قماش بالية، بلا أي عُذر واحد؛ فقط ليُطردوا بعيدين عنه في بره الكامل إلى العذاب الأبدي! هذه الفكرة أثارت الرسول وتحولت بالتالي إلى دافع ثاني لخدمته: "</w:t>
      </w:r>
      <w:r w:rsidR="00D449BC" w:rsidRPr="00D449BC">
        <w:rPr>
          <w:rtl/>
        </w:rPr>
        <w:t xml:space="preserve"> </w:t>
      </w:r>
      <w:r w:rsidR="00D449BC" w:rsidRPr="00D449BC">
        <w:rPr>
          <w:rtl/>
          <w:lang w:bidi="ar-AE"/>
        </w:rPr>
        <w:t>فَإِذْ نَحْنُ عَالِمُونَ مَخَافَةَ الرَّبِّ نُقْنِعُ النَّاسَ</w:t>
      </w:r>
      <w:r w:rsidR="00D449BC">
        <w:rPr>
          <w:rFonts w:hint="cs"/>
          <w:rtl/>
          <w:lang w:bidi="ar-AE"/>
        </w:rPr>
        <w:t xml:space="preserve">". </w:t>
      </w:r>
      <w:r w:rsidR="000E3FE9">
        <w:rPr>
          <w:rFonts w:hint="cs"/>
          <w:rtl/>
          <w:lang w:bidi="ar-AE"/>
        </w:rPr>
        <w:t xml:space="preserve">يا إخوتي الأحباء، هل هذا يؤثر فينا نحن أيضًا؟ إنه يبدو أن إبليس قد عزم على أن يضع نهاية لهذا الدافع في الخدمة تمامًا. </w:t>
      </w:r>
      <w:r w:rsidR="00C12B49">
        <w:rPr>
          <w:rFonts w:hint="cs"/>
          <w:rtl/>
          <w:lang w:bidi="ar-AE"/>
        </w:rPr>
        <w:t>لم يسبق أن رهبة الأقضية الآتية أُخمدت ودعونا لا نقول بأنه تم إنكارها علنًا. إلا أنه غير صادق من نحو الإنسان، فالمرء يتحوّل بالتالي إلى آنية في يد العدو. بولس كان أمام عينيه المستقبل بكل تأثيراته الرهيبة والمرعبة؛ وتأثير ذلك جعله أكثر غيرة في خدمته للمسيح بين الناس.</w:t>
      </w:r>
    </w:p>
    <w:p w14:paraId="0D6E1206" w14:textId="75EBFFBF" w:rsidR="00C12B49" w:rsidRDefault="00C12B49" w:rsidP="00AA0343">
      <w:pPr>
        <w:jc w:val="both"/>
        <w:rPr>
          <w:rtl/>
          <w:lang w:bidi="ar-AE"/>
        </w:rPr>
      </w:pPr>
      <w:r>
        <w:rPr>
          <w:rFonts w:hint="cs"/>
          <w:rtl/>
          <w:lang w:bidi="ar-AE"/>
        </w:rPr>
        <w:t>إن الدافع الثالث ليس هو الأخير وحسب وإنما هو مصدرها جميعها: "</w:t>
      </w:r>
      <w:r w:rsidRPr="00C12B49">
        <w:rPr>
          <w:rtl/>
        </w:rPr>
        <w:t xml:space="preserve"> </w:t>
      </w:r>
      <w:r w:rsidRPr="00C12B49">
        <w:rPr>
          <w:rtl/>
          <w:lang w:bidi="ar-AE"/>
        </w:rPr>
        <w:t>لأَنَّ مَحَبَّةَ الْمَسِيحِ تَحْصُرُنَا.</w:t>
      </w:r>
      <w:r>
        <w:rPr>
          <w:rFonts w:hint="cs"/>
          <w:rtl/>
          <w:lang w:bidi="ar-AE"/>
        </w:rPr>
        <w:t>" هو فكّر فيه كيف أنه نزل من عل</w:t>
      </w:r>
      <w:r w:rsidR="00661A65">
        <w:rPr>
          <w:rFonts w:hint="cs"/>
          <w:rtl/>
          <w:lang w:bidi="ar-AE"/>
        </w:rPr>
        <w:t>يا</w:t>
      </w:r>
      <w:r>
        <w:rPr>
          <w:rFonts w:hint="cs"/>
          <w:rtl/>
          <w:lang w:bidi="ar-AE"/>
        </w:rPr>
        <w:t>ئه إلى حيثما كان الإنسان؛ كيف أنه سار دربه حتى الموت هنا بغاية التكفير عن الناس، لينهي بالتالي سيرة آدم الأول وليضع أساسًا عادلاً</w:t>
      </w:r>
      <w:r w:rsidR="00413AB8">
        <w:rPr>
          <w:rFonts w:hint="cs"/>
          <w:rtl/>
          <w:lang w:bidi="ar-AE"/>
        </w:rPr>
        <w:t xml:space="preserve"> للكفارة ولخليقة جديدة. هذه المحبة العجيبة كانت السبب بالنسبة له، ليُرسَل كمُرسل لأجل مسيح غائب بخدمة المصالحة المباركة إلى العالم الوثني وليطلب من الناس راجيًا منهم مكان المسيح: "تصالحوا مع الله". إن الخدمة لن يكون لها قيمة إن لم يكن وجود للمحبة كمصدر لها. إن أعمال الخضوع والطاعة لا يمكنها أن ترضي المسيح. لكن ما الذي لا تحتمله المحبة؟ ما الذي لا تفعله من أجل أغراضها؟</w:t>
      </w:r>
    </w:p>
    <w:p w14:paraId="22BB09C5" w14:textId="76EE6D00" w:rsidR="00413AB8" w:rsidRDefault="00413AB8" w:rsidP="00AA0343">
      <w:pPr>
        <w:jc w:val="both"/>
        <w:rPr>
          <w:rtl/>
          <w:lang w:bidi="ar-AE"/>
        </w:rPr>
      </w:pPr>
      <w:r>
        <w:rPr>
          <w:rFonts w:hint="cs"/>
          <w:rtl/>
          <w:lang w:bidi="ar-AE"/>
        </w:rPr>
        <w:t>إصحاح 6</w:t>
      </w:r>
    </w:p>
    <w:p w14:paraId="33D89A41" w14:textId="12C81A91" w:rsidR="00413AB8" w:rsidRDefault="00661A65" w:rsidP="00AA0343">
      <w:pPr>
        <w:jc w:val="both"/>
        <w:rPr>
          <w:rtl/>
          <w:lang w:bidi="ar-AE"/>
        </w:rPr>
      </w:pPr>
      <w:r>
        <w:rPr>
          <w:rFonts w:hint="cs"/>
          <w:rtl/>
          <w:lang w:bidi="ar-AE"/>
        </w:rPr>
        <w:t xml:space="preserve">إننا نأتي الآن إلى الصفات الأدبية </w:t>
      </w:r>
      <w:r w:rsidR="00CB7DDB">
        <w:rPr>
          <w:rFonts w:hint="cs"/>
          <w:rtl/>
          <w:lang w:bidi="ar-AE"/>
        </w:rPr>
        <w:t xml:space="preserve">في </w:t>
      </w:r>
      <w:r>
        <w:rPr>
          <w:rFonts w:hint="cs"/>
          <w:rtl/>
          <w:lang w:bidi="ar-AE"/>
        </w:rPr>
        <w:t xml:space="preserve">طابع الخادم. الرسول والعاملون معه طلبوا من أهل كورنثوس بأن لا يقبلوا نعمة الله باطلاً. في إصحاح 5: 20 يتكلم </w:t>
      </w:r>
      <w:r w:rsidR="00B001B2">
        <w:rPr>
          <w:rFonts w:hint="cs"/>
          <w:rtl/>
          <w:lang w:bidi="ar-AE"/>
        </w:rPr>
        <w:t xml:space="preserve">عن ذلك في طلبه من خطاة؛ وهنا فإنه يطلب من قديسين. إن أظهروا عدم جدارة، فإنهم سيجعلون الخدمة يُجَدّف عليها وبالتالي سيُهان الرب. يوحنا يعرض الأمور في رسالتيه في طريقة مشابهة (1. يوحنا 2: 28؛ 2. يوحنا 8). كيف تصرف بولس؟ هو أظهر في كل أمر أنه خادمًا لله. لقد كان مهتمًا جدًا بأن يكون بلا لوم وأن يحافظ على طابع حقيقي كخادم لله؛ لقد كان يجب أن تكون خدمته مرتبطة قليلاً بالمجد الإلهي. يا له من رجل أمين! هو لم يقدّم الحق بالكلام فقط، وإنما بيّنه في جميع طرقه. إن كلامنا وتعاليمنا دائمًا ما يكون وزنها فقط </w:t>
      </w:r>
      <w:r w:rsidR="004977FC">
        <w:rPr>
          <w:rFonts w:hint="cs"/>
          <w:rtl/>
          <w:lang w:bidi="ar-AE"/>
        </w:rPr>
        <w:t>الموهوب</w:t>
      </w:r>
      <w:r w:rsidR="00B001B2">
        <w:rPr>
          <w:rFonts w:hint="cs"/>
          <w:rtl/>
          <w:lang w:bidi="ar-AE"/>
        </w:rPr>
        <w:t xml:space="preserve"> من خلال حياتنا!</w:t>
      </w:r>
    </w:p>
    <w:p w14:paraId="3FDBF362" w14:textId="732970C6" w:rsidR="00E81FC9" w:rsidRDefault="00E81FC9" w:rsidP="00AA0343">
      <w:pPr>
        <w:jc w:val="both"/>
        <w:rPr>
          <w:rtl/>
          <w:lang w:bidi="ar-AE"/>
        </w:rPr>
      </w:pPr>
      <w:r>
        <w:rPr>
          <w:rFonts w:hint="cs"/>
          <w:rtl/>
          <w:lang w:bidi="ar-AE"/>
        </w:rPr>
        <w:t>أول ميزة أدبية هي "</w:t>
      </w:r>
      <w:r w:rsidRPr="00E81FC9">
        <w:rPr>
          <w:rtl/>
          <w:lang w:bidi="ar-AE"/>
        </w:rPr>
        <w:t>صَبْرٍ كَثِيرٍ</w:t>
      </w:r>
      <w:r>
        <w:rPr>
          <w:rFonts w:hint="cs"/>
          <w:rtl/>
          <w:lang w:bidi="ar-AE"/>
        </w:rPr>
        <w:t xml:space="preserve">". وفي إصحاح 12 أيضًا نجدها في أول الخط. لقد ظهر الصبر في بولس في ضيقات، اضطهادات، مخاوف من أجل المسيح. لم يحتمل أي شخص ما كان قد احتمله هو في خدمته </w:t>
      </w:r>
      <w:r>
        <w:rPr>
          <w:rFonts w:hint="cs"/>
          <w:rtl/>
          <w:lang w:bidi="ar-AE"/>
        </w:rPr>
        <w:lastRenderedPageBreak/>
        <w:t xml:space="preserve">للمسيح. </w:t>
      </w:r>
      <w:r w:rsidR="000D4A40">
        <w:rPr>
          <w:rFonts w:hint="cs"/>
          <w:rtl/>
          <w:lang w:bidi="ar-AE"/>
        </w:rPr>
        <w:t>لكن هل هذا الآن ضروري على الإطلاق حيث قد توقف الاضطهاد؟ بالتأكيد! إن الخدمة في كنيسة الله في هذه الأيام المتأخرة لا تخلو من الطابع ال</w:t>
      </w:r>
      <w:r w:rsidR="000A4D15">
        <w:rPr>
          <w:rFonts w:hint="cs"/>
          <w:rtl/>
          <w:lang w:bidi="ar-AE"/>
        </w:rPr>
        <w:t>مُقلق والمُهبط للعزيمة. بنقصان المحبة في كل مكان، بدخول العالم في الدائرة المقدسة، باللامبالاة المتزايدة نحو مستحقات المسيح، يحتاج العامل الروحي إلى "</w:t>
      </w:r>
      <w:r w:rsidR="00CB7DDB" w:rsidRPr="00CB7DDB">
        <w:rPr>
          <w:rtl/>
          <w:lang w:bidi="ar-AE"/>
        </w:rPr>
        <w:t>صَبْرٍ كَثِيرٍ</w:t>
      </w:r>
      <w:bookmarkStart w:id="0" w:name="_GoBack"/>
      <w:bookmarkEnd w:id="0"/>
      <w:r w:rsidR="000A4D15">
        <w:rPr>
          <w:rFonts w:hint="cs"/>
          <w:rtl/>
          <w:lang w:bidi="ar-AE"/>
        </w:rPr>
        <w:t>".</w:t>
      </w:r>
    </w:p>
    <w:p w14:paraId="02C836DC" w14:textId="678BB6AF" w:rsidR="000A4D15" w:rsidRDefault="000A4D15" w:rsidP="00AA0343">
      <w:pPr>
        <w:jc w:val="both"/>
        <w:rPr>
          <w:rtl/>
          <w:lang w:bidi="ar-AE"/>
        </w:rPr>
      </w:pPr>
      <w:r>
        <w:rPr>
          <w:rFonts w:hint="cs"/>
          <w:rtl/>
          <w:lang w:bidi="ar-AE"/>
        </w:rPr>
        <w:t>والآن سأمتنع عن الدخول في تفاصيل أخرى. يا ليت هذا الإصحاح يتم فحصه كله بكل معالمه، ويا ليت روح الله القدوس يحقق هذه الأمور فينا جميعًا لمجد المسيح!</w:t>
      </w:r>
    </w:p>
    <w:p w14:paraId="75EC52FA" w14:textId="36500554" w:rsidR="00A15E28" w:rsidRDefault="00A15E28" w:rsidP="00A15E28">
      <w:pPr>
        <w:jc w:val="center"/>
        <w:rPr>
          <w:rFonts w:hint="cs"/>
          <w:rtl/>
          <w:lang w:bidi="ar-AE"/>
        </w:rPr>
      </w:pPr>
      <w:r>
        <w:rPr>
          <w:rFonts w:hint="cs"/>
          <w:rtl/>
          <w:lang w:bidi="ar-AE"/>
        </w:rPr>
        <w:t>-تم-</w:t>
      </w:r>
    </w:p>
    <w:sectPr w:rsidR="00A15E28"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F80"/>
    <w:rsid w:val="00020E90"/>
    <w:rsid w:val="00094474"/>
    <w:rsid w:val="000A4D15"/>
    <w:rsid w:val="000C5A11"/>
    <w:rsid w:val="000D4A40"/>
    <w:rsid w:val="000E3FE9"/>
    <w:rsid w:val="0011025F"/>
    <w:rsid w:val="002F7E3D"/>
    <w:rsid w:val="00301AC4"/>
    <w:rsid w:val="003056E7"/>
    <w:rsid w:val="00345980"/>
    <w:rsid w:val="003A0B0C"/>
    <w:rsid w:val="00413AB8"/>
    <w:rsid w:val="00415E6C"/>
    <w:rsid w:val="00425429"/>
    <w:rsid w:val="004977FC"/>
    <w:rsid w:val="004F7526"/>
    <w:rsid w:val="004F794A"/>
    <w:rsid w:val="0050488A"/>
    <w:rsid w:val="00543759"/>
    <w:rsid w:val="0055463E"/>
    <w:rsid w:val="005624A4"/>
    <w:rsid w:val="00581D58"/>
    <w:rsid w:val="00661A65"/>
    <w:rsid w:val="007D5B09"/>
    <w:rsid w:val="008D0419"/>
    <w:rsid w:val="008E19D0"/>
    <w:rsid w:val="00922574"/>
    <w:rsid w:val="00935F80"/>
    <w:rsid w:val="0095117C"/>
    <w:rsid w:val="00A11D79"/>
    <w:rsid w:val="00A141BD"/>
    <w:rsid w:val="00A15E28"/>
    <w:rsid w:val="00A66A06"/>
    <w:rsid w:val="00A93568"/>
    <w:rsid w:val="00AA0343"/>
    <w:rsid w:val="00AC61E0"/>
    <w:rsid w:val="00AC63F3"/>
    <w:rsid w:val="00B001B2"/>
    <w:rsid w:val="00BA192E"/>
    <w:rsid w:val="00BC441F"/>
    <w:rsid w:val="00BD7260"/>
    <w:rsid w:val="00C12B49"/>
    <w:rsid w:val="00C442EF"/>
    <w:rsid w:val="00CB7DDB"/>
    <w:rsid w:val="00CC1721"/>
    <w:rsid w:val="00D449BC"/>
    <w:rsid w:val="00E21980"/>
    <w:rsid w:val="00E81FC9"/>
    <w:rsid w:val="00FD3BB5"/>
    <w:rsid w:val="00FF0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9FBB1"/>
  <w15:chartTrackingRefBased/>
  <w15:docId w15:val="{1A4AB50D-0BD1-4CA3-AD5E-6164473B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5F80"/>
    <w:rPr>
      <w:color w:val="0563C1" w:themeColor="hyperlink"/>
      <w:u w:val="single"/>
    </w:rPr>
  </w:style>
  <w:style w:type="character" w:styleId="UnresolvedMention">
    <w:name w:val="Unresolved Mention"/>
    <w:basedOn w:val="DefaultParagraphFont"/>
    <w:uiPriority w:val="99"/>
    <w:semiHidden/>
    <w:unhideWhenUsed/>
    <w:rsid w:val="00935F80"/>
    <w:rPr>
      <w:color w:val="605E5C"/>
      <w:shd w:val="clear" w:color="auto" w:fill="E1DFDD"/>
    </w:rPr>
  </w:style>
  <w:style w:type="character" w:styleId="FollowedHyperlink">
    <w:name w:val="FollowedHyperlink"/>
    <w:basedOn w:val="DefaultParagraphFont"/>
    <w:uiPriority w:val="99"/>
    <w:semiHidden/>
    <w:unhideWhenUsed/>
    <w:rsid w:val="007D5B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397/der-dienst-und-der-di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6</Pages>
  <Words>2191</Words>
  <Characters>12492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23</cp:revision>
  <dcterms:created xsi:type="dcterms:W3CDTF">2021-06-14T12:23:00Z</dcterms:created>
  <dcterms:modified xsi:type="dcterms:W3CDTF">2021-07-26T06:08:00Z</dcterms:modified>
</cp:coreProperties>
</file>