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Pr="001C1A19" w:rsidRDefault="001609EC" w:rsidP="001609EC"/>
    <w:p w14:paraId="462FDFA5" w14:textId="77777777" w:rsidR="00A1629A" w:rsidRPr="001C1A19" w:rsidRDefault="00A1629A" w:rsidP="001609EC"/>
    <w:p w14:paraId="387FEBD0" w14:textId="77777777" w:rsidR="00A1629A" w:rsidRPr="001C1A19" w:rsidRDefault="00A1629A" w:rsidP="001609EC"/>
    <w:p w14:paraId="22A18DCB" w14:textId="77777777" w:rsidR="00A1629A" w:rsidRPr="001C1A19" w:rsidRDefault="00A1629A" w:rsidP="001609EC"/>
    <w:p w14:paraId="24B7DA8A" w14:textId="405EA3AA" w:rsidR="002429F1" w:rsidRPr="001C1A19" w:rsidRDefault="00537FDE" w:rsidP="0090787B">
      <w:pPr>
        <w:pStyle w:val="ZTERSTitle"/>
      </w:pPr>
      <w:r w:rsidRPr="001C1A19">
        <w:t xml:space="preserve">ZSight – </w:t>
      </w:r>
      <w:r w:rsidR="008248F0">
        <w:t>missed pickup logic workflow</w:t>
      </w:r>
    </w:p>
    <w:p w14:paraId="0B143E79" w14:textId="77777777" w:rsidR="000201B9" w:rsidRPr="001C1A19" w:rsidRDefault="000201B9" w:rsidP="002429F1"/>
    <w:p w14:paraId="7E1FE9C2" w14:textId="77777777" w:rsidR="009D1BC7" w:rsidRPr="001C1A19" w:rsidRDefault="009D1BC7" w:rsidP="002429F1"/>
    <w:p w14:paraId="0C32D2E3" w14:textId="77777777" w:rsidR="00A1629A" w:rsidRPr="001C1A19" w:rsidRDefault="00A1629A" w:rsidP="002429F1"/>
    <w:p w14:paraId="12DCCEA2" w14:textId="77777777" w:rsidR="009D1BC7" w:rsidRPr="001C1A19" w:rsidRDefault="009D1BC7" w:rsidP="002429F1"/>
    <w:p w14:paraId="3660347E" w14:textId="10F97FEB" w:rsidR="00687C40" w:rsidRPr="001C1A19" w:rsidRDefault="000201B9" w:rsidP="000201B9">
      <w:pPr>
        <w:jc w:val="center"/>
      </w:pPr>
      <w:r w:rsidRPr="001C1A19">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1C1A19" w:rsidRDefault="00BC525F" w:rsidP="000201B9">
      <w:pPr>
        <w:jc w:val="center"/>
      </w:pPr>
    </w:p>
    <w:p w14:paraId="4BA051DC" w14:textId="77777777" w:rsidR="00670DD5" w:rsidRPr="001C1A19" w:rsidRDefault="00670DD5" w:rsidP="002429F1"/>
    <w:p w14:paraId="66C6CCCE" w14:textId="77777777" w:rsidR="004A5EC4" w:rsidRPr="001C1A19" w:rsidRDefault="004A5EC4" w:rsidP="002429F1"/>
    <w:p w14:paraId="07CB3A3B" w14:textId="77777777" w:rsidR="00EB1735" w:rsidRPr="001C1A19"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500"/>
      </w:tblGrid>
      <w:tr w:rsidR="008C2B77" w:rsidRPr="001C1A19" w14:paraId="3FE20F3B" w14:textId="77777777" w:rsidTr="00537FDE">
        <w:tc>
          <w:tcPr>
            <w:tcW w:w="2250" w:type="dxa"/>
          </w:tcPr>
          <w:p w14:paraId="53685CFF" w14:textId="498912A0" w:rsidR="008C2B77" w:rsidRPr="001C1A19" w:rsidRDefault="008C2B77" w:rsidP="000450B0">
            <w:pPr>
              <w:rPr>
                <w:sz w:val="20"/>
                <w:szCs w:val="20"/>
              </w:rPr>
            </w:pPr>
            <w:r w:rsidRPr="001C1A19">
              <w:rPr>
                <w:sz w:val="20"/>
                <w:szCs w:val="20"/>
              </w:rPr>
              <w:t>Document ID</w:t>
            </w:r>
          </w:p>
        </w:tc>
        <w:tc>
          <w:tcPr>
            <w:tcW w:w="4500" w:type="dxa"/>
          </w:tcPr>
          <w:p w14:paraId="65C489A9" w14:textId="384B476D" w:rsidR="008C2B77" w:rsidRPr="001C1A19" w:rsidRDefault="004F64ED" w:rsidP="000450B0">
            <w:pPr>
              <w:rPr>
                <w:sz w:val="20"/>
                <w:szCs w:val="20"/>
              </w:rPr>
            </w:pPr>
            <w:r w:rsidRPr="001C1A19">
              <w:rPr>
                <w:sz w:val="20"/>
                <w:szCs w:val="20"/>
              </w:rPr>
              <w:t>DigDev_</w:t>
            </w:r>
            <w:r w:rsidR="00537FDE" w:rsidRPr="001C1A19">
              <w:rPr>
                <w:sz w:val="20"/>
                <w:szCs w:val="20"/>
              </w:rPr>
              <w:t>ZSight_</w:t>
            </w:r>
            <w:r w:rsidR="005B6D3C">
              <w:rPr>
                <w:sz w:val="20"/>
                <w:szCs w:val="20"/>
              </w:rPr>
              <w:t>Missed_Pickup</w:t>
            </w:r>
            <w:r w:rsidR="00537FDE" w:rsidRPr="001C1A19">
              <w:rPr>
                <w:sz w:val="20"/>
                <w:szCs w:val="20"/>
              </w:rPr>
              <w:t>_Logic</w:t>
            </w:r>
            <w:r w:rsidRPr="001C1A19">
              <w:rPr>
                <w:sz w:val="20"/>
                <w:szCs w:val="20"/>
              </w:rPr>
              <w:t>_v1.0</w:t>
            </w:r>
          </w:p>
        </w:tc>
      </w:tr>
      <w:tr w:rsidR="008C2B77" w:rsidRPr="001C1A19" w14:paraId="0EA7153F" w14:textId="77777777" w:rsidTr="00537FDE">
        <w:tc>
          <w:tcPr>
            <w:tcW w:w="2250" w:type="dxa"/>
          </w:tcPr>
          <w:p w14:paraId="5E6F276B" w14:textId="2B0C3350" w:rsidR="008C2B77" w:rsidRPr="001C1A19" w:rsidRDefault="008C2B77" w:rsidP="000450B0">
            <w:pPr>
              <w:rPr>
                <w:sz w:val="20"/>
                <w:szCs w:val="20"/>
              </w:rPr>
            </w:pPr>
            <w:r w:rsidRPr="001C1A19">
              <w:rPr>
                <w:sz w:val="20"/>
                <w:szCs w:val="20"/>
              </w:rPr>
              <w:t>Product</w:t>
            </w:r>
          </w:p>
        </w:tc>
        <w:tc>
          <w:tcPr>
            <w:tcW w:w="4500" w:type="dxa"/>
          </w:tcPr>
          <w:p w14:paraId="69481DAB" w14:textId="17753304" w:rsidR="008C2B77" w:rsidRPr="001C1A19" w:rsidRDefault="00537FDE" w:rsidP="000450B0">
            <w:pPr>
              <w:rPr>
                <w:sz w:val="20"/>
                <w:szCs w:val="20"/>
              </w:rPr>
            </w:pPr>
            <w:r w:rsidRPr="001C1A19">
              <w:rPr>
                <w:sz w:val="20"/>
                <w:szCs w:val="20"/>
              </w:rPr>
              <w:t>Z</w:t>
            </w:r>
            <w:r w:rsidR="002A79EA">
              <w:rPr>
                <w:sz w:val="20"/>
                <w:szCs w:val="20"/>
              </w:rPr>
              <w:t>S</w:t>
            </w:r>
            <w:r w:rsidRPr="001C1A19">
              <w:rPr>
                <w:sz w:val="20"/>
                <w:szCs w:val="20"/>
              </w:rPr>
              <w:t>ight</w:t>
            </w:r>
          </w:p>
        </w:tc>
      </w:tr>
      <w:tr w:rsidR="008C2B77" w:rsidRPr="001C1A19" w14:paraId="373EEBE1" w14:textId="77777777" w:rsidTr="00537FDE">
        <w:tc>
          <w:tcPr>
            <w:tcW w:w="2250" w:type="dxa"/>
          </w:tcPr>
          <w:p w14:paraId="3AE6C97C" w14:textId="5C156A4F" w:rsidR="008C2B77" w:rsidRPr="001C1A19" w:rsidRDefault="008C2B77" w:rsidP="000450B0">
            <w:pPr>
              <w:rPr>
                <w:sz w:val="20"/>
                <w:szCs w:val="20"/>
              </w:rPr>
            </w:pPr>
            <w:r w:rsidRPr="001C1A19">
              <w:rPr>
                <w:sz w:val="20"/>
                <w:szCs w:val="20"/>
              </w:rPr>
              <w:t>Environment</w:t>
            </w:r>
          </w:p>
        </w:tc>
        <w:tc>
          <w:tcPr>
            <w:tcW w:w="4500" w:type="dxa"/>
          </w:tcPr>
          <w:p w14:paraId="42CC6B58" w14:textId="5F2100C9" w:rsidR="008C2B77" w:rsidRPr="001C1A19" w:rsidRDefault="004F64ED" w:rsidP="000450B0">
            <w:pPr>
              <w:rPr>
                <w:sz w:val="20"/>
                <w:szCs w:val="20"/>
              </w:rPr>
            </w:pPr>
            <w:r w:rsidRPr="001C1A19">
              <w:rPr>
                <w:sz w:val="20"/>
                <w:szCs w:val="20"/>
              </w:rPr>
              <w:t>All</w:t>
            </w:r>
          </w:p>
        </w:tc>
      </w:tr>
      <w:tr w:rsidR="008C2B77" w:rsidRPr="001C1A19" w14:paraId="2E1F57F5" w14:textId="77777777" w:rsidTr="00537FDE">
        <w:tc>
          <w:tcPr>
            <w:tcW w:w="2250" w:type="dxa"/>
          </w:tcPr>
          <w:p w14:paraId="03EBF993" w14:textId="38F399D9" w:rsidR="008C2B77" w:rsidRPr="001C1A19" w:rsidRDefault="008C2B77" w:rsidP="000450B0">
            <w:pPr>
              <w:rPr>
                <w:sz w:val="20"/>
                <w:szCs w:val="20"/>
              </w:rPr>
            </w:pPr>
            <w:r w:rsidRPr="001C1A19">
              <w:rPr>
                <w:sz w:val="20"/>
                <w:szCs w:val="20"/>
              </w:rPr>
              <w:t xml:space="preserve">Confidentiality Level </w:t>
            </w:r>
          </w:p>
        </w:tc>
        <w:tc>
          <w:tcPr>
            <w:tcW w:w="4500" w:type="dxa"/>
          </w:tcPr>
          <w:p w14:paraId="0ED21FEC" w14:textId="7DBAEC64" w:rsidR="008C2B77" w:rsidRPr="001C1A19" w:rsidRDefault="007B246B" w:rsidP="000450B0">
            <w:pPr>
              <w:rPr>
                <w:sz w:val="20"/>
                <w:szCs w:val="20"/>
              </w:rPr>
            </w:pPr>
            <w:r w:rsidRPr="001C1A19">
              <w:rPr>
                <w:sz w:val="20"/>
                <w:szCs w:val="20"/>
              </w:rPr>
              <w:t>Internal / Restricted</w:t>
            </w:r>
          </w:p>
        </w:tc>
      </w:tr>
    </w:tbl>
    <w:p w14:paraId="757FD500" w14:textId="06EB0B4B" w:rsidR="00ED04FF" w:rsidRPr="001C1A19" w:rsidRDefault="000450B0" w:rsidP="002429F1">
      <w:r w:rsidRPr="001C1A19">
        <w:br w:type="textWrapping" w:clear="all"/>
      </w:r>
    </w:p>
    <w:p w14:paraId="6611603B" w14:textId="77777777" w:rsidR="00ED04FF" w:rsidRPr="001C1A19" w:rsidRDefault="00ED04FF" w:rsidP="002429F1"/>
    <w:p w14:paraId="426114FD" w14:textId="77777777" w:rsidR="00ED04FF" w:rsidRPr="001C1A19" w:rsidRDefault="00ED04FF" w:rsidP="002429F1"/>
    <w:p w14:paraId="1F8304F1" w14:textId="0EE5E45F" w:rsidR="00741061" w:rsidRPr="001C1A19" w:rsidRDefault="00741061" w:rsidP="00741061">
      <w:pPr>
        <w:pStyle w:val="NoSpacing"/>
      </w:pPr>
    </w:p>
    <w:p w14:paraId="0315358B" w14:textId="77777777" w:rsidR="00741061" w:rsidRPr="001C1A19" w:rsidRDefault="00741061" w:rsidP="00741061">
      <w:pPr>
        <w:pStyle w:val="NoSpacing"/>
      </w:pPr>
    </w:p>
    <w:sdt>
      <w:sdtPr>
        <w:rPr>
          <w:rFonts w:eastAsiaTheme="minorHAnsi" w:cstheme="minorBidi"/>
          <w:b w:val="0"/>
          <w:caps w:val="0"/>
          <w:color w:val="auto"/>
          <w:kern w:val="2"/>
          <w:sz w:val="22"/>
          <w:szCs w:val="22"/>
          <w14:ligatures w14:val="standardContextual"/>
        </w:rPr>
        <w:id w:val="1943255742"/>
        <w:docPartObj>
          <w:docPartGallery w:val="Table of Contents"/>
          <w:docPartUnique/>
        </w:docPartObj>
      </w:sdtPr>
      <w:sdtEndPr>
        <w:rPr>
          <w:bCs/>
          <w:noProof/>
        </w:rPr>
      </w:sdtEndPr>
      <w:sdtContent>
        <w:p w14:paraId="2980F49C" w14:textId="0E3C49DA" w:rsidR="00E13E25" w:rsidRPr="001C1A19" w:rsidRDefault="00E13E25">
          <w:pPr>
            <w:pStyle w:val="TOCHeading"/>
          </w:pPr>
          <w:r w:rsidRPr="001C1A19">
            <w:t>Contents</w:t>
          </w:r>
        </w:p>
        <w:p w14:paraId="606CBB52" w14:textId="761203CE" w:rsidR="00F64360" w:rsidRDefault="00E13E25">
          <w:pPr>
            <w:pStyle w:val="TOC1"/>
            <w:rPr>
              <w:rFonts w:asciiTheme="minorHAnsi" w:eastAsiaTheme="minorEastAsia" w:hAnsiTheme="minorHAnsi"/>
              <w:b w:val="0"/>
              <w:caps w:val="0"/>
              <w:sz w:val="24"/>
              <w:szCs w:val="24"/>
            </w:rPr>
          </w:pPr>
          <w:r w:rsidRPr="001C1A19">
            <w:fldChar w:fldCharType="begin"/>
          </w:r>
          <w:r w:rsidRPr="001C1A19">
            <w:instrText xml:space="preserve"> TOC \o "1-3" \h \z \u </w:instrText>
          </w:r>
          <w:r w:rsidRPr="001C1A19">
            <w:fldChar w:fldCharType="separate"/>
          </w:r>
          <w:hyperlink w:anchor="_Toc238033419" w:history="1">
            <w:r w:rsidR="00F64360" w:rsidRPr="00F07300">
              <w:rPr>
                <w:rStyle w:val="Hyperlink"/>
              </w:rPr>
              <w:t>1</w:t>
            </w:r>
            <w:r w:rsidR="00F64360">
              <w:rPr>
                <w:rFonts w:asciiTheme="minorHAnsi" w:eastAsiaTheme="minorEastAsia" w:hAnsiTheme="minorHAnsi"/>
                <w:b w:val="0"/>
                <w:caps w:val="0"/>
                <w:sz w:val="24"/>
                <w:szCs w:val="24"/>
              </w:rPr>
              <w:tab/>
            </w:r>
            <w:r w:rsidR="00F64360" w:rsidRPr="00F07300">
              <w:rPr>
                <w:rStyle w:val="Hyperlink"/>
              </w:rPr>
              <w:t>DOCUMENT INFORMATION</w:t>
            </w:r>
            <w:r w:rsidR="00F64360">
              <w:rPr>
                <w:webHidden/>
              </w:rPr>
              <w:tab/>
            </w:r>
            <w:r w:rsidR="00F64360">
              <w:rPr>
                <w:webHidden/>
              </w:rPr>
              <w:fldChar w:fldCharType="begin"/>
            </w:r>
            <w:r w:rsidR="00F64360">
              <w:rPr>
                <w:webHidden/>
              </w:rPr>
              <w:instrText xml:space="preserve"> PAGEREF _Toc238033419 \h </w:instrText>
            </w:r>
            <w:r w:rsidR="00F64360">
              <w:rPr>
                <w:webHidden/>
              </w:rPr>
            </w:r>
            <w:r w:rsidR="00F64360">
              <w:rPr>
                <w:webHidden/>
              </w:rPr>
              <w:fldChar w:fldCharType="separate"/>
            </w:r>
            <w:r w:rsidR="00F64360">
              <w:rPr>
                <w:webHidden/>
              </w:rPr>
              <w:t>3</w:t>
            </w:r>
            <w:r w:rsidR="00F64360">
              <w:rPr>
                <w:webHidden/>
              </w:rPr>
              <w:fldChar w:fldCharType="end"/>
            </w:r>
          </w:hyperlink>
        </w:p>
        <w:p w14:paraId="465B1F37" w14:textId="3AEF49E5" w:rsidR="00F64360" w:rsidRDefault="00F64360">
          <w:pPr>
            <w:pStyle w:val="TOC2"/>
            <w:rPr>
              <w:rFonts w:asciiTheme="minorHAnsi" w:eastAsiaTheme="minorEastAsia" w:hAnsiTheme="minorHAnsi"/>
              <w:noProof/>
              <w:sz w:val="24"/>
              <w:szCs w:val="24"/>
            </w:rPr>
          </w:pPr>
          <w:hyperlink w:anchor="_Toc238033420" w:history="1">
            <w:r w:rsidRPr="00F07300">
              <w:rPr>
                <w:rStyle w:val="Hyperlink"/>
                <w:noProof/>
              </w:rPr>
              <w:t>1.1</w:t>
            </w:r>
            <w:r>
              <w:rPr>
                <w:rFonts w:asciiTheme="minorHAnsi" w:eastAsiaTheme="minorEastAsia" w:hAnsiTheme="minorHAnsi"/>
                <w:noProof/>
                <w:sz w:val="24"/>
                <w:szCs w:val="24"/>
              </w:rPr>
              <w:tab/>
            </w:r>
            <w:r w:rsidRPr="00F07300">
              <w:rPr>
                <w:rStyle w:val="Hyperlink"/>
                <w:noProof/>
              </w:rPr>
              <w:t>Validation</w:t>
            </w:r>
            <w:r>
              <w:rPr>
                <w:noProof/>
                <w:webHidden/>
              </w:rPr>
              <w:tab/>
            </w:r>
            <w:r>
              <w:rPr>
                <w:noProof/>
                <w:webHidden/>
              </w:rPr>
              <w:fldChar w:fldCharType="begin"/>
            </w:r>
            <w:r>
              <w:rPr>
                <w:noProof/>
                <w:webHidden/>
              </w:rPr>
              <w:instrText xml:space="preserve"> PAGEREF _Toc238033420 \h </w:instrText>
            </w:r>
            <w:r>
              <w:rPr>
                <w:noProof/>
                <w:webHidden/>
              </w:rPr>
            </w:r>
            <w:r>
              <w:rPr>
                <w:noProof/>
                <w:webHidden/>
              </w:rPr>
              <w:fldChar w:fldCharType="separate"/>
            </w:r>
            <w:r>
              <w:rPr>
                <w:noProof/>
                <w:webHidden/>
              </w:rPr>
              <w:t>3</w:t>
            </w:r>
            <w:r>
              <w:rPr>
                <w:noProof/>
                <w:webHidden/>
              </w:rPr>
              <w:fldChar w:fldCharType="end"/>
            </w:r>
          </w:hyperlink>
        </w:p>
        <w:p w14:paraId="30C9666F" w14:textId="5FCE264B" w:rsidR="00F64360" w:rsidRDefault="00F64360">
          <w:pPr>
            <w:pStyle w:val="TOC2"/>
            <w:rPr>
              <w:rFonts w:asciiTheme="minorHAnsi" w:eastAsiaTheme="minorEastAsia" w:hAnsiTheme="minorHAnsi"/>
              <w:noProof/>
              <w:sz w:val="24"/>
              <w:szCs w:val="24"/>
            </w:rPr>
          </w:pPr>
          <w:hyperlink w:anchor="_Toc238033421" w:history="1">
            <w:r w:rsidRPr="00F07300">
              <w:rPr>
                <w:rStyle w:val="Hyperlink"/>
                <w:noProof/>
              </w:rPr>
              <w:t>1.2</w:t>
            </w:r>
            <w:r>
              <w:rPr>
                <w:rFonts w:asciiTheme="minorHAnsi" w:eastAsiaTheme="minorEastAsia" w:hAnsiTheme="minorHAnsi"/>
                <w:noProof/>
                <w:sz w:val="24"/>
                <w:szCs w:val="24"/>
              </w:rPr>
              <w:tab/>
            </w:r>
            <w:r w:rsidRPr="00F07300">
              <w:rPr>
                <w:rStyle w:val="Hyperlink"/>
                <w:noProof/>
              </w:rPr>
              <w:t>Document Distribution</w:t>
            </w:r>
            <w:r>
              <w:rPr>
                <w:noProof/>
                <w:webHidden/>
              </w:rPr>
              <w:tab/>
            </w:r>
            <w:r>
              <w:rPr>
                <w:noProof/>
                <w:webHidden/>
              </w:rPr>
              <w:fldChar w:fldCharType="begin"/>
            </w:r>
            <w:r>
              <w:rPr>
                <w:noProof/>
                <w:webHidden/>
              </w:rPr>
              <w:instrText xml:space="preserve"> PAGEREF _Toc238033421 \h </w:instrText>
            </w:r>
            <w:r>
              <w:rPr>
                <w:noProof/>
                <w:webHidden/>
              </w:rPr>
            </w:r>
            <w:r>
              <w:rPr>
                <w:noProof/>
                <w:webHidden/>
              </w:rPr>
              <w:fldChar w:fldCharType="separate"/>
            </w:r>
            <w:r>
              <w:rPr>
                <w:noProof/>
                <w:webHidden/>
              </w:rPr>
              <w:t>3</w:t>
            </w:r>
            <w:r>
              <w:rPr>
                <w:noProof/>
                <w:webHidden/>
              </w:rPr>
              <w:fldChar w:fldCharType="end"/>
            </w:r>
          </w:hyperlink>
        </w:p>
        <w:p w14:paraId="396B87EB" w14:textId="4F31FFFA" w:rsidR="00F64360" w:rsidRDefault="00F64360">
          <w:pPr>
            <w:pStyle w:val="TOC2"/>
            <w:rPr>
              <w:rFonts w:asciiTheme="minorHAnsi" w:eastAsiaTheme="minorEastAsia" w:hAnsiTheme="minorHAnsi"/>
              <w:noProof/>
              <w:sz w:val="24"/>
              <w:szCs w:val="24"/>
            </w:rPr>
          </w:pPr>
          <w:hyperlink w:anchor="_Toc238033422" w:history="1">
            <w:r w:rsidRPr="00F07300">
              <w:rPr>
                <w:rStyle w:val="Hyperlink"/>
                <w:noProof/>
              </w:rPr>
              <w:t>1.3</w:t>
            </w:r>
            <w:r>
              <w:rPr>
                <w:rFonts w:asciiTheme="minorHAnsi" w:eastAsiaTheme="minorEastAsia" w:hAnsiTheme="minorHAnsi"/>
                <w:noProof/>
                <w:sz w:val="24"/>
                <w:szCs w:val="24"/>
              </w:rPr>
              <w:tab/>
            </w:r>
            <w:r w:rsidRPr="00F07300">
              <w:rPr>
                <w:rStyle w:val="Hyperlink"/>
                <w:noProof/>
              </w:rPr>
              <w:t>Version Control</w:t>
            </w:r>
            <w:r>
              <w:rPr>
                <w:noProof/>
                <w:webHidden/>
              </w:rPr>
              <w:tab/>
            </w:r>
            <w:r>
              <w:rPr>
                <w:noProof/>
                <w:webHidden/>
              </w:rPr>
              <w:fldChar w:fldCharType="begin"/>
            </w:r>
            <w:r>
              <w:rPr>
                <w:noProof/>
                <w:webHidden/>
              </w:rPr>
              <w:instrText xml:space="preserve"> PAGEREF _Toc238033422 \h </w:instrText>
            </w:r>
            <w:r>
              <w:rPr>
                <w:noProof/>
                <w:webHidden/>
              </w:rPr>
            </w:r>
            <w:r>
              <w:rPr>
                <w:noProof/>
                <w:webHidden/>
              </w:rPr>
              <w:fldChar w:fldCharType="separate"/>
            </w:r>
            <w:r>
              <w:rPr>
                <w:noProof/>
                <w:webHidden/>
              </w:rPr>
              <w:t>3</w:t>
            </w:r>
            <w:r>
              <w:rPr>
                <w:noProof/>
                <w:webHidden/>
              </w:rPr>
              <w:fldChar w:fldCharType="end"/>
            </w:r>
          </w:hyperlink>
        </w:p>
        <w:p w14:paraId="6D4A02CF" w14:textId="4E05153B" w:rsidR="00F64360" w:rsidRDefault="00F64360">
          <w:pPr>
            <w:pStyle w:val="TOC1"/>
            <w:rPr>
              <w:rFonts w:asciiTheme="minorHAnsi" w:eastAsiaTheme="minorEastAsia" w:hAnsiTheme="minorHAnsi"/>
              <w:b w:val="0"/>
              <w:caps w:val="0"/>
              <w:sz w:val="24"/>
              <w:szCs w:val="24"/>
            </w:rPr>
          </w:pPr>
          <w:hyperlink w:anchor="_Toc238033423" w:history="1">
            <w:r w:rsidRPr="00F07300">
              <w:rPr>
                <w:rStyle w:val="Hyperlink"/>
              </w:rPr>
              <w:t>2</w:t>
            </w:r>
            <w:r>
              <w:rPr>
                <w:rFonts w:asciiTheme="minorHAnsi" w:eastAsiaTheme="minorEastAsia" w:hAnsiTheme="minorHAnsi"/>
                <w:b w:val="0"/>
                <w:caps w:val="0"/>
                <w:sz w:val="24"/>
                <w:szCs w:val="24"/>
              </w:rPr>
              <w:tab/>
            </w:r>
            <w:r w:rsidRPr="00F07300">
              <w:rPr>
                <w:rStyle w:val="Hyperlink"/>
              </w:rPr>
              <w:t>PREFACE</w:t>
            </w:r>
            <w:r>
              <w:rPr>
                <w:webHidden/>
              </w:rPr>
              <w:tab/>
            </w:r>
            <w:r>
              <w:rPr>
                <w:webHidden/>
              </w:rPr>
              <w:fldChar w:fldCharType="begin"/>
            </w:r>
            <w:r>
              <w:rPr>
                <w:webHidden/>
              </w:rPr>
              <w:instrText xml:space="preserve"> PAGEREF _Toc238033423 \h </w:instrText>
            </w:r>
            <w:r>
              <w:rPr>
                <w:webHidden/>
              </w:rPr>
            </w:r>
            <w:r>
              <w:rPr>
                <w:webHidden/>
              </w:rPr>
              <w:fldChar w:fldCharType="separate"/>
            </w:r>
            <w:r>
              <w:rPr>
                <w:webHidden/>
              </w:rPr>
              <w:t>4</w:t>
            </w:r>
            <w:r>
              <w:rPr>
                <w:webHidden/>
              </w:rPr>
              <w:fldChar w:fldCharType="end"/>
            </w:r>
          </w:hyperlink>
        </w:p>
        <w:p w14:paraId="4B5AA121" w14:textId="59388808" w:rsidR="00F64360" w:rsidRDefault="00F64360">
          <w:pPr>
            <w:pStyle w:val="TOC2"/>
            <w:rPr>
              <w:rFonts w:asciiTheme="minorHAnsi" w:eastAsiaTheme="minorEastAsia" w:hAnsiTheme="minorHAnsi"/>
              <w:noProof/>
              <w:sz w:val="24"/>
              <w:szCs w:val="24"/>
            </w:rPr>
          </w:pPr>
          <w:hyperlink w:anchor="_Toc238033424" w:history="1">
            <w:r w:rsidRPr="00F07300">
              <w:rPr>
                <w:rStyle w:val="Hyperlink"/>
                <w:noProof/>
              </w:rPr>
              <w:t>2.1</w:t>
            </w:r>
            <w:r>
              <w:rPr>
                <w:rFonts w:asciiTheme="minorHAnsi" w:eastAsiaTheme="minorEastAsia" w:hAnsiTheme="minorHAnsi"/>
                <w:noProof/>
                <w:sz w:val="24"/>
                <w:szCs w:val="24"/>
              </w:rPr>
              <w:tab/>
            </w:r>
            <w:r w:rsidRPr="00F07300">
              <w:rPr>
                <w:rStyle w:val="Hyperlink"/>
                <w:noProof/>
              </w:rPr>
              <w:t>About this document</w:t>
            </w:r>
            <w:r>
              <w:rPr>
                <w:noProof/>
                <w:webHidden/>
              </w:rPr>
              <w:tab/>
            </w:r>
            <w:r>
              <w:rPr>
                <w:noProof/>
                <w:webHidden/>
              </w:rPr>
              <w:fldChar w:fldCharType="begin"/>
            </w:r>
            <w:r>
              <w:rPr>
                <w:noProof/>
                <w:webHidden/>
              </w:rPr>
              <w:instrText xml:space="preserve"> PAGEREF _Toc238033424 \h </w:instrText>
            </w:r>
            <w:r>
              <w:rPr>
                <w:noProof/>
                <w:webHidden/>
              </w:rPr>
            </w:r>
            <w:r>
              <w:rPr>
                <w:noProof/>
                <w:webHidden/>
              </w:rPr>
              <w:fldChar w:fldCharType="separate"/>
            </w:r>
            <w:r>
              <w:rPr>
                <w:noProof/>
                <w:webHidden/>
              </w:rPr>
              <w:t>4</w:t>
            </w:r>
            <w:r>
              <w:rPr>
                <w:noProof/>
                <w:webHidden/>
              </w:rPr>
              <w:fldChar w:fldCharType="end"/>
            </w:r>
          </w:hyperlink>
        </w:p>
        <w:p w14:paraId="6EE45869" w14:textId="45BCE1BC" w:rsidR="00F64360" w:rsidRDefault="00F64360">
          <w:pPr>
            <w:pStyle w:val="TOC2"/>
            <w:rPr>
              <w:rFonts w:asciiTheme="minorHAnsi" w:eastAsiaTheme="minorEastAsia" w:hAnsiTheme="minorHAnsi"/>
              <w:noProof/>
              <w:sz w:val="24"/>
              <w:szCs w:val="24"/>
            </w:rPr>
          </w:pPr>
          <w:hyperlink w:anchor="_Toc238033425" w:history="1">
            <w:r w:rsidRPr="00F07300">
              <w:rPr>
                <w:rStyle w:val="Hyperlink"/>
                <w:noProof/>
              </w:rPr>
              <w:t>2.2</w:t>
            </w:r>
            <w:r>
              <w:rPr>
                <w:rFonts w:asciiTheme="minorHAnsi" w:eastAsiaTheme="minorEastAsia" w:hAnsiTheme="minorHAnsi"/>
                <w:noProof/>
                <w:sz w:val="24"/>
                <w:szCs w:val="24"/>
              </w:rPr>
              <w:tab/>
            </w:r>
            <w:r w:rsidRPr="00F07300">
              <w:rPr>
                <w:rStyle w:val="Hyperlink"/>
                <w:noProof/>
              </w:rPr>
              <w:t>Related documents</w:t>
            </w:r>
            <w:r>
              <w:rPr>
                <w:noProof/>
                <w:webHidden/>
              </w:rPr>
              <w:tab/>
            </w:r>
            <w:r>
              <w:rPr>
                <w:noProof/>
                <w:webHidden/>
              </w:rPr>
              <w:fldChar w:fldCharType="begin"/>
            </w:r>
            <w:r>
              <w:rPr>
                <w:noProof/>
                <w:webHidden/>
              </w:rPr>
              <w:instrText xml:space="preserve"> PAGEREF _Toc238033425 \h </w:instrText>
            </w:r>
            <w:r>
              <w:rPr>
                <w:noProof/>
                <w:webHidden/>
              </w:rPr>
            </w:r>
            <w:r>
              <w:rPr>
                <w:noProof/>
                <w:webHidden/>
              </w:rPr>
              <w:fldChar w:fldCharType="separate"/>
            </w:r>
            <w:r>
              <w:rPr>
                <w:noProof/>
                <w:webHidden/>
              </w:rPr>
              <w:t>4</w:t>
            </w:r>
            <w:r>
              <w:rPr>
                <w:noProof/>
                <w:webHidden/>
              </w:rPr>
              <w:fldChar w:fldCharType="end"/>
            </w:r>
          </w:hyperlink>
        </w:p>
        <w:p w14:paraId="4920A3CA" w14:textId="1F7E0776" w:rsidR="00F64360" w:rsidRDefault="00F64360">
          <w:pPr>
            <w:pStyle w:val="TOC2"/>
            <w:rPr>
              <w:rFonts w:asciiTheme="minorHAnsi" w:eastAsiaTheme="minorEastAsia" w:hAnsiTheme="minorHAnsi"/>
              <w:noProof/>
              <w:sz w:val="24"/>
              <w:szCs w:val="24"/>
            </w:rPr>
          </w:pPr>
          <w:hyperlink w:anchor="_Toc238033426" w:history="1">
            <w:r w:rsidRPr="00F07300">
              <w:rPr>
                <w:rStyle w:val="Hyperlink"/>
                <w:noProof/>
              </w:rPr>
              <w:t>2.3</w:t>
            </w:r>
            <w:r>
              <w:rPr>
                <w:rFonts w:asciiTheme="minorHAnsi" w:eastAsiaTheme="minorEastAsia" w:hAnsiTheme="minorHAnsi"/>
                <w:noProof/>
                <w:sz w:val="24"/>
                <w:szCs w:val="24"/>
              </w:rPr>
              <w:tab/>
            </w:r>
            <w:r w:rsidRPr="00F07300">
              <w:rPr>
                <w:rStyle w:val="Hyperlink"/>
                <w:noProof/>
              </w:rPr>
              <w:t>Who should read this document</w:t>
            </w:r>
            <w:r>
              <w:rPr>
                <w:noProof/>
                <w:webHidden/>
              </w:rPr>
              <w:tab/>
            </w:r>
            <w:r>
              <w:rPr>
                <w:noProof/>
                <w:webHidden/>
              </w:rPr>
              <w:fldChar w:fldCharType="begin"/>
            </w:r>
            <w:r>
              <w:rPr>
                <w:noProof/>
                <w:webHidden/>
              </w:rPr>
              <w:instrText xml:space="preserve"> PAGEREF _Toc238033426 \h </w:instrText>
            </w:r>
            <w:r>
              <w:rPr>
                <w:noProof/>
                <w:webHidden/>
              </w:rPr>
            </w:r>
            <w:r>
              <w:rPr>
                <w:noProof/>
                <w:webHidden/>
              </w:rPr>
              <w:fldChar w:fldCharType="separate"/>
            </w:r>
            <w:r>
              <w:rPr>
                <w:noProof/>
                <w:webHidden/>
              </w:rPr>
              <w:t>4</w:t>
            </w:r>
            <w:r>
              <w:rPr>
                <w:noProof/>
                <w:webHidden/>
              </w:rPr>
              <w:fldChar w:fldCharType="end"/>
            </w:r>
          </w:hyperlink>
        </w:p>
        <w:p w14:paraId="043848BD" w14:textId="797170BC" w:rsidR="00F64360" w:rsidRDefault="00F64360">
          <w:pPr>
            <w:pStyle w:val="TOC2"/>
            <w:rPr>
              <w:rFonts w:asciiTheme="minorHAnsi" w:eastAsiaTheme="minorEastAsia" w:hAnsiTheme="minorHAnsi"/>
              <w:noProof/>
              <w:sz w:val="24"/>
              <w:szCs w:val="24"/>
            </w:rPr>
          </w:pPr>
          <w:hyperlink w:anchor="_Toc238033427" w:history="1">
            <w:r w:rsidRPr="00F07300">
              <w:rPr>
                <w:rStyle w:val="Hyperlink"/>
                <w:noProof/>
              </w:rPr>
              <w:t>2.4</w:t>
            </w:r>
            <w:r>
              <w:rPr>
                <w:rFonts w:asciiTheme="minorHAnsi" w:eastAsiaTheme="minorEastAsia" w:hAnsiTheme="minorHAnsi"/>
                <w:noProof/>
                <w:sz w:val="24"/>
                <w:szCs w:val="24"/>
              </w:rPr>
              <w:tab/>
            </w:r>
            <w:r w:rsidRPr="00F07300">
              <w:rPr>
                <w:rStyle w:val="Hyperlink"/>
                <w:noProof/>
              </w:rPr>
              <w:t>Terminology</w:t>
            </w:r>
            <w:r>
              <w:rPr>
                <w:noProof/>
                <w:webHidden/>
              </w:rPr>
              <w:tab/>
            </w:r>
            <w:r>
              <w:rPr>
                <w:noProof/>
                <w:webHidden/>
              </w:rPr>
              <w:fldChar w:fldCharType="begin"/>
            </w:r>
            <w:r>
              <w:rPr>
                <w:noProof/>
                <w:webHidden/>
              </w:rPr>
              <w:instrText xml:space="preserve"> PAGEREF _Toc238033427 \h </w:instrText>
            </w:r>
            <w:r>
              <w:rPr>
                <w:noProof/>
                <w:webHidden/>
              </w:rPr>
            </w:r>
            <w:r>
              <w:rPr>
                <w:noProof/>
                <w:webHidden/>
              </w:rPr>
              <w:fldChar w:fldCharType="separate"/>
            </w:r>
            <w:r>
              <w:rPr>
                <w:noProof/>
                <w:webHidden/>
              </w:rPr>
              <w:t>4</w:t>
            </w:r>
            <w:r>
              <w:rPr>
                <w:noProof/>
                <w:webHidden/>
              </w:rPr>
              <w:fldChar w:fldCharType="end"/>
            </w:r>
          </w:hyperlink>
        </w:p>
        <w:p w14:paraId="7E4B31A7" w14:textId="406C2017" w:rsidR="00F64360" w:rsidRDefault="00F64360">
          <w:pPr>
            <w:pStyle w:val="TOC2"/>
            <w:rPr>
              <w:rFonts w:asciiTheme="minorHAnsi" w:eastAsiaTheme="minorEastAsia" w:hAnsiTheme="minorHAnsi"/>
              <w:noProof/>
              <w:sz w:val="24"/>
              <w:szCs w:val="24"/>
            </w:rPr>
          </w:pPr>
          <w:hyperlink w:anchor="_Toc238033428" w:history="1">
            <w:r w:rsidRPr="00F07300">
              <w:rPr>
                <w:rStyle w:val="Hyperlink"/>
                <w:noProof/>
              </w:rPr>
              <w:t>2.5</w:t>
            </w:r>
            <w:r>
              <w:rPr>
                <w:rFonts w:asciiTheme="minorHAnsi" w:eastAsiaTheme="minorEastAsia" w:hAnsiTheme="minorHAnsi"/>
                <w:noProof/>
                <w:sz w:val="24"/>
                <w:szCs w:val="24"/>
              </w:rPr>
              <w:tab/>
            </w:r>
            <w:r w:rsidRPr="00F07300">
              <w:rPr>
                <w:rStyle w:val="Hyperlink"/>
                <w:noProof/>
              </w:rPr>
              <w:t>Conventions Used</w:t>
            </w:r>
            <w:r>
              <w:rPr>
                <w:noProof/>
                <w:webHidden/>
              </w:rPr>
              <w:tab/>
            </w:r>
            <w:r>
              <w:rPr>
                <w:noProof/>
                <w:webHidden/>
              </w:rPr>
              <w:fldChar w:fldCharType="begin"/>
            </w:r>
            <w:r>
              <w:rPr>
                <w:noProof/>
                <w:webHidden/>
              </w:rPr>
              <w:instrText xml:space="preserve"> PAGEREF _Toc238033428 \h </w:instrText>
            </w:r>
            <w:r>
              <w:rPr>
                <w:noProof/>
                <w:webHidden/>
              </w:rPr>
            </w:r>
            <w:r>
              <w:rPr>
                <w:noProof/>
                <w:webHidden/>
              </w:rPr>
              <w:fldChar w:fldCharType="separate"/>
            </w:r>
            <w:r>
              <w:rPr>
                <w:noProof/>
                <w:webHidden/>
              </w:rPr>
              <w:t>5</w:t>
            </w:r>
            <w:r>
              <w:rPr>
                <w:noProof/>
                <w:webHidden/>
              </w:rPr>
              <w:fldChar w:fldCharType="end"/>
            </w:r>
          </w:hyperlink>
        </w:p>
        <w:p w14:paraId="25BCE04F" w14:textId="2437670E" w:rsidR="00F64360" w:rsidRDefault="00F64360">
          <w:pPr>
            <w:pStyle w:val="TOC1"/>
            <w:rPr>
              <w:rFonts w:asciiTheme="minorHAnsi" w:eastAsiaTheme="minorEastAsia" w:hAnsiTheme="minorHAnsi"/>
              <w:b w:val="0"/>
              <w:caps w:val="0"/>
              <w:sz w:val="24"/>
              <w:szCs w:val="24"/>
            </w:rPr>
          </w:pPr>
          <w:hyperlink w:anchor="_Toc238033429" w:history="1">
            <w:r w:rsidRPr="00F07300">
              <w:rPr>
                <w:rStyle w:val="Hyperlink"/>
              </w:rPr>
              <w:t>3</w:t>
            </w:r>
            <w:r>
              <w:rPr>
                <w:rFonts w:asciiTheme="minorHAnsi" w:eastAsiaTheme="minorEastAsia" w:hAnsiTheme="minorHAnsi"/>
                <w:b w:val="0"/>
                <w:caps w:val="0"/>
                <w:sz w:val="24"/>
                <w:szCs w:val="24"/>
              </w:rPr>
              <w:tab/>
            </w:r>
            <w:r w:rsidRPr="00F07300">
              <w:rPr>
                <w:rStyle w:val="Hyperlink"/>
              </w:rPr>
              <w:t>MISSED PICKUP MODEL</w:t>
            </w:r>
            <w:r>
              <w:rPr>
                <w:webHidden/>
              </w:rPr>
              <w:tab/>
            </w:r>
            <w:r>
              <w:rPr>
                <w:webHidden/>
              </w:rPr>
              <w:fldChar w:fldCharType="begin"/>
            </w:r>
            <w:r>
              <w:rPr>
                <w:webHidden/>
              </w:rPr>
              <w:instrText xml:space="preserve"> PAGEREF _Toc238033429 \h </w:instrText>
            </w:r>
            <w:r>
              <w:rPr>
                <w:webHidden/>
              </w:rPr>
            </w:r>
            <w:r>
              <w:rPr>
                <w:webHidden/>
              </w:rPr>
              <w:fldChar w:fldCharType="separate"/>
            </w:r>
            <w:r>
              <w:rPr>
                <w:webHidden/>
              </w:rPr>
              <w:t>6</w:t>
            </w:r>
            <w:r>
              <w:rPr>
                <w:webHidden/>
              </w:rPr>
              <w:fldChar w:fldCharType="end"/>
            </w:r>
          </w:hyperlink>
        </w:p>
        <w:p w14:paraId="59F60E4A" w14:textId="51698014" w:rsidR="00F64360" w:rsidRDefault="00F64360">
          <w:pPr>
            <w:pStyle w:val="TOC2"/>
            <w:rPr>
              <w:rFonts w:asciiTheme="minorHAnsi" w:eastAsiaTheme="minorEastAsia" w:hAnsiTheme="minorHAnsi"/>
              <w:noProof/>
              <w:sz w:val="24"/>
              <w:szCs w:val="24"/>
            </w:rPr>
          </w:pPr>
          <w:hyperlink w:anchor="_Toc238033430" w:history="1">
            <w:r w:rsidRPr="00F07300">
              <w:rPr>
                <w:rStyle w:val="Hyperlink"/>
                <w:noProof/>
              </w:rPr>
              <w:t>3.1</w:t>
            </w:r>
            <w:r>
              <w:rPr>
                <w:rFonts w:asciiTheme="minorHAnsi" w:eastAsiaTheme="minorEastAsia" w:hAnsiTheme="minorHAnsi"/>
                <w:noProof/>
                <w:sz w:val="24"/>
                <w:szCs w:val="24"/>
              </w:rPr>
              <w:tab/>
            </w:r>
            <w:r w:rsidRPr="00F07300">
              <w:rPr>
                <w:rStyle w:val="Hyperlink"/>
                <w:noProof/>
              </w:rPr>
              <w:t>Overview</w:t>
            </w:r>
            <w:r>
              <w:rPr>
                <w:noProof/>
                <w:webHidden/>
              </w:rPr>
              <w:tab/>
            </w:r>
            <w:r>
              <w:rPr>
                <w:noProof/>
                <w:webHidden/>
              </w:rPr>
              <w:fldChar w:fldCharType="begin"/>
            </w:r>
            <w:r>
              <w:rPr>
                <w:noProof/>
                <w:webHidden/>
              </w:rPr>
              <w:instrText xml:space="preserve"> PAGEREF _Toc238033430 \h </w:instrText>
            </w:r>
            <w:r>
              <w:rPr>
                <w:noProof/>
                <w:webHidden/>
              </w:rPr>
            </w:r>
            <w:r>
              <w:rPr>
                <w:noProof/>
                <w:webHidden/>
              </w:rPr>
              <w:fldChar w:fldCharType="separate"/>
            </w:r>
            <w:r>
              <w:rPr>
                <w:noProof/>
                <w:webHidden/>
              </w:rPr>
              <w:t>6</w:t>
            </w:r>
            <w:r>
              <w:rPr>
                <w:noProof/>
                <w:webHidden/>
              </w:rPr>
              <w:fldChar w:fldCharType="end"/>
            </w:r>
          </w:hyperlink>
        </w:p>
        <w:p w14:paraId="4F8F13AF" w14:textId="1ABCE2B5" w:rsidR="00F64360" w:rsidRDefault="00F64360">
          <w:pPr>
            <w:pStyle w:val="TOC2"/>
            <w:rPr>
              <w:rFonts w:asciiTheme="minorHAnsi" w:eastAsiaTheme="minorEastAsia" w:hAnsiTheme="minorHAnsi"/>
              <w:noProof/>
              <w:sz w:val="24"/>
              <w:szCs w:val="24"/>
            </w:rPr>
          </w:pPr>
          <w:hyperlink w:anchor="_Toc238033431" w:history="1">
            <w:r w:rsidRPr="00F07300">
              <w:rPr>
                <w:rStyle w:val="Hyperlink"/>
                <w:noProof/>
              </w:rPr>
              <w:t>3.2</w:t>
            </w:r>
            <w:r>
              <w:rPr>
                <w:rFonts w:asciiTheme="minorHAnsi" w:eastAsiaTheme="minorEastAsia" w:hAnsiTheme="minorHAnsi"/>
                <w:noProof/>
                <w:sz w:val="24"/>
                <w:szCs w:val="24"/>
              </w:rPr>
              <w:tab/>
            </w:r>
            <w:r w:rsidRPr="00F07300">
              <w:rPr>
                <w:rStyle w:val="Hyperlink"/>
                <w:noProof/>
              </w:rPr>
              <w:t>Inputs</w:t>
            </w:r>
            <w:r>
              <w:rPr>
                <w:noProof/>
                <w:webHidden/>
              </w:rPr>
              <w:tab/>
            </w:r>
            <w:r>
              <w:rPr>
                <w:noProof/>
                <w:webHidden/>
              </w:rPr>
              <w:fldChar w:fldCharType="begin"/>
            </w:r>
            <w:r>
              <w:rPr>
                <w:noProof/>
                <w:webHidden/>
              </w:rPr>
              <w:instrText xml:space="preserve"> PAGEREF _Toc238033431 \h </w:instrText>
            </w:r>
            <w:r>
              <w:rPr>
                <w:noProof/>
                <w:webHidden/>
              </w:rPr>
            </w:r>
            <w:r>
              <w:rPr>
                <w:noProof/>
                <w:webHidden/>
              </w:rPr>
              <w:fldChar w:fldCharType="separate"/>
            </w:r>
            <w:r>
              <w:rPr>
                <w:noProof/>
                <w:webHidden/>
              </w:rPr>
              <w:t>7</w:t>
            </w:r>
            <w:r>
              <w:rPr>
                <w:noProof/>
                <w:webHidden/>
              </w:rPr>
              <w:fldChar w:fldCharType="end"/>
            </w:r>
          </w:hyperlink>
        </w:p>
        <w:p w14:paraId="3EF30282" w14:textId="705A49DD" w:rsidR="00F64360" w:rsidRDefault="00F64360">
          <w:pPr>
            <w:pStyle w:val="TOC2"/>
            <w:rPr>
              <w:rFonts w:asciiTheme="minorHAnsi" w:eastAsiaTheme="minorEastAsia" w:hAnsiTheme="minorHAnsi"/>
              <w:noProof/>
              <w:sz w:val="24"/>
              <w:szCs w:val="24"/>
            </w:rPr>
          </w:pPr>
          <w:hyperlink w:anchor="_Toc238033432" w:history="1">
            <w:r w:rsidRPr="00F07300">
              <w:rPr>
                <w:rStyle w:val="Hyperlink"/>
                <w:noProof/>
              </w:rPr>
              <w:t>3.3</w:t>
            </w:r>
            <w:r>
              <w:rPr>
                <w:rFonts w:asciiTheme="minorHAnsi" w:eastAsiaTheme="minorEastAsia" w:hAnsiTheme="minorHAnsi"/>
                <w:noProof/>
                <w:sz w:val="24"/>
                <w:szCs w:val="24"/>
              </w:rPr>
              <w:tab/>
            </w:r>
            <w:r w:rsidRPr="00F07300">
              <w:rPr>
                <w:rStyle w:val="Hyperlink"/>
                <w:noProof/>
              </w:rPr>
              <w:t>User Roles</w:t>
            </w:r>
            <w:r>
              <w:rPr>
                <w:noProof/>
                <w:webHidden/>
              </w:rPr>
              <w:tab/>
            </w:r>
            <w:r>
              <w:rPr>
                <w:noProof/>
                <w:webHidden/>
              </w:rPr>
              <w:fldChar w:fldCharType="begin"/>
            </w:r>
            <w:r>
              <w:rPr>
                <w:noProof/>
                <w:webHidden/>
              </w:rPr>
              <w:instrText xml:space="preserve"> PAGEREF _Toc238033432 \h </w:instrText>
            </w:r>
            <w:r>
              <w:rPr>
                <w:noProof/>
                <w:webHidden/>
              </w:rPr>
            </w:r>
            <w:r>
              <w:rPr>
                <w:noProof/>
                <w:webHidden/>
              </w:rPr>
              <w:fldChar w:fldCharType="separate"/>
            </w:r>
            <w:r>
              <w:rPr>
                <w:noProof/>
                <w:webHidden/>
              </w:rPr>
              <w:t>7</w:t>
            </w:r>
            <w:r>
              <w:rPr>
                <w:noProof/>
                <w:webHidden/>
              </w:rPr>
              <w:fldChar w:fldCharType="end"/>
            </w:r>
          </w:hyperlink>
        </w:p>
        <w:p w14:paraId="0BB3F837" w14:textId="25DB29AA" w:rsidR="00F64360" w:rsidRDefault="00F64360">
          <w:pPr>
            <w:pStyle w:val="TOC1"/>
            <w:rPr>
              <w:rFonts w:asciiTheme="minorHAnsi" w:eastAsiaTheme="minorEastAsia" w:hAnsiTheme="minorHAnsi"/>
              <w:b w:val="0"/>
              <w:caps w:val="0"/>
              <w:sz w:val="24"/>
              <w:szCs w:val="24"/>
            </w:rPr>
          </w:pPr>
          <w:hyperlink w:anchor="_Toc238033433" w:history="1">
            <w:r w:rsidRPr="00F07300">
              <w:rPr>
                <w:rStyle w:val="Hyperlink"/>
              </w:rPr>
              <w:t>4</w:t>
            </w:r>
            <w:r>
              <w:rPr>
                <w:rFonts w:asciiTheme="minorHAnsi" w:eastAsiaTheme="minorEastAsia" w:hAnsiTheme="minorHAnsi"/>
                <w:b w:val="0"/>
                <w:caps w:val="0"/>
                <w:sz w:val="24"/>
                <w:szCs w:val="24"/>
              </w:rPr>
              <w:tab/>
            </w:r>
            <w:r w:rsidRPr="00F07300">
              <w:rPr>
                <w:rStyle w:val="Hyperlink"/>
              </w:rPr>
              <w:t>missed pickup SYSTEM LOGIC</w:t>
            </w:r>
            <w:r>
              <w:rPr>
                <w:webHidden/>
              </w:rPr>
              <w:tab/>
            </w:r>
            <w:r>
              <w:rPr>
                <w:webHidden/>
              </w:rPr>
              <w:fldChar w:fldCharType="begin"/>
            </w:r>
            <w:r>
              <w:rPr>
                <w:webHidden/>
              </w:rPr>
              <w:instrText xml:space="preserve"> PAGEREF _Toc238033433 \h </w:instrText>
            </w:r>
            <w:r>
              <w:rPr>
                <w:webHidden/>
              </w:rPr>
            </w:r>
            <w:r>
              <w:rPr>
                <w:webHidden/>
              </w:rPr>
              <w:fldChar w:fldCharType="separate"/>
            </w:r>
            <w:r>
              <w:rPr>
                <w:webHidden/>
              </w:rPr>
              <w:t>8</w:t>
            </w:r>
            <w:r>
              <w:rPr>
                <w:webHidden/>
              </w:rPr>
              <w:fldChar w:fldCharType="end"/>
            </w:r>
          </w:hyperlink>
        </w:p>
        <w:p w14:paraId="1246184C" w14:textId="41D4A421" w:rsidR="00F64360" w:rsidRDefault="00F64360">
          <w:pPr>
            <w:pStyle w:val="TOC2"/>
            <w:rPr>
              <w:rFonts w:asciiTheme="minorHAnsi" w:eastAsiaTheme="minorEastAsia" w:hAnsiTheme="minorHAnsi"/>
              <w:noProof/>
              <w:sz w:val="24"/>
              <w:szCs w:val="24"/>
            </w:rPr>
          </w:pPr>
          <w:hyperlink w:anchor="_Toc238033434" w:history="1">
            <w:r w:rsidRPr="00F07300">
              <w:rPr>
                <w:rStyle w:val="Hyperlink"/>
                <w:noProof/>
              </w:rPr>
              <w:t>4.1</w:t>
            </w:r>
            <w:r>
              <w:rPr>
                <w:rFonts w:asciiTheme="minorHAnsi" w:eastAsiaTheme="minorEastAsia" w:hAnsiTheme="minorHAnsi"/>
                <w:noProof/>
                <w:sz w:val="24"/>
                <w:szCs w:val="24"/>
              </w:rPr>
              <w:tab/>
            </w:r>
            <w:r w:rsidRPr="00F07300">
              <w:rPr>
                <w:rStyle w:val="Hyperlink"/>
                <w:noProof/>
              </w:rPr>
              <w:t>Rule Set</w:t>
            </w:r>
            <w:r>
              <w:rPr>
                <w:noProof/>
                <w:webHidden/>
              </w:rPr>
              <w:tab/>
            </w:r>
            <w:r>
              <w:rPr>
                <w:noProof/>
                <w:webHidden/>
              </w:rPr>
              <w:fldChar w:fldCharType="begin"/>
            </w:r>
            <w:r>
              <w:rPr>
                <w:noProof/>
                <w:webHidden/>
              </w:rPr>
              <w:instrText xml:space="preserve"> PAGEREF _Toc238033434 \h </w:instrText>
            </w:r>
            <w:r>
              <w:rPr>
                <w:noProof/>
                <w:webHidden/>
              </w:rPr>
            </w:r>
            <w:r>
              <w:rPr>
                <w:noProof/>
                <w:webHidden/>
              </w:rPr>
              <w:fldChar w:fldCharType="separate"/>
            </w:r>
            <w:r>
              <w:rPr>
                <w:noProof/>
                <w:webHidden/>
              </w:rPr>
              <w:t>8</w:t>
            </w:r>
            <w:r>
              <w:rPr>
                <w:noProof/>
                <w:webHidden/>
              </w:rPr>
              <w:fldChar w:fldCharType="end"/>
            </w:r>
          </w:hyperlink>
        </w:p>
        <w:p w14:paraId="261EC592" w14:textId="1F52283B" w:rsidR="00F64360" w:rsidRDefault="00F64360">
          <w:pPr>
            <w:pStyle w:val="TOC2"/>
            <w:rPr>
              <w:rFonts w:asciiTheme="minorHAnsi" w:eastAsiaTheme="minorEastAsia" w:hAnsiTheme="minorHAnsi"/>
              <w:noProof/>
              <w:sz w:val="24"/>
              <w:szCs w:val="24"/>
            </w:rPr>
          </w:pPr>
          <w:hyperlink w:anchor="_Toc238033435" w:history="1">
            <w:r w:rsidRPr="00F07300">
              <w:rPr>
                <w:rStyle w:val="Hyperlink"/>
                <w:noProof/>
              </w:rPr>
              <w:t>4.2</w:t>
            </w:r>
            <w:r>
              <w:rPr>
                <w:rFonts w:asciiTheme="minorHAnsi" w:eastAsiaTheme="minorEastAsia" w:hAnsiTheme="minorHAnsi"/>
                <w:noProof/>
                <w:sz w:val="24"/>
                <w:szCs w:val="24"/>
              </w:rPr>
              <w:tab/>
            </w:r>
            <w:r w:rsidRPr="00F07300">
              <w:rPr>
                <w:rStyle w:val="Hyperlink"/>
                <w:noProof/>
              </w:rPr>
              <w:t>Feed Evaluation</w:t>
            </w:r>
            <w:r>
              <w:rPr>
                <w:noProof/>
                <w:webHidden/>
              </w:rPr>
              <w:tab/>
            </w:r>
            <w:r>
              <w:rPr>
                <w:noProof/>
                <w:webHidden/>
              </w:rPr>
              <w:fldChar w:fldCharType="begin"/>
            </w:r>
            <w:r>
              <w:rPr>
                <w:noProof/>
                <w:webHidden/>
              </w:rPr>
              <w:instrText xml:space="preserve"> PAGEREF _Toc238033435 \h </w:instrText>
            </w:r>
            <w:r>
              <w:rPr>
                <w:noProof/>
                <w:webHidden/>
              </w:rPr>
            </w:r>
            <w:r>
              <w:rPr>
                <w:noProof/>
                <w:webHidden/>
              </w:rPr>
              <w:fldChar w:fldCharType="separate"/>
            </w:r>
            <w:r>
              <w:rPr>
                <w:noProof/>
                <w:webHidden/>
              </w:rPr>
              <w:t>9</w:t>
            </w:r>
            <w:r>
              <w:rPr>
                <w:noProof/>
                <w:webHidden/>
              </w:rPr>
              <w:fldChar w:fldCharType="end"/>
            </w:r>
          </w:hyperlink>
        </w:p>
        <w:p w14:paraId="058E4118" w14:textId="3E54061D" w:rsidR="00F64360" w:rsidRDefault="00F64360">
          <w:pPr>
            <w:pStyle w:val="TOC2"/>
            <w:rPr>
              <w:rFonts w:asciiTheme="minorHAnsi" w:eastAsiaTheme="minorEastAsia" w:hAnsiTheme="minorHAnsi"/>
              <w:noProof/>
              <w:sz w:val="24"/>
              <w:szCs w:val="24"/>
            </w:rPr>
          </w:pPr>
          <w:hyperlink w:anchor="_Toc238033436" w:history="1">
            <w:r w:rsidRPr="00F07300">
              <w:rPr>
                <w:rStyle w:val="Hyperlink"/>
                <w:noProof/>
              </w:rPr>
              <w:t>4.3</w:t>
            </w:r>
            <w:r>
              <w:rPr>
                <w:rFonts w:asciiTheme="minorHAnsi" w:eastAsiaTheme="minorEastAsia" w:hAnsiTheme="minorHAnsi"/>
                <w:noProof/>
                <w:sz w:val="24"/>
                <w:szCs w:val="24"/>
              </w:rPr>
              <w:tab/>
            </w:r>
            <w:r w:rsidRPr="00F07300">
              <w:rPr>
                <w:rStyle w:val="Hyperlink"/>
                <w:noProof/>
              </w:rPr>
              <w:t>Notification Lifecycle</w:t>
            </w:r>
            <w:r>
              <w:rPr>
                <w:noProof/>
                <w:webHidden/>
              </w:rPr>
              <w:tab/>
            </w:r>
            <w:r>
              <w:rPr>
                <w:noProof/>
                <w:webHidden/>
              </w:rPr>
              <w:fldChar w:fldCharType="begin"/>
            </w:r>
            <w:r>
              <w:rPr>
                <w:noProof/>
                <w:webHidden/>
              </w:rPr>
              <w:instrText xml:space="preserve"> PAGEREF _Toc238033436 \h </w:instrText>
            </w:r>
            <w:r>
              <w:rPr>
                <w:noProof/>
                <w:webHidden/>
              </w:rPr>
            </w:r>
            <w:r>
              <w:rPr>
                <w:noProof/>
                <w:webHidden/>
              </w:rPr>
              <w:fldChar w:fldCharType="separate"/>
            </w:r>
            <w:r>
              <w:rPr>
                <w:noProof/>
                <w:webHidden/>
              </w:rPr>
              <w:t>10</w:t>
            </w:r>
            <w:r>
              <w:rPr>
                <w:noProof/>
                <w:webHidden/>
              </w:rPr>
              <w:fldChar w:fldCharType="end"/>
            </w:r>
          </w:hyperlink>
        </w:p>
        <w:p w14:paraId="3D63DB09" w14:textId="718EA4A3" w:rsidR="00F64360" w:rsidRDefault="00F64360">
          <w:pPr>
            <w:pStyle w:val="TOC2"/>
            <w:rPr>
              <w:rFonts w:asciiTheme="minorHAnsi" w:eastAsiaTheme="minorEastAsia" w:hAnsiTheme="minorHAnsi"/>
              <w:noProof/>
              <w:sz w:val="24"/>
              <w:szCs w:val="24"/>
            </w:rPr>
          </w:pPr>
          <w:hyperlink w:anchor="_Toc238033437" w:history="1">
            <w:r w:rsidRPr="00F07300">
              <w:rPr>
                <w:rStyle w:val="Hyperlink"/>
                <w:noProof/>
              </w:rPr>
              <w:t>4.4</w:t>
            </w:r>
            <w:r>
              <w:rPr>
                <w:rFonts w:asciiTheme="minorHAnsi" w:eastAsiaTheme="minorEastAsia" w:hAnsiTheme="minorHAnsi"/>
                <w:noProof/>
                <w:sz w:val="24"/>
                <w:szCs w:val="24"/>
              </w:rPr>
              <w:tab/>
            </w:r>
            <w:r w:rsidRPr="00F07300">
              <w:rPr>
                <w:rStyle w:val="Hyperlink"/>
                <w:noProof/>
              </w:rPr>
              <w:t>Known Limits</w:t>
            </w:r>
            <w:r>
              <w:rPr>
                <w:noProof/>
                <w:webHidden/>
              </w:rPr>
              <w:tab/>
            </w:r>
            <w:r>
              <w:rPr>
                <w:noProof/>
                <w:webHidden/>
              </w:rPr>
              <w:fldChar w:fldCharType="begin"/>
            </w:r>
            <w:r>
              <w:rPr>
                <w:noProof/>
                <w:webHidden/>
              </w:rPr>
              <w:instrText xml:space="preserve"> PAGEREF _Toc238033437 \h </w:instrText>
            </w:r>
            <w:r>
              <w:rPr>
                <w:noProof/>
                <w:webHidden/>
              </w:rPr>
            </w:r>
            <w:r>
              <w:rPr>
                <w:noProof/>
                <w:webHidden/>
              </w:rPr>
              <w:fldChar w:fldCharType="separate"/>
            </w:r>
            <w:r>
              <w:rPr>
                <w:noProof/>
                <w:webHidden/>
              </w:rPr>
              <w:t>10</w:t>
            </w:r>
            <w:r>
              <w:rPr>
                <w:noProof/>
                <w:webHidden/>
              </w:rPr>
              <w:fldChar w:fldCharType="end"/>
            </w:r>
          </w:hyperlink>
        </w:p>
        <w:p w14:paraId="3AD6AD47" w14:textId="58ABA66A" w:rsidR="00F64360" w:rsidRDefault="00F64360">
          <w:pPr>
            <w:pStyle w:val="TOC1"/>
            <w:rPr>
              <w:rFonts w:asciiTheme="minorHAnsi" w:eastAsiaTheme="minorEastAsia" w:hAnsiTheme="minorHAnsi"/>
              <w:b w:val="0"/>
              <w:caps w:val="0"/>
              <w:sz w:val="24"/>
              <w:szCs w:val="24"/>
            </w:rPr>
          </w:pPr>
          <w:hyperlink w:anchor="_Toc238033438" w:history="1">
            <w:r w:rsidRPr="00F07300">
              <w:rPr>
                <w:rStyle w:val="Hyperlink"/>
              </w:rPr>
              <w:t>5</w:t>
            </w:r>
            <w:r>
              <w:rPr>
                <w:rFonts w:asciiTheme="minorHAnsi" w:eastAsiaTheme="minorEastAsia" w:hAnsiTheme="minorHAnsi"/>
                <w:b w:val="0"/>
                <w:caps w:val="0"/>
                <w:sz w:val="24"/>
                <w:szCs w:val="24"/>
              </w:rPr>
              <w:tab/>
            </w:r>
            <w:r w:rsidRPr="00F07300">
              <w:rPr>
                <w:rStyle w:val="Hyperlink"/>
              </w:rPr>
              <w:t>missed pickup WORKING PROCEDURES</w:t>
            </w:r>
            <w:r>
              <w:rPr>
                <w:webHidden/>
              </w:rPr>
              <w:tab/>
            </w:r>
            <w:r>
              <w:rPr>
                <w:webHidden/>
              </w:rPr>
              <w:fldChar w:fldCharType="begin"/>
            </w:r>
            <w:r>
              <w:rPr>
                <w:webHidden/>
              </w:rPr>
              <w:instrText xml:space="preserve"> PAGEREF _Toc238033438 \h </w:instrText>
            </w:r>
            <w:r>
              <w:rPr>
                <w:webHidden/>
              </w:rPr>
            </w:r>
            <w:r>
              <w:rPr>
                <w:webHidden/>
              </w:rPr>
              <w:fldChar w:fldCharType="separate"/>
            </w:r>
            <w:r>
              <w:rPr>
                <w:webHidden/>
              </w:rPr>
              <w:t>11</w:t>
            </w:r>
            <w:r>
              <w:rPr>
                <w:webHidden/>
              </w:rPr>
              <w:fldChar w:fldCharType="end"/>
            </w:r>
          </w:hyperlink>
        </w:p>
        <w:p w14:paraId="58C261CC" w14:textId="6CBCD35F" w:rsidR="00F64360" w:rsidRDefault="00F64360">
          <w:pPr>
            <w:pStyle w:val="TOC2"/>
            <w:rPr>
              <w:rFonts w:asciiTheme="minorHAnsi" w:eastAsiaTheme="minorEastAsia" w:hAnsiTheme="minorHAnsi"/>
              <w:noProof/>
              <w:sz w:val="24"/>
              <w:szCs w:val="24"/>
            </w:rPr>
          </w:pPr>
          <w:hyperlink w:anchor="_Toc238033439" w:history="1">
            <w:r w:rsidRPr="00F07300">
              <w:rPr>
                <w:rStyle w:val="Hyperlink"/>
                <w:noProof/>
              </w:rPr>
              <w:t>5.1</w:t>
            </w:r>
            <w:r>
              <w:rPr>
                <w:rFonts w:asciiTheme="minorHAnsi" w:eastAsiaTheme="minorEastAsia" w:hAnsiTheme="minorHAnsi"/>
                <w:noProof/>
                <w:sz w:val="24"/>
                <w:szCs w:val="24"/>
              </w:rPr>
              <w:tab/>
            </w:r>
            <w:r w:rsidRPr="00F07300">
              <w:rPr>
                <w:rStyle w:val="Hyperlink"/>
                <w:noProof/>
              </w:rPr>
              <w:t>Configure Container Service Days</w:t>
            </w:r>
            <w:r>
              <w:rPr>
                <w:noProof/>
                <w:webHidden/>
              </w:rPr>
              <w:tab/>
            </w:r>
            <w:r>
              <w:rPr>
                <w:noProof/>
                <w:webHidden/>
              </w:rPr>
              <w:fldChar w:fldCharType="begin"/>
            </w:r>
            <w:r>
              <w:rPr>
                <w:noProof/>
                <w:webHidden/>
              </w:rPr>
              <w:instrText xml:space="preserve"> PAGEREF _Toc238033439 \h </w:instrText>
            </w:r>
            <w:r>
              <w:rPr>
                <w:noProof/>
                <w:webHidden/>
              </w:rPr>
            </w:r>
            <w:r>
              <w:rPr>
                <w:noProof/>
                <w:webHidden/>
              </w:rPr>
              <w:fldChar w:fldCharType="separate"/>
            </w:r>
            <w:r>
              <w:rPr>
                <w:noProof/>
                <w:webHidden/>
              </w:rPr>
              <w:t>11</w:t>
            </w:r>
            <w:r>
              <w:rPr>
                <w:noProof/>
                <w:webHidden/>
              </w:rPr>
              <w:fldChar w:fldCharType="end"/>
            </w:r>
          </w:hyperlink>
        </w:p>
        <w:p w14:paraId="342EA341" w14:textId="2F54CAD3" w:rsidR="00F64360" w:rsidRDefault="00F64360">
          <w:pPr>
            <w:pStyle w:val="TOC3"/>
            <w:tabs>
              <w:tab w:val="left" w:pos="1200"/>
              <w:tab w:val="right" w:leader="dot" w:pos="10530"/>
            </w:tabs>
            <w:rPr>
              <w:rFonts w:asciiTheme="minorHAnsi" w:eastAsiaTheme="minorEastAsia" w:hAnsiTheme="minorHAnsi"/>
              <w:noProof/>
              <w:sz w:val="24"/>
              <w:szCs w:val="24"/>
            </w:rPr>
          </w:pPr>
          <w:hyperlink w:anchor="_Toc238033440" w:history="1">
            <w:r w:rsidRPr="00F07300">
              <w:rPr>
                <w:rStyle w:val="Hyperlink"/>
                <w:noProof/>
              </w:rPr>
              <w:t>5.1.1</w:t>
            </w:r>
            <w:r>
              <w:rPr>
                <w:rFonts w:asciiTheme="minorHAnsi" w:eastAsiaTheme="minorEastAsia" w:hAnsiTheme="minorHAnsi"/>
                <w:noProof/>
                <w:sz w:val="24"/>
                <w:szCs w:val="24"/>
              </w:rPr>
              <w:tab/>
            </w:r>
            <w:r w:rsidRPr="00F07300">
              <w:rPr>
                <w:rStyle w:val="Hyperlink"/>
                <w:noProof/>
              </w:rPr>
              <w:t>Procedure</w:t>
            </w:r>
            <w:r>
              <w:rPr>
                <w:noProof/>
                <w:webHidden/>
              </w:rPr>
              <w:tab/>
            </w:r>
            <w:r>
              <w:rPr>
                <w:noProof/>
                <w:webHidden/>
              </w:rPr>
              <w:fldChar w:fldCharType="begin"/>
            </w:r>
            <w:r>
              <w:rPr>
                <w:noProof/>
                <w:webHidden/>
              </w:rPr>
              <w:instrText xml:space="preserve"> PAGEREF _Toc238033440 \h </w:instrText>
            </w:r>
            <w:r>
              <w:rPr>
                <w:noProof/>
                <w:webHidden/>
              </w:rPr>
            </w:r>
            <w:r>
              <w:rPr>
                <w:noProof/>
                <w:webHidden/>
              </w:rPr>
              <w:fldChar w:fldCharType="separate"/>
            </w:r>
            <w:r>
              <w:rPr>
                <w:noProof/>
                <w:webHidden/>
              </w:rPr>
              <w:t>11</w:t>
            </w:r>
            <w:r>
              <w:rPr>
                <w:noProof/>
                <w:webHidden/>
              </w:rPr>
              <w:fldChar w:fldCharType="end"/>
            </w:r>
          </w:hyperlink>
        </w:p>
        <w:p w14:paraId="7C39CDC6" w14:textId="0A50A208" w:rsidR="00F64360" w:rsidRDefault="00F64360">
          <w:pPr>
            <w:pStyle w:val="TOC1"/>
            <w:rPr>
              <w:rFonts w:asciiTheme="minorHAnsi" w:eastAsiaTheme="minorEastAsia" w:hAnsiTheme="minorHAnsi"/>
              <w:b w:val="0"/>
              <w:caps w:val="0"/>
              <w:sz w:val="24"/>
              <w:szCs w:val="24"/>
            </w:rPr>
          </w:pPr>
          <w:hyperlink w:anchor="_Toc238033441" w:history="1">
            <w:r w:rsidRPr="00F07300">
              <w:rPr>
                <w:rStyle w:val="Hyperlink"/>
              </w:rPr>
              <w:t>6</w:t>
            </w:r>
            <w:r>
              <w:rPr>
                <w:rFonts w:asciiTheme="minorHAnsi" w:eastAsiaTheme="minorEastAsia" w:hAnsiTheme="minorHAnsi"/>
                <w:b w:val="0"/>
                <w:caps w:val="0"/>
                <w:sz w:val="24"/>
                <w:szCs w:val="24"/>
              </w:rPr>
              <w:tab/>
            </w:r>
            <w:r w:rsidRPr="00F07300">
              <w:rPr>
                <w:rStyle w:val="Hyperlink"/>
              </w:rPr>
              <w:t>APPROVAL SIGNATURES</w:t>
            </w:r>
            <w:r>
              <w:rPr>
                <w:webHidden/>
              </w:rPr>
              <w:tab/>
            </w:r>
            <w:r>
              <w:rPr>
                <w:webHidden/>
              </w:rPr>
              <w:fldChar w:fldCharType="begin"/>
            </w:r>
            <w:r>
              <w:rPr>
                <w:webHidden/>
              </w:rPr>
              <w:instrText xml:space="preserve"> PAGEREF _Toc238033441 \h </w:instrText>
            </w:r>
            <w:r>
              <w:rPr>
                <w:webHidden/>
              </w:rPr>
            </w:r>
            <w:r>
              <w:rPr>
                <w:webHidden/>
              </w:rPr>
              <w:fldChar w:fldCharType="separate"/>
            </w:r>
            <w:r>
              <w:rPr>
                <w:webHidden/>
              </w:rPr>
              <w:t>12</w:t>
            </w:r>
            <w:r>
              <w:rPr>
                <w:webHidden/>
              </w:rPr>
              <w:fldChar w:fldCharType="end"/>
            </w:r>
          </w:hyperlink>
        </w:p>
        <w:p w14:paraId="5334DFDC" w14:textId="50982AFA" w:rsidR="00E13E25" w:rsidRPr="001C1A19" w:rsidRDefault="00E13E25">
          <w:r w:rsidRPr="001C1A19">
            <w:rPr>
              <w:b/>
              <w:bCs/>
              <w:noProof/>
            </w:rPr>
            <w:fldChar w:fldCharType="end"/>
          </w:r>
        </w:p>
      </w:sdtContent>
    </w:sdt>
    <w:p w14:paraId="1B34F0FF" w14:textId="77777777" w:rsidR="00741061" w:rsidRPr="001C1A19" w:rsidRDefault="00741061" w:rsidP="00741061">
      <w:pPr>
        <w:pStyle w:val="NoSpacing"/>
      </w:pPr>
    </w:p>
    <w:p w14:paraId="1E015BC7" w14:textId="77777777" w:rsidR="0017360B" w:rsidRPr="001C1A19" w:rsidRDefault="0017360B" w:rsidP="00741061">
      <w:pPr>
        <w:pStyle w:val="NoSpacing"/>
      </w:pPr>
    </w:p>
    <w:p w14:paraId="3FED2E41" w14:textId="77777777" w:rsidR="0017360B" w:rsidRPr="001C1A19" w:rsidRDefault="0017360B" w:rsidP="00741061">
      <w:pPr>
        <w:pStyle w:val="NoSpacing"/>
      </w:pPr>
    </w:p>
    <w:p w14:paraId="503620D1" w14:textId="77777777" w:rsidR="0017360B" w:rsidRPr="001C1A19" w:rsidRDefault="0017360B" w:rsidP="00741061">
      <w:pPr>
        <w:pStyle w:val="NoSpacing"/>
      </w:pPr>
    </w:p>
    <w:p w14:paraId="21E38F3F" w14:textId="0201F0E4" w:rsidR="00ED04FF" w:rsidRPr="001C1A19" w:rsidRDefault="00ED04FF" w:rsidP="00ED04FF">
      <w:pPr>
        <w:pStyle w:val="Heading1"/>
        <w:spacing w:after="360"/>
      </w:pPr>
      <w:bookmarkStart w:id="0" w:name="_Toc238033419"/>
      <w:r w:rsidRPr="001C1A19">
        <w:lastRenderedPageBreak/>
        <w:t>DOCUMENT INFORMATION</w:t>
      </w:r>
      <w:bookmarkEnd w:id="0"/>
    </w:p>
    <w:p w14:paraId="078E1A88" w14:textId="61DF9893" w:rsidR="00ED04FF" w:rsidRPr="001C1A19" w:rsidRDefault="00ED04FF" w:rsidP="00880989">
      <w:pPr>
        <w:pStyle w:val="Heading2"/>
      </w:pPr>
      <w:bookmarkStart w:id="1" w:name="_Toc238033420"/>
      <w:r w:rsidRPr="001C1A19">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680"/>
        <w:gridCol w:w="1980"/>
      </w:tblGrid>
      <w:tr w:rsidR="00741061" w:rsidRPr="001C1A19" w14:paraId="3F1DE2C5" w14:textId="77777777" w:rsidTr="009A4862">
        <w:tc>
          <w:tcPr>
            <w:tcW w:w="3955" w:type="dxa"/>
            <w:gridSpan w:val="2"/>
            <w:shd w:val="clear" w:color="auto" w:fill="4F7ABA"/>
          </w:tcPr>
          <w:p w14:paraId="1722A4C6" w14:textId="5A22BF91" w:rsidR="00741061" w:rsidRPr="001C1A19" w:rsidRDefault="00741061" w:rsidP="00ED04FF">
            <w:pPr>
              <w:rPr>
                <w:b/>
                <w:bCs/>
                <w:color w:val="FFFFFF" w:themeColor="background1"/>
                <w:sz w:val="20"/>
                <w:szCs w:val="20"/>
              </w:rPr>
            </w:pPr>
            <w:r w:rsidRPr="001C1A19">
              <w:rPr>
                <w:b/>
                <w:bCs/>
                <w:color w:val="FFFFFF" w:themeColor="background1"/>
                <w:sz w:val="20"/>
                <w:szCs w:val="20"/>
              </w:rPr>
              <w:t>Name</w:t>
            </w:r>
          </w:p>
        </w:tc>
        <w:tc>
          <w:tcPr>
            <w:tcW w:w="4680" w:type="dxa"/>
            <w:shd w:val="clear" w:color="auto" w:fill="4F7ABA"/>
          </w:tcPr>
          <w:p w14:paraId="2718076A" w14:textId="7F4D1796" w:rsidR="00741061" w:rsidRPr="001C1A19" w:rsidRDefault="00741061" w:rsidP="00ED04FF">
            <w:pPr>
              <w:rPr>
                <w:b/>
                <w:bCs/>
                <w:color w:val="FFFFFF" w:themeColor="background1"/>
                <w:sz w:val="20"/>
                <w:szCs w:val="20"/>
              </w:rPr>
            </w:pPr>
            <w:r w:rsidRPr="001C1A19">
              <w:rPr>
                <w:b/>
                <w:bCs/>
                <w:color w:val="FFFFFF" w:themeColor="background1"/>
                <w:sz w:val="20"/>
                <w:szCs w:val="20"/>
              </w:rPr>
              <w:t>Role</w:t>
            </w:r>
          </w:p>
        </w:tc>
        <w:tc>
          <w:tcPr>
            <w:tcW w:w="1980" w:type="dxa"/>
            <w:shd w:val="clear" w:color="auto" w:fill="4F7ABA"/>
          </w:tcPr>
          <w:p w14:paraId="5FE12BEC" w14:textId="178059B6" w:rsidR="00741061" w:rsidRPr="001C1A19" w:rsidRDefault="00741061" w:rsidP="00ED04FF">
            <w:pPr>
              <w:rPr>
                <w:b/>
                <w:bCs/>
                <w:color w:val="FFFFFF" w:themeColor="background1"/>
                <w:sz w:val="20"/>
                <w:szCs w:val="20"/>
              </w:rPr>
            </w:pPr>
            <w:r w:rsidRPr="001C1A19">
              <w:rPr>
                <w:b/>
                <w:bCs/>
                <w:color w:val="FFFFFF" w:themeColor="background1"/>
                <w:sz w:val="20"/>
                <w:szCs w:val="20"/>
              </w:rPr>
              <w:t>Date (dd/mm/aa)</w:t>
            </w:r>
          </w:p>
        </w:tc>
      </w:tr>
      <w:tr w:rsidR="00D63078" w:rsidRPr="001C1A19" w14:paraId="1411BDBF" w14:textId="77777777" w:rsidTr="009A4862">
        <w:tc>
          <w:tcPr>
            <w:tcW w:w="1765" w:type="dxa"/>
          </w:tcPr>
          <w:p w14:paraId="78917E1F" w14:textId="44873286" w:rsidR="00D63078" w:rsidRPr="001C1A19" w:rsidRDefault="00D63078" w:rsidP="00D63078">
            <w:pPr>
              <w:rPr>
                <w:sz w:val="20"/>
                <w:szCs w:val="20"/>
              </w:rPr>
            </w:pPr>
            <w:r w:rsidRPr="001C1A19">
              <w:rPr>
                <w:sz w:val="20"/>
                <w:szCs w:val="20"/>
              </w:rPr>
              <w:t>Issued by</w:t>
            </w:r>
          </w:p>
        </w:tc>
        <w:tc>
          <w:tcPr>
            <w:tcW w:w="2190" w:type="dxa"/>
          </w:tcPr>
          <w:p w14:paraId="00A0744F" w14:textId="454091EF" w:rsidR="00D63078" w:rsidRPr="001C1A19" w:rsidRDefault="00D63078" w:rsidP="00D63078">
            <w:pPr>
              <w:rPr>
                <w:sz w:val="20"/>
                <w:szCs w:val="20"/>
              </w:rPr>
            </w:pPr>
            <w:r w:rsidRPr="001C1A19">
              <w:rPr>
                <w:rFonts w:cs="Arial"/>
                <w:sz w:val="20"/>
                <w:szCs w:val="20"/>
              </w:rPr>
              <w:t>Oscar Rondon</w:t>
            </w:r>
          </w:p>
        </w:tc>
        <w:tc>
          <w:tcPr>
            <w:tcW w:w="4680" w:type="dxa"/>
          </w:tcPr>
          <w:p w14:paraId="269AB6B8" w14:textId="4FF30C58" w:rsidR="00D63078" w:rsidRPr="001C1A19" w:rsidRDefault="00D63078" w:rsidP="00D63078">
            <w:pPr>
              <w:rPr>
                <w:sz w:val="20"/>
                <w:szCs w:val="20"/>
              </w:rPr>
            </w:pPr>
            <w:r w:rsidRPr="001C1A19">
              <w:rPr>
                <w:sz w:val="20"/>
                <w:szCs w:val="20"/>
              </w:rPr>
              <w:t>Technical Writer</w:t>
            </w:r>
          </w:p>
        </w:tc>
        <w:tc>
          <w:tcPr>
            <w:tcW w:w="1980" w:type="dxa"/>
          </w:tcPr>
          <w:p w14:paraId="18607748" w14:textId="4B7D5B66" w:rsidR="00D63078" w:rsidRPr="001C1A19" w:rsidRDefault="00D63078" w:rsidP="00D63078">
            <w:pPr>
              <w:rPr>
                <w:sz w:val="20"/>
                <w:szCs w:val="20"/>
              </w:rPr>
            </w:pPr>
            <w:r>
              <w:rPr>
                <w:sz w:val="20"/>
                <w:szCs w:val="20"/>
              </w:rPr>
              <w:t>1</w:t>
            </w:r>
            <w:r w:rsidR="004B747D">
              <w:rPr>
                <w:sz w:val="20"/>
                <w:szCs w:val="20"/>
              </w:rPr>
              <w:t>8</w:t>
            </w:r>
            <w:r w:rsidRPr="001C1A19">
              <w:rPr>
                <w:sz w:val="20"/>
                <w:szCs w:val="20"/>
              </w:rPr>
              <w:t>/0</w:t>
            </w:r>
            <w:r>
              <w:rPr>
                <w:sz w:val="20"/>
                <w:szCs w:val="20"/>
              </w:rPr>
              <w:t>8</w:t>
            </w:r>
            <w:r w:rsidRPr="001C1A19">
              <w:rPr>
                <w:sz w:val="20"/>
                <w:szCs w:val="20"/>
              </w:rPr>
              <w:t>/2026</w:t>
            </w:r>
          </w:p>
        </w:tc>
      </w:tr>
      <w:tr w:rsidR="00D63078" w:rsidRPr="001C1A19" w14:paraId="17533517" w14:textId="77777777" w:rsidTr="009A4862">
        <w:tc>
          <w:tcPr>
            <w:tcW w:w="1765" w:type="dxa"/>
            <w:vMerge w:val="restart"/>
          </w:tcPr>
          <w:p w14:paraId="07A902AF" w14:textId="6FB70A35" w:rsidR="00D63078" w:rsidRPr="001C1A19" w:rsidRDefault="00D63078" w:rsidP="00D63078">
            <w:pPr>
              <w:rPr>
                <w:sz w:val="20"/>
                <w:szCs w:val="20"/>
              </w:rPr>
            </w:pPr>
            <w:r w:rsidRPr="001C1A19">
              <w:rPr>
                <w:sz w:val="20"/>
                <w:szCs w:val="20"/>
              </w:rPr>
              <w:t>Verified by</w:t>
            </w:r>
          </w:p>
        </w:tc>
        <w:tc>
          <w:tcPr>
            <w:tcW w:w="2190" w:type="dxa"/>
          </w:tcPr>
          <w:p w14:paraId="79D8B32F" w14:textId="68A904E5" w:rsidR="00D63078" w:rsidRPr="001C1A19" w:rsidRDefault="00D63078" w:rsidP="00D63078">
            <w:pPr>
              <w:rPr>
                <w:sz w:val="20"/>
                <w:szCs w:val="20"/>
              </w:rPr>
            </w:pPr>
            <w:r w:rsidRPr="001C1A19">
              <w:rPr>
                <w:sz w:val="20"/>
                <w:szCs w:val="20"/>
              </w:rPr>
              <w:t>Ezequiel Garcia</w:t>
            </w:r>
          </w:p>
        </w:tc>
        <w:tc>
          <w:tcPr>
            <w:tcW w:w="4680" w:type="dxa"/>
          </w:tcPr>
          <w:p w14:paraId="095F1A73" w14:textId="372DBE47" w:rsidR="00D63078" w:rsidRPr="001C1A19" w:rsidRDefault="00D63078" w:rsidP="00D63078">
            <w:pPr>
              <w:rPr>
                <w:sz w:val="20"/>
                <w:szCs w:val="20"/>
              </w:rPr>
            </w:pPr>
            <w:r w:rsidRPr="001C1A19">
              <w:rPr>
                <w:sz w:val="20"/>
                <w:szCs w:val="20"/>
              </w:rPr>
              <w:t>Developer</w:t>
            </w:r>
          </w:p>
        </w:tc>
        <w:tc>
          <w:tcPr>
            <w:tcW w:w="1980" w:type="dxa"/>
          </w:tcPr>
          <w:p w14:paraId="2086515F" w14:textId="2071D6BD" w:rsidR="00D63078" w:rsidRPr="001C1A19" w:rsidRDefault="00D63078" w:rsidP="00D63078">
            <w:pPr>
              <w:rPr>
                <w:sz w:val="20"/>
                <w:szCs w:val="20"/>
              </w:rPr>
            </w:pPr>
            <w:r>
              <w:rPr>
                <w:sz w:val="20"/>
                <w:szCs w:val="20"/>
              </w:rPr>
              <w:t>18</w:t>
            </w:r>
            <w:r w:rsidRPr="001C1A19">
              <w:rPr>
                <w:sz w:val="20"/>
                <w:szCs w:val="20"/>
              </w:rPr>
              <w:t>/0</w:t>
            </w:r>
            <w:r>
              <w:rPr>
                <w:sz w:val="20"/>
                <w:szCs w:val="20"/>
              </w:rPr>
              <w:t>8</w:t>
            </w:r>
            <w:r w:rsidRPr="001C1A19">
              <w:rPr>
                <w:sz w:val="20"/>
                <w:szCs w:val="20"/>
              </w:rPr>
              <w:t>/2026</w:t>
            </w:r>
          </w:p>
        </w:tc>
      </w:tr>
      <w:tr w:rsidR="003B02A9" w:rsidRPr="001C1A19" w14:paraId="73517AA3" w14:textId="77777777" w:rsidTr="009A4862">
        <w:tc>
          <w:tcPr>
            <w:tcW w:w="1765" w:type="dxa"/>
            <w:vMerge/>
          </w:tcPr>
          <w:p w14:paraId="51268C46" w14:textId="77777777" w:rsidR="003B02A9" w:rsidRPr="001C1A19" w:rsidRDefault="003B02A9" w:rsidP="003B02A9">
            <w:pPr>
              <w:rPr>
                <w:sz w:val="20"/>
                <w:szCs w:val="20"/>
              </w:rPr>
            </w:pPr>
          </w:p>
        </w:tc>
        <w:tc>
          <w:tcPr>
            <w:tcW w:w="2190" w:type="dxa"/>
          </w:tcPr>
          <w:p w14:paraId="4EE035BE" w14:textId="77777777" w:rsidR="003B02A9" w:rsidRPr="001C1A19" w:rsidRDefault="003B02A9" w:rsidP="003B02A9">
            <w:pPr>
              <w:rPr>
                <w:sz w:val="20"/>
                <w:szCs w:val="20"/>
              </w:rPr>
            </w:pPr>
          </w:p>
        </w:tc>
        <w:tc>
          <w:tcPr>
            <w:tcW w:w="4680" w:type="dxa"/>
          </w:tcPr>
          <w:p w14:paraId="0A7A8B79" w14:textId="77777777" w:rsidR="003B02A9" w:rsidRPr="001C1A19" w:rsidRDefault="003B02A9" w:rsidP="003B02A9">
            <w:pPr>
              <w:rPr>
                <w:sz w:val="20"/>
                <w:szCs w:val="20"/>
              </w:rPr>
            </w:pPr>
          </w:p>
        </w:tc>
        <w:tc>
          <w:tcPr>
            <w:tcW w:w="1980" w:type="dxa"/>
          </w:tcPr>
          <w:p w14:paraId="1A456572" w14:textId="77777777" w:rsidR="003B02A9" w:rsidRPr="001C1A19" w:rsidRDefault="003B02A9" w:rsidP="003B02A9">
            <w:pPr>
              <w:rPr>
                <w:sz w:val="20"/>
                <w:szCs w:val="20"/>
              </w:rPr>
            </w:pPr>
          </w:p>
        </w:tc>
      </w:tr>
      <w:tr w:rsidR="00D63078" w:rsidRPr="001C1A19" w14:paraId="4993C971" w14:textId="77777777" w:rsidTr="009A4862">
        <w:tc>
          <w:tcPr>
            <w:tcW w:w="1765" w:type="dxa"/>
            <w:vMerge w:val="restart"/>
          </w:tcPr>
          <w:p w14:paraId="6E287EE1" w14:textId="0800E52C" w:rsidR="00D63078" w:rsidRPr="001C1A19" w:rsidRDefault="00D63078" w:rsidP="00D63078">
            <w:pPr>
              <w:rPr>
                <w:sz w:val="20"/>
                <w:szCs w:val="20"/>
              </w:rPr>
            </w:pPr>
            <w:r w:rsidRPr="001C1A19">
              <w:rPr>
                <w:sz w:val="20"/>
                <w:szCs w:val="20"/>
              </w:rPr>
              <w:t>Approved by</w:t>
            </w:r>
          </w:p>
        </w:tc>
        <w:tc>
          <w:tcPr>
            <w:tcW w:w="2190" w:type="dxa"/>
          </w:tcPr>
          <w:p w14:paraId="2298818A" w14:textId="74552ED5" w:rsidR="00D63078" w:rsidRPr="001C1A19" w:rsidRDefault="00D63078" w:rsidP="00D63078">
            <w:pPr>
              <w:rPr>
                <w:sz w:val="20"/>
                <w:szCs w:val="20"/>
              </w:rPr>
            </w:pPr>
            <w:r w:rsidRPr="001C1A19">
              <w:rPr>
                <w:sz w:val="20"/>
                <w:szCs w:val="20"/>
              </w:rPr>
              <w:t>Anthony Bures</w:t>
            </w:r>
          </w:p>
        </w:tc>
        <w:tc>
          <w:tcPr>
            <w:tcW w:w="4680" w:type="dxa"/>
          </w:tcPr>
          <w:p w14:paraId="4FAE5217" w14:textId="226B694D" w:rsidR="00D63078" w:rsidRPr="001C1A19" w:rsidRDefault="00D63078" w:rsidP="00D63078">
            <w:pPr>
              <w:rPr>
                <w:sz w:val="20"/>
                <w:szCs w:val="20"/>
              </w:rPr>
            </w:pPr>
            <w:r w:rsidRPr="001C1A19">
              <w:rPr>
                <w:sz w:val="20"/>
                <w:szCs w:val="20"/>
              </w:rPr>
              <w:t>Digital Development Manager</w:t>
            </w:r>
          </w:p>
        </w:tc>
        <w:tc>
          <w:tcPr>
            <w:tcW w:w="1980" w:type="dxa"/>
          </w:tcPr>
          <w:p w14:paraId="6D9016B7" w14:textId="1182E4EB" w:rsidR="00D63078" w:rsidRPr="001C1A19" w:rsidRDefault="00D63078" w:rsidP="00D63078">
            <w:pPr>
              <w:rPr>
                <w:sz w:val="20"/>
                <w:szCs w:val="20"/>
              </w:rPr>
            </w:pPr>
            <w:r>
              <w:rPr>
                <w:sz w:val="20"/>
                <w:szCs w:val="20"/>
              </w:rPr>
              <w:t>18</w:t>
            </w:r>
            <w:r w:rsidRPr="001C1A19">
              <w:rPr>
                <w:sz w:val="20"/>
                <w:szCs w:val="20"/>
              </w:rPr>
              <w:t>/0</w:t>
            </w:r>
            <w:r>
              <w:rPr>
                <w:sz w:val="20"/>
                <w:szCs w:val="20"/>
              </w:rPr>
              <w:t>8</w:t>
            </w:r>
            <w:r w:rsidRPr="001C1A19">
              <w:rPr>
                <w:sz w:val="20"/>
                <w:szCs w:val="20"/>
              </w:rPr>
              <w:t>/2026</w:t>
            </w:r>
          </w:p>
        </w:tc>
      </w:tr>
      <w:tr w:rsidR="003B02A9" w:rsidRPr="001C1A19" w14:paraId="75BD66D8" w14:textId="77777777" w:rsidTr="009A4862">
        <w:tc>
          <w:tcPr>
            <w:tcW w:w="1765" w:type="dxa"/>
            <w:vMerge/>
          </w:tcPr>
          <w:p w14:paraId="542CB1AC" w14:textId="77777777" w:rsidR="003B02A9" w:rsidRPr="001C1A19" w:rsidRDefault="003B02A9" w:rsidP="003B02A9">
            <w:pPr>
              <w:rPr>
                <w:sz w:val="20"/>
                <w:szCs w:val="20"/>
              </w:rPr>
            </w:pPr>
          </w:p>
        </w:tc>
        <w:tc>
          <w:tcPr>
            <w:tcW w:w="2190" w:type="dxa"/>
          </w:tcPr>
          <w:p w14:paraId="51A8F377" w14:textId="77777777" w:rsidR="003B02A9" w:rsidRPr="001C1A19" w:rsidRDefault="003B02A9" w:rsidP="003B02A9">
            <w:pPr>
              <w:rPr>
                <w:sz w:val="20"/>
                <w:szCs w:val="20"/>
              </w:rPr>
            </w:pPr>
          </w:p>
        </w:tc>
        <w:tc>
          <w:tcPr>
            <w:tcW w:w="4680" w:type="dxa"/>
          </w:tcPr>
          <w:p w14:paraId="59911038" w14:textId="77777777" w:rsidR="003B02A9" w:rsidRPr="001C1A19" w:rsidRDefault="003B02A9" w:rsidP="003B02A9">
            <w:pPr>
              <w:rPr>
                <w:sz w:val="20"/>
                <w:szCs w:val="20"/>
              </w:rPr>
            </w:pPr>
          </w:p>
        </w:tc>
        <w:tc>
          <w:tcPr>
            <w:tcW w:w="1980" w:type="dxa"/>
          </w:tcPr>
          <w:p w14:paraId="2D281514" w14:textId="77777777" w:rsidR="003B02A9" w:rsidRPr="001C1A19" w:rsidRDefault="003B02A9" w:rsidP="003B02A9">
            <w:pPr>
              <w:rPr>
                <w:sz w:val="20"/>
                <w:szCs w:val="20"/>
              </w:rPr>
            </w:pPr>
          </w:p>
        </w:tc>
      </w:tr>
    </w:tbl>
    <w:p w14:paraId="7924A33A" w14:textId="77777777" w:rsidR="00ED04FF" w:rsidRPr="001C1A19" w:rsidRDefault="00ED04FF" w:rsidP="00ED04FF"/>
    <w:p w14:paraId="182F0D7B" w14:textId="1E37D515" w:rsidR="00ED04FF" w:rsidRPr="001C1A19" w:rsidRDefault="00ED04FF" w:rsidP="00880989">
      <w:pPr>
        <w:pStyle w:val="Heading2"/>
      </w:pPr>
      <w:bookmarkStart w:id="2" w:name="_Toc238033421"/>
      <w:r w:rsidRPr="001C1A19">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1C1A19" w14:paraId="637B2661" w14:textId="77777777" w:rsidTr="001E55A8">
        <w:tc>
          <w:tcPr>
            <w:tcW w:w="3955" w:type="dxa"/>
            <w:shd w:val="clear" w:color="auto" w:fill="4F7ABA"/>
          </w:tcPr>
          <w:p w14:paraId="6024F874" w14:textId="2EC92926" w:rsidR="00291DF9" w:rsidRPr="001C1A19" w:rsidRDefault="00B507E8" w:rsidP="004C46ED">
            <w:pPr>
              <w:rPr>
                <w:b/>
                <w:bCs/>
                <w:color w:val="FFFFFF" w:themeColor="background1"/>
                <w:sz w:val="20"/>
                <w:szCs w:val="20"/>
              </w:rPr>
            </w:pPr>
            <w:r>
              <w:rPr>
                <w:b/>
                <w:bCs/>
                <w:color w:val="FFFFFF" w:themeColor="background1"/>
                <w:sz w:val="20"/>
                <w:szCs w:val="20"/>
              </w:rPr>
              <w:t>Name</w:t>
            </w:r>
          </w:p>
        </w:tc>
        <w:tc>
          <w:tcPr>
            <w:tcW w:w="6660" w:type="dxa"/>
            <w:shd w:val="clear" w:color="auto" w:fill="4F7ABA"/>
          </w:tcPr>
          <w:p w14:paraId="46B4A050" w14:textId="77777777" w:rsidR="00291DF9" w:rsidRPr="001C1A19" w:rsidRDefault="00291DF9" w:rsidP="004C46ED">
            <w:pPr>
              <w:rPr>
                <w:b/>
                <w:bCs/>
                <w:color w:val="FFFFFF" w:themeColor="background1"/>
                <w:sz w:val="20"/>
                <w:szCs w:val="20"/>
              </w:rPr>
            </w:pPr>
            <w:r w:rsidRPr="001C1A19">
              <w:rPr>
                <w:b/>
                <w:bCs/>
                <w:color w:val="FFFFFF" w:themeColor="background1"/>
                <w:sz w:val="20"/>
                <w:szCs w:val="20"/>
              </w:rPr>
              <w:t>Role</w:t>
            </w:r>
          </w:p>
        </w:tc>
      </w:tr>
      <w:tr w:rsidR="00902C96" w:rsidRPr="001C1A19" w14:paraId="624AEE54" w14:textId="77777777" w:rsidTr="001E55A8">
        <w:tc>
          <w:tcPr>
            <w:tcW w:w="3955" w:type="dxa"/>
          </w:tcPr>
          <w:p w14:paraId="067C3BA5" w14:textId="3AB6E326" w:rsidR="00902C96" w:rsidRPr="001C1A19" w:rsidRDefault="00902C96" w:rsidP="00902C96">
            <w:pPr>
              <w:rPr>
                <w:sz w:val="20"/>
                <w:szCs w:val="20"/>
              </w:rPr>
            </w:pPr>
            <w:r w:rsidRPr="001C1A19">
              <w:rPr>
                <w:rFonts w:cs="Arial"/>
                <w:sz w:val="20"/>
                <w:szCs w:val="20"/>
              </w:rPr>
              <w:t>Oscar Rondon</w:t>
            </w:r>
          </w:p>
        </w:tc>
        <w:tc>
          <w:tcPr>
            <w:tcW w:w="6660" w:type="dxa"/>
          </w:tcPr>
          <w:p w14:paraId="5C472C29" w14:textId="2BADDCE5" w:rsidR="00902C96" w:rsidRPr="001C1A19" w:rsidRDefault="00902C96" w:rsidP="00902C96">
            <w:pPr>
              <w:rPr>
                <w:sz w:val="20"/>
                <w:szCs w:val="20"/>
              </w:rPr>
            </w:pPr>
            <w:r w:rsidRPr="001C1A19">
              <w:rPr>
                <w:sz w:val="20"/>
                <w:szCs w:val="20"/>
              </w:rPr>
              <w:t>Technical Writer</w:t>
            </w:r>
          </w:p>
        </w:tc>
      </w:tr>
      <w:tr w:rsidR="00902C96" w:rsidRPr="001C1A19" w14:paraId="253E812E" w14:textId="77777777" w:rsidTr="001E55A8">
        <w:tc>
          <w:tcPr>
            <w:tcW w:w="3955" w:type="dxa"/>
          </w:tcPr>
          <w:p w14:paraId="6FA5E8F9" w14:textId="7190207B" w:rsidR="00902C96" w:rsidRPr="001C1A19" w:rsidRDefault="00902C96" w:rsidP="00902C96">
            <w:pPr>
              <w:rPr>
                <w:sz w:val="20"/>
                <w:szCs w:val="20"/>
              </w:rPr>
            </w:pPr>
            <w:r w:rsidRPr="001C1A19">
              <w:rPr>
                <w:sz w:val="20"/>
                <w:szCs w:val="20"/>
              </w:rPr>
              <w:t>Anthony Bures</w:t>
            </w:r>
          </w:p>
        </w:tc>
        <w:tc>
          <w:tcPr>
            <w:tcW w:w="6660" w:type="dxa"/>
          </w:tcPr>
          <w:p w14:paraId="32AD1393" w14:textId="0F3E88AB" w:rsidR="00902C96" w:rsidRPr="001C1A19" w:rsidRDefault="00902C96" w:rsidP="00902C96">
            <w:pPr>
              <w:rPr>
                <w:sz w:val="20"/>
                <w:szCs w:val="20"/>
              </w:rPr>
            </w:pPr>
            <w:r w:rsidRPr="001C1A19">
              <w:rPr>
                <w:sz w:val="20"/>
                <w:szCs w:val="20"/>
              </w:rPr>
              <w:t>Digital Development Manager</w:t>
            </w:r>
          </w:p>
        </w:tc>
      </w:tr>
      <w:tr w:rsidR="00ED7087" w:rsidRPr="001C1A19" w14:paraId="594E1644" w14:textId="77777777" w:rsidTr="001E55A8">
        <w:tc>
          <w:tcPr>
            <w:tcW w:w="3955" w:type="dxa"/>
          </w:tcPr>
          <w:p w14:paraId="69EE93E8" w14:textId="46803331" w:rsidR="00ED7087" w:rsidRPr="001C1A19" w:rsidRDefault="00902C96" w:rsidP="00ED7087">
            <w:pPr>
              <w:rPr>
                <w:sz w:val="20"/>
                <w:szCs w:val="20"/>
              </w:rPr>
            </w:pPr>
            <w:r w:rsidRPr="001C1A19">
              <w:rPr>
                <w:sz w:val="20"/>
                <w:szCs w:val="20"/>
              </w:rPr>
              <w:t>Ezequiel Garcia</w:t>
            </w:r>
          </w:p>
        </w:tc>
        <w:tc>
          <w:tcPr>
            <w:tcW w:w="6660" w:type="dxa"/>
          </w:tcPr>
          <w:p w14:paraId="0A2896BD" w14:textId="02047F6A" w:rsidR="00ED7087" w:rsidRPr="001C1A19" w:rsidRDefault="00902C96" w:rsidP="00ED7087">
            <w:pPr>
              <w:rPr>
                <w:sz w:val="20"/>
                <w:szCs w:val="20"/>
              </w:rPr>
            </w:pPr>
            <w:r w:rsidRPr="001C1A19">
              <w:rPr>
                <w:sz w:val="20"/>
                <w:szCs w:val="20"/>
              </w:rPr>
              <w:t>Developer</w:t>
            </w:r>
          </w:p>
        </w:tc>
      </w:tr>
    </w:tbl>
    <w:p w14:paraId="23B9276A" w14:textId="77777777" w:rsidR="00ED04FF" w:rsidRPr="001C1A19" w:rsidRDefault="00ED04FF" w:rsidP="00ED04FF"/>
    <w:p w14:paraId="1129D8E4" w14:textId="247054A2" w:rsidR="00ED04FF" w:rsidRPr="001C1A19" w:rsidRDefault="00ED04FF" w:rsidP="00880989">
      <w:pPr>
        <w:pStyle w:val="Heading2"/>
      </w:pPr>
      <w:bookmarkStart w:id="3" w:name="_Toc238033422"/>
      <w:r w:rsidRPr="001C1A19">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1C1A19" w14:paraId="25C17C2B" w14:textId="77777777" w:rsidTr="001E55A8">
        <w:tc>
          <w:tcPr>
            <w:tcW w:w="985" w:type="dxa"/>
            <w:shd w:val="clear" w:color="auto" w:fill="4F7ABA"/>
          </w:tcPr>
          <w:p w14:paraId="0D724BF8" w14:textId="6013766A" w:rsidR="005005F3" w:rsidRPr="001C1A19" w:rsidRDefault="005005F3" w:rsidP="004C46ED">
            <w:pPr>
              <w:rPr>
                <w:b/>
                <w:bCs/>
                <w:color w:val="FFFFFF" w:themeColor="background1"/>
                <w:sz w:val="20"/>
                <w:szCs w:val="20"/>
              </w:rPr>
            </w:pPr>
            <w:r w:rsidRPr="001C1A19">
              <w:rPr>
                <w:b/>
                <w:bCs/>
                <w:color w:val="FFFFFF" w:themeColor="background1"/>
                <w:sz w:val="20"/>
                <w:szCs w:val="20"/>
              </w:rPr>
              <w:t>Version</w:t>
            </w:r>
          </w:p>
        </w:tc>
        <w:tc>
          <w:tcPr>
            <w:tcW w:w="1260" w:type="dxa"/>
            <w:shd w:val="clear" w:color="auto" w:fill="4F7ABA"/>
          </w:tcPr>
          <w:p w14:paraId="74D911DA" w14:textId="6497A8A1" w:rsidR="005005F3" w:rsidRPr="001C1A19" w:rsidRDefault="005005F3" w:rsidP="004C46ED">
            <w:pPr>
              <w:rPr>
                <w:b/>
                <w:bCs/>
                <w:color w:val="FFFFFF" w:themeColor="background1"/>
                <w:sz w:val="20"/>
                <w:szCs w:val="20"/>
              </w:rPr>
            </w:pPr>
            <w:r w:rsidRPr="001C1A19">
              <w:rPr>
                <w:b/>
                <w:bCs/>
                <w:color w:val="FFFFFF" w:themeColor="background1"/>
                <w:sz w:val="20"/>
                <w:szCs w:val="20"/>
              </w:rPr>
              <w:t>Date</w:t>
            </w:r>
          </w:p>
        </w:tc>
        <w:tc>
          <w:tcPr>
            <w:tcW w:w="1710" w:type="dxa"/>
            <w:shd w:val="clear" w:color="auto" w:fill="4F7ABA"/>
          </w:tcPr>
          <w:p w14:paraId="468ED134" w14:textId="7E84E464" w:rsidR="005005F3" w:rsidRPr="001C1A19" w:rsidRDefault="005005F3" w:rsidP="004C46ED">
            <w:pPr>
              <w:rPr>
                <w:b/>
                <w:bCs/>
                <w:color w:val="FFFFFF" w:themeColor="background1"/>
                <w:sz w:val="20"/>
                <w:szCs w:val="20"/>
              </w:rPr>
            </w:pPr>
            <w:r w:rsidRPr="001C1A19">
              <w:rPr>
                <w:b/>
                <w:bCs/>
                <w:color w:val="FFFFFF" w:themeColor="background1"/>
                <w:sz w:val="20"/>
                <w:szCs w:val="20"/>
              </w:rPr>
              <w:t>Author</w:t>
            </w:r>
          </w:p>
        </w:tc>
        <w:tc>
          <w:tcPr>
            <w:tcW w:w="6660" w:type="dxa"/>
            <w:shd w:val="clear" w:color="auto" w:fill="4F7ABA"/>
          </w:tcPr>
          <w:p w14:paraId="4974ED54" w14:textId="5BAE04B2" w:rsidR="005005F3" w:rsidRPr="001C1A19" w:rsidRDefault="005005F3" w:rsidP="004C46ED">
            <w:pPr>
              <w:rPr>
                <w:b/>
                <w:bCs/>
                <w:color w:val="FFFFFF" w:themeColor="background1"/>
                <w:sz w:val="20"/>
                <w:szCs w:val="20"/>
              </w:rPr>
            </w:pPr>
            <w:r w:rsidRPr="001C1A19">
              <w:rPr>
                <w:b/>
                <w:bCs/>
                <w:color w:val="FFFFFF" w:themeColor="background1"/>
                <w:sz w:val="20"/>
                <w:szCs w:val="20"/>
              </w:rPr>
              <w:t>Description of changes</w:t>
            </w:r>
          </w:p>
        </w:tc>
      </w:tr>
      <w:tr w:rsidR="00B12107" w:rsidRPr="001C1A19" w14:paraId="5D5926D1" w14:textId="77777777" w:rsidTr="001E55A8">
        <w:tc>
          <w:tcPr>
            <w:tcW w:w="985" w:type="dxa"/>
          </w:tcPr>
          <w:p w14:paraId="0AC5507F" w14:textId="6477CB5B" w:rsidR="00B12107" w:rsidRPr="001C1A19" w:rsidRDefault="00B12107" w:rsidP="00B12107">
            <w:pPr>
              <w:jc w:val="center"/>
              <w:rPr>
                <w:rFonts w:cs="Arial"/>
                <w:sz w:val="20"/>
                <w:szCs w:val="20"/>
              </w:rPr>
            </w:pPr>
            <w:r w:rsidRPr="001C1A19">
              <w:rPr>
                <w:rFonts w:cs="Arial"/>
                <w:sz w:val="20"/>
                <w:szCs w:val="20"/>
              </w:rPr>
              <w:t>1.0</w:t>
            </w:r>
          </w:p>
        </w:tc>
        <w:tc>
          <w:tcPr>
            <w:tcW w:w="1260" w:type="dxa"/>
          </w:tcPr>
          <w:p w14:paraId="4EADC791" w14:textId="129438F7" w:rsidR="00B12107" w:rsidRPr="001C1A19" w:rsidRDefault="00D63078" w:rsidP="00B12107">
            <w:pPr>
              <w:rPr>
                <w:rFonts w:cs="Arial"/>
                <w:sz w:val="20"/>
                <w:szCs w:val="20"/>
              </w:rPr>
            </w:pPr>
            <w:r>
              <w:rPr>
                <w:sz w:val="20"/>
                <w:szCs w:val="20"/>
              </w:rPr>
              <w:t>1</w:t>
            </w:r>
            <w:r w:rsidR="004B747D">
              <w:rPr>
                <w:sz w:val="20"/>
                <w:szCs w:val="20"/>
              </w:rPr>
              <w:t>8</w:t>
            </w:r>
            <w:r w:rsidR="00B12107" w:rsidRPr="001C1A19">
              <w:rPr>
                <w:sz w:val="20"/>
                <w:szCs w:val="20"/>
              </w:rPr>
              <w:t>/0</w:t>
            </w:r>
            <w:r w:rsidR="00B12107">
              <w:rPr>
                <w:sz w:val="20"/>
                <w:szCs w:val="20"/>
              </w:rPr>
              <w:t>8</w:t>
            </w:r>
            <w:r w:rsidR="00B12107" w:rsidRPr="001C1A19">
              <w:rPr>
                <w:sz w:val="20"/>
                <w:szCs w:val="20"/>
              </w:rPr>
              <w:t>/2026</w:t>
            </w:r>
          </w:p>
        </w:tc>
        <w:tc>
          <w:tcPr>
            <w:tcW w:w="1710" w:type="dxa"/>
          </w:tcPr>
          <w:p w14:paraId="7BCDDEB0" w14:textId="35CBB94E" w:rsidR="00B12107" w:rsidRPr="001C1A19" w:rsidRDefault="00B12107" w:rsidP="00B12107">
            <w:pPr>
              <w:rPr>
                <w:rFonts w:cs="Arial"/>
                <w:sz w:val="20"/>
                <w:szCs w:val="20"/>
              </w:rPr>
            </w:pPr>
            <w:r w:rsidRPr="001C1A19">
              <w:rPr>
                <w:rFonts w:cs="Arial"/>
                <w:sz w:val="20"/>
                <w:szCs w:val="20"/>
              </w:rPr>
              <w:t>Oscar Rondon</w:t>
            </w:r>
          </w:p>
        </w:tc>
        <w:tc>
          <w:tcPr>
            <w:tcW w:w="6660" w:type="dxa"/>
          </w:tcPr>
          <w:p w14:paraId="22F2F2CB" w14:textId="0CE44DBE" w:rsidR="00B12107" w:rsidRPr="001C1A19" w:rsidRDefault="00B12107" w:rsidP="00B12107">
            <w:pPr>
              <w:rPr>
                <w:rFonts w:cs="Arial"/>
                <w:sz w:val="20"/>
                <w:szCs w:val="20"/>
              </w:rPr>
            </w:pPr>
            <w:r w:rsidRPr="001C1A19">
              <w:rPr>
                <w:rFonts w:cs="Arial"/>
                <w:sz w:val="20"/>
                <w:szCs w:val="20"/>
              </w:rPr>
              <w:t>1</w:t>
            </w:r>
            <w:r w:rsidRPr="001C1A19">
              <w:rPr>
                <w:rFonts w:cs="Arial"/>
                <w:sz w:val="20"/>
                <w:szCs w:val="20"/>
                <w:vertAlign w:val="superscript"/>
              </w:rPr>
              <w:t>st</w:t>
            </w:r>
            <w:r w:rsidRPr="001C1A19">
              <w:rPr>
                <w:rFonts w:cs="Arial"/>
                <w:sz w:val="20"/>
                <w:szCs w:val="20"/>
              </w:rPr>
              <w:t xml:space="preserve"> version of the functional design document for the </w:t>
            </w:r>
            <w:r w:rsidR="00D63078">
              <w:rPr>
                <w:rFonts w:cs="Arial"/>
                <w:sz w:val="20"/>
                <w:szCs w:val="20"/>
              </w:rPr>
              <w:t>missed pickup</w:t>
            </w:r>
            <w:r w:rsidRPr="001C1A19">
              <w:rPr>
                <w:rFonts w:cs="Arial"/>
                <w:sz w:val="20"/>
                <w:szCs w:val="20"/>
              </w:rPr>
              <w:t xml:space="preserve"> logic workflow in ZSight. </w:t>
            </w:r>
          </w:p>
        </w:tc>
      </w:tr>
      <w:tr w:rsidR="005005F3" w:rsidRPr="001C1A19" w14:paraId="4417341F" w14:textId="77777777" w:rsidTr="001E55A8">
        <w:tc>
          <w:tcPr>
            <w:tcW w:w="985" w:type="dxa"/>
          </w:tcPr>
          <w:p w14:paraId="40330E4C" w14:textId="77777777" w:rsidR="005005F3" w:rsidRPr="001C1A19" w:rsidRDefault="005005F3" w:rsidP="005005F3">
            <w:pPr>
              <w:jc w:val="center"/>
              <w:rPr>
                <w:rFonts w:cs="Arial"/>
                <w:sz w:val="20"/>
                <w:szCs w:val="20"/>
              </w:rPr>
            </w:pPr>
          </w:p>
        </w:tc>
        <w:tc>
          <w:tcPr>
            <w:tcW w:w="1260" w:type="dxa"/>
          </w:tcPr>
          <w:p w14:paraId="01B84272" w14:textId="77777777" w:rsidR="005005F3" w:rsidRPr="001C1A19" w:rsidRDefault="005005F3" w:rsidP="005005F3">
            <w:pPr>
              <w:rPr>
                <w:rFonts w:cs="Arial"/>
                <w:sz w:val="20"/>
                <w:szCs w:val="20"/>
              </w:rPr>
            </w:pPr>
          </w:p>
        </w:tc>
        <w:tc>
          <w:tcPr>
            <w:tcW w:w="1710" w:type="dxa"/>
          </w:tcPr>
          <w:p w14:paraId="14D9B1CF" w14:textId="77777777" w:rsidR="005005F3" w:rsidRPr="001C1A19" w:rsidRDefault="005005F3" w:rsidP="005005F3">
            <w:pPr>
              <w:rPr>
                <w:rFonts w:cs="Arial"/>
                <w:sz w:val="20"/>
                <w:szCs w:val="20"/>
              </w:rPr>
            </w:pPr>
          </w:p>
        </w:tc>
        <w:tc>
          <w:tcPr>
            <w:tcW w:w="6660" w:type="dxa"/>
          </w:tcPr>
          <w:p w14:paraId="1F16ADD3" w14:textId="77777777" w:rsidR="005005F3" w:rsidRPr="001C1A19" w:rsidRDefault="005005F3" w:rsidP="005005F3">
            <w:pPr>
              <w:rPr>
                <w:rFonts w:cs="Arial"/>
                <w:sz w:val="20"/>
                <w:szCs w:val="20"/>
              </w:rPr>
            </w:pPr>
          </w:p>
        </w:tc>
      </w:tr>
      <w:tr w:rsidR="005005F3" w:rsidRPr="001C1A19" w14:paraId="0B002102" w14:textId="77777777" w:rsidTr="001E55A8">
        <w:tc>
          <w:tcPr>
            <w:tcW w:w="985" w:type="dxa"/>
          </w:tcPr>
          <w:p w14:paraId="49375324" w14:textId="77777777" w:rsidR="005005F3" w:rsidRPr="001C1A19" w:rsidRDefault="005005F3" w:rsidP="005005F3">
            <w:pPr>
              <w:jc w:val="center"/>
              <w:rPr>
                <w:rFonts w:cs="Arial"/>
                <w:sz w:val="20"/>
                <w:szCs w:val="20"/>
              </w:rPr>
            </w:pPr>
          </w:p>
        </w:tc>
        <w:tc>
          <w:tcPr>
            <w:tcW w:w="1260" w:type="dxa"/>
          </w:tcPr>
          <w:p w14:paraId="6A7D69A9" w14:textId="77777777" w:rsidR="005005F3" w:rsidRPr="001C1A19" w:rsidRDefault="005005F3" w:rsidP="005005F3">
            <w:pPr>
              <w:rPr>
                <w:rFonts w:cs="Arial"/>
                <w:sz w:val="20"/>
                <w:szCs w:val="20"/>
              </w:rPr>
            </w:pPr>
          </w:p>
        </w:tc>
        <w:tc>
          <w:tcPr>
            <w:tcW w:w="1710" w:type="dxa"/>
          </w:tcPr>
          <w:p w14:paraId="684B7393" w14:textId="77777777" w:rsidR="005005F3" w:rsidRPr="001C1A19" w:rsidRDefault="005005F3" w:rsidP="005005F3">
            <w:pPr>
              <w:rPr>
                <w:rFonts w:cs="Arial"/>
                <w:sz w:val="20"/>
                <w:szCs w:val="20"/>
              </w:rPr>
            </w:pPr>
          </w:p>
        </w:tc>
        <w:tc>
          <w:tcPr>
            <w:tcW w:w="6660" w:type="dxa"/>
          </w:tcPr>
          <w:p w14:paraId="0BD87B55" w14:textId="77777777" w:rsidR="005005F3" w:rsidRPr="001C1A19" w:rsidRDefault="005005F3" w:rsidP="005005F3">
            <w:pPr>
              <w:rPr>
                <w:rFonts w:cs="Arial"/>
                <w:sz w:val="20"/>
                <w:szCs w:val="20"/>
              </w:rPr>
            </w:pPr>
          </w:p>
        </w:tc>
      </w:tr>
    </w:tbl>
    <w:p w14:paraId="1EFEF4E3" w14:textId="77777777" w:rsidR="00ED04FF" w:rsidRPr="001C1A19" w:rsidRDefault="00ED04FF" w:rsidP="00ED04FF"/>
    <w:p w14:paraId="1E7A9BFE" w14:textId="77777777" w:rsidR="00ED04FF" w:rsidRPr="001C1A19" w:rsidRDefault="00ED04FF" w:rsidP="002429F1"/>
    <w:p w14:paraId="2160F1D5" w14:textId="77777777" w:rsidR="00ED04FF" w:rsidRPr="001C1A19" w:rsidRDefault="00ED04FF" w:rsidP="002429F1"/>
    <w:p w14:paraId="0A3CD4D8" w14:textId="77777777" w:rsidR="00ED04FF" w:rsidRPr="001C1A19" w:rsidRDefault="00ED04FF" w:rsidP="002429F1"/>
    <w:p w14:paraId="47239031" w14:textId="77777777" w:rsidR="00ED04FF" w:rsidRPr="001C1A19" w:rsidRDefault="00ED04FF" w:rsidP="002429F1"/>
    <w:p w14:paraId="7E78B12D" w14:textId="77777777" w:rsidR="00ED04FF" w:rsidRPr="001C1A19" w:rsidRDefault="00ED04FF" w:rsidP="002429F1"/>
    <w:p w14:paraId="54D83EA4" w14:textId="77777777" w:rsidR="00ED04FF" w:rsidRPr="001C1A19" w:rsidRDefault="00ED04FF" w:rsidP="002429F1"/>
    <w:p w14:paraId="3281E3F8" w14:textId="77777777" w:rsidR="00ED04FF" w:rsidRPr="001C1A19" w:rsidRDefault="00ED04FF" w:rsidP="002429F1"/>
    <w:p w14:paraId="42E3ACA3" w14:textId="67BCCEF2" w:rsidR="00670DD5" w:rsidRPr="001C1A19" w:rsidRDefault="003F572E" w:rsidP="003F572E">
      <w:pPr>
        <w:tabs>
          <w:tab w:val="left" w:pos="3088"/>
        </w:tabs>
      </w:pPr>
      <w:r w:rsidRPr="001C1A19">
        <w:tab/>
      </w:r>
    </w:p>
    <w:p w14:paraId="6E0A2B74" w14:textId="77777777" w:rsidR="00670DD5" w:rsidRPr="001C1A19" w:rsidRDefault="00670DD5" w:rsidP="002429F1"/>
    <w:p w14:paraId="459BD357" w14:textId="77777777" w:rsidR="00850AA1" w:rsidRPr="001C1A19" w:rsidRDefault="00850AA1" w:rsidP="002429F1">
      <w:pPr>
        <w:sectPr w:rsidR="00850AA1" w:rsidRPr="001C1A19" w:rsidSect="00317175">
          <w:headerReference w:type="even" r:id="rId9"/>
          <w:headerReference w:type="default" r:id="rId10"/>
          <w:footerReference w:type="even" r:id="rId11"/>
          <w:footerReference w:type="default" r:id="rId12"/>
          <w:headerReference w:type="first" r:id="rId13"/>
          <w:footerReference w:type="first" r:id="rId14"/>
          <w:pgSz w:w="12240" w:h="15840"/>
          <w:pgMar w:top="1411" w:right="850" w:bottom="1411" w:left="850" w:header="576" w:footer="720" w:gutter="0"/>
          <w:pgNumType w:chapSep="period"/>
          <w:cols w:space="720"/>
          <w:docGrid w:linePitch="360"/>
        </w:sectPr>
      </w:pPr>
    </w:p>
    <w:p w14:paraId="2C72FB89" w14:textId="6F67DBFB" w:rsidR="006D57EB" w:rsidRPr="001C1A19" w:rsidRDefault="004B10FE" w:rsidP="000B7151">
      <w:pPr>
        <w:pStyle w:val="Heading1"/>
        <w:spacing w:after="360"/>
      </w:pPr>
      <w:bookmarkStart w:id="4" w:name="_Toc238033423"/>
      <w:r w:rsidRPr="001C1A19">
        <w:lastRenderedPageBreak/>
        <w:t>PREFACE</w:t>
      </w:r>
      <w:bookmarkEnd w:id="4"/>
    </w:p>
    <w:p w14:paraId="1BCAF67A" w14:textId="29387BBE" w:rsidR="00097534" w:rsidRPr="001C1A19" w:rsidRDefault="00097534" w:rsidP="00880989">
      <w:pPr>
        <w:pStyle w:val="Heading2"/>
      </w:pPr>
      <w:bookmarkStart w:id="5" w:name="_Toc238033424"/>
      <w:r w:rsidRPr="001C1A19">
        <w:t>About this document</w:t>
      </w:r>
      <w:bookmarkEnd w:id="5"/>
    </w:p>
    <w:p w14:paraId="06038696" w14:textId="1AE841FC" w:rsidR="00481016" w:rsidRDefault="00481016" w:rsidP="00481016">
      <w:r>
        <w:t>This document defines the logic ZSight uses to determine that a scheduled pickup did not happen, and to raise a missed pickup notification when it detects one. It exists to give development, QA, support and business stakeholders a single agreed description of that logic.</w:t>
      </w:r>
    </w:p>
    <w:p w14:paraId="777227B7" w14:textId="320F3705" w:rsidR="00481016" w:rsidRPr="001C1A19" w:rsidRDefault="00481016" w:rsidP="00481016">
      <w:r>
        <w:t>The rule set that determines a missed pickup, the evaluation performed on each device report, the notification lifecycle, and the conditions under which a missed pickup cannot be determined.</w:t>
      </w:r>
    </w:p>
    <w:p w14:paraId="2C443F59" w14:textId="77777777" w:rsidR="000450B0" w:rsidRPr="001C1A19" w:rsidRDefault="000450B0" w:rsidP="000450B0"/>
    <w:p w14:paraId="513F0815" w14:textId="7F3637A1" w:rsidR="000450B0" w:rsidRPr="001C1A19" w:rsidRDefault="000450B0" w:rsidP="00880989">
      <w:pPr>
        <w:pStyle w:val="Heading2"/>
      </w:pPr>
      <w:bookmarkStart w:id="6" w:name="_Toc238033425"/>
      <w:r w:rsidRPr="001C1A19">
        <w:t>Related documents</w:t>
      </w:r>
      <w:bookmarkEnd w:id="6"/>
    </w:p>
    <w:p w14:paraId="3669A649" w14:textId="15D6F906" w:rsidR="000450B0" w:rsidRPr="001C1A19" w:rsidRDefault="000450B0" w:rsidP="000450B0">
      <w:r w:rsidRPr="001C1A19">
        <w:t>All documents or elements used for reference are presented in the following table: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155"/>
        <w:gridCol w:w="4860"/>
        <w:gridCol w:w="2520"/>
        <w:gridCol w:w="1080"/>
      </w:tblGrid>
      <w:tr w:rsidR="000450B0" w:rsidRPr="001C1A19" w14:paraId="1B9CA5A5" w14:textId="185C011D" w:rsidTr="004230FA">
        <w:tc>
          <w:tcPr>
            <w:tcW w:w="2155" w:type="dxa"/>
            <w:shd w:val="clear" w:color="auto" w:fill="4F7ABA"/>
          </w:tcPr>
          <w:p w14:paraId="1C7AAD39" w14:textId="5EE6AD9C" w:rsidR="000450B0" w:rsidRPr="001C1A19" w:rsidRDefault="000450B0" w:rsidP="004C46ED">
            <w:pPr>
              <w:rPr>
                <w:b/>
                <w:bCs/>
                <w:color w:val="FFFFFF" w:themeColor="background1"/>
                <w:sz w:val="20"/>
                <w:szCs w:val="20"/>
              </w:rPr>
            </w:pPr>
            <w:r w:rsidRPr="001C1A19">
              <w:rPr>
                <w:b/>
                <w:bCs/>
                <w:color w:val="FFFFFF" w:themeColor="background1"/>
                <w:sz w:val="20"/>
                <w:szCs w:val="20"/>
              </w:rPr>
              <w:t>Title</w:t>
            </w:r>
          </w:p>
        </w:tc>
        <w:tc>
          <w:tcPr>
            <w:tcW w:w="4860" w:type="dxa"/>
            <w:shd w:val="clear" w:color="auto" w:fill="4F7ABA"/>
          </w:tcPr>
          <w:p w14:paraId="295421AD" w14:textId="5E96C652" w:rsidR="000450B0" w:rsidRPr="001C1A19" w:rsidRDefault="000450B0" w:rsidP="004C46ED">
            <w:pPr>
              <w:rPr>
                <w:b/>
                <w:bCs/>
                <w:color w:val="FFFFFF" w:themeColor="background1"/>
                <w:sz w:val="20"/>
                <w:szCs w:val="20"/>
              </w:rPr>
            </w:pPr>
            <w:r w:rsidRPr="001C1A19">
              <w:rPr>
                <w:b/>
                <w:bCs/>
                <w:color w:val="FFFFFF" w:themeColor="background1"/>
                <w:sz w:val="20"/>
                <w:szCs w:val="20"/>
              </w:rPr>
              <w:t>Reference</w:t>
            </w:r>
          </w:p>
        </w:tc>
        <w:tc>
          <w:tcPr>
            <w:tcW w:w="2520" w:type="dxa"/>
            <w:shd w:val="clear" w:color="auto" w:fill="4F7ABA"/>
          </w:tcPr>
          <w:p w14:paraId="7EF2BC3D" w14:textId="04729D2A" w:rsidR="000450B0" w:rsidRPr="001C1A19" w:rsidRDefault="000450B0" w:rsidP="004C46ED">
            <w:pPr>
              <w:rPr>
                <w:b/>
                <w:bCs/>
                <w:color w:val="FFFFFF" w:themeColor="background1"/>
                <w:sz w:val="20"/>
                <w:szCs w:val="20"/>
              </w:rPr>
            </w:pPr>
            <w:r w:rsidRPr="001C1A19">
              <w:rPr>
                <w:b/>
                <w:bCs/>
                <w:color w:val="FFFFFF" w:themeColor="background1"/>
                <w:sz w:val="20"/>
                <w:szCs w:val="20"/>
              </w:rPr>
              <w:t>Author</w:t>
            </w:r>
          </w:p>
        </w:tc>
        <w:tc>
          <w:tcPr>
            <w:tcW w:w="1080" w:type="dxa"/>
            <w:shd w:val="clear" w:color="auto" w:fill="4F7ABA"/>
          </w:tcPr>
          <w:p w14:paraId="1CA37A79" w14:textId="6358D0B8" w:rsidR="000450B0" w:rsidRPr="001C1A19" w:rsidRDefault="000450B0" w:rsidP="004C46ED">
            <w:pPr>
              <w:rPr>
                <w:b/>
                <w:bCs/>
                <w:color w:val="FFFFFF" w:themeColor="background1"/>
                <w:sz w:val="20"/>
                <w:szCs w:val="20"/>
              </w:rPr>
            </w:pPr>
            <w:r w:rsidRPr="001C1A19">
              <w:rPr>
                <w:b/>
                <w:bCs/>
                <w:color w:val="FFFFFF" w:themeColor="background1"/>
                <w:sz w:val="20"/>
                <w:szCs w:val="20"/>
              </w:rPr>
              <w:t>Version</w:t>
            </w:r>
          </w:p>
        </w:tc>
      </w:tr>
      <w:tr w:rsidR="000450B0" w:rsidRPr="001C1A19" w14:paraId="38A4ECBB" w14:textId="469E2BA1" w:rsidTr="004230FA">
        <w:tc>
          <w:tcPr>
            <w:tcW w:w="2155" w:type="dxa"/>
          </w:tcPr>
          <w:p w14:paraId="638B5C78" w14:textId="70489BDF" w:rsidR="000450B0" w:rsidRPr="001C1A19" w:rsidRDefault="00B5209A" w:rsidP="004C46ED">
            <w:pPr>
              <w:rPr>
                <w:sz w:val="20"/>
                <w:szCs w:val="20"/>
              </w:rPr>
            </w:pPr>
            <w:r>
              <w:rPr>
                <w:sz w:val="20"/>
                <w:szCs w:val="20"/>
              </w:rPr>
              <w:t>ZSight User Guide</w:t>
            </w:r>
          </w:p>
        </w:tc>
        <w:tc>
          <w:tcPr>
            <w:tcW w:w="4860" w:type="dxa"/>
          </w:tcPr>
          <w:p w14:paraId="746743E7" w14:textId="0CACD427" w:rsidR="000450B0" w:rsidRPr="001C1A19" w:rsidRDefault="00EB1E26" w:rsidP="004C46ED">
            <w:pPr>
              <w:rPr>
                <w:sz w:val="20"/>
                <w:szCs w:val="20"/>
              </w:rPr>
            </w:pPr>
            <w:r w:rsidRPr="001C1A19">
              <w:rPr>
                <w:sz w:val="20"/>
                <w:szCs w:val="20"/>
              </w:rPr>
              <w:t>ZSight User Guide</w:t>
            </w:r>
          </w:p>
        </w:tc>
        <w:tc>
          <w:tcPr>
            <w:tcW w:w="2520" w:type="dxa"/>
          </w:tcPr>
          <w:p w14:paraId="5EE13873" w14:textId="60DC11D7" w:rsidR="000450B0" w:rsidRPr="001C1A19" w:rsidRDefault="00EB1E26" w:rsidP="004C46ED">
            <w:pPr>
              <w:rPr>
                <w:sz w:val="20"/>
                <w:szCs w:val="20"/>
              </w:rPr>
            </w:pPr>
            <w:r w:rsidRPr="001C1A19">
              <w:rPr>
                <w:sz w:val="20"/>
                <w:szCs w:val="20"/>
              </w:rPr>
              <w:t>Oscar Rondon</w:t>
            </w:r>
          </w:p>
        </w:tc>
        <w:tc>
          <w:tcPr>
            <w:tcW w:w="1080" w:type="dxa"/>
          </w:tcPr>
          <w:p w14:paraId="3CFC97C1" w14:textId="4D58A924" w:rsidR="000450B0" w:rsidRPr="001C1A19" w:rsidRDefault="000450B0" w:rsidP="000450B0">
            <w:pPr>
              <w:jc w:val="center"/>
              <w:rPr>
                <w:sz w:val="20"/>
                <w:szCs w:val="20"/>
              </w:rPr>
            </w:pPr>
            <w:r w:rsidRPr="001C1A19">
              <w:rPr>
                <w:sz w:val="20"/>
                <w:szCs w:val="20"/>
              </w:rPr>
              <w:t>1.0</w:t>
            </w:r>
          </w:p>
        </w:tc>
      </w:tr>
      <w:tr w:rsidR="00DD68FE" w:rsidRPr="001C1A19" w14:paraId="5B7111F8" w14:textId="77777777" w:rsidTr="004230FA">
        <w:tc>
          <w:tcPr>
            <w:tcW w:w="2155" w:type="dxa"/>
          </w:tcPr>
          <w:p w14:paraId="147A9747" w14:textId="2C3B1AFF" w:rsidR="00DD68FE" w:rsidRPr="001C1A19" w:rsidRDefault="00DD68FE" w:rsidP="004C46ED">
            <w:pPr>
              <w:rPr>
                <w:sz w:val="20"/>
                <w:szCs w:val="20"/>
              </w:rPr>
            </w:pPr>
            <w:r>
              <w:rPr>
                <w:sz w:val="20"/>
                <w:szCs w:val="20"/>
              </w:rPr>
              <w:t>Tago Asset Feed API</w:t>
            </w:r>
          </w:p>
        </w:tc>
        <w:tc>
          <w:tcPr>
            <w:tcW w:w="4860" w:type="dxa"/>
          </w:tcPr>
          <w:p w14:paraId="3E0A2D79" w14:textId="729A9F7F" w:rsidR="00DD68FE" w:rsidRPr="001C1A19" w:rsidRDefault="00DD68FE" w:rsidP="004C46ED">
            <w:pPr>
              <w:rPr>
                <w:sz w:val="20"/>
                <w:szCs w:val="20"/>
              </w:rPr>
            </w:pPr>
            <w:r>
              <w:rPr>
                <w:sz w:val="20"/>
                <w:szCs w:val="20"/>
              </w:rPr>
              <w:t>Event definitions received from the device provider</w:t>
            </w:r>
          </w:p>
        </w:tc>
        <w:tc>
          <w:tcPr>
            <w:tcW w:w="2520" w:type="dxa"/>
          </w:tcPr>
          <w:p w14:paraId="277F5B04" w14:textId="65EE2170" w:rsidR="00DD68FE" w:rsidRPr="001C1A19" w:rsidRDefault="00DD68FE" w:rsidP="004C46ED">
            <w:pPr>
              <w:rPr>
                <w:sz w:val="20"/>
                <w:szCs w:val="20"/>
              </w:rPr>
            </w:pPr>
          </w:p>
        </w:tc>
        <w:tc>
          <w:tcPr>
            <w:tcW w:w="1080" w:type="dxa"/>
          </w:tcPr>
          <w:p w14:paraId="5BD37D0C" w14:textId="463B31E8" w:rsidR="00DD68FE" w:rsidRPr="001C1A19" w:rsidRDefault="00DD68FE" w:rsidP="000450B0">
            <w:pPr>
              <w:jc w:val="center"/>
              <w:rPr>
                <w:sz w:val="20"/>
                <w:szCs w:val="20"/>
              </w:rPr>
            </w:pPr>
            <w:r>
              <w:rPr>
                <w:sz w:val="20"/>
                <w:szCs w:val="20"/>
              </w:rPr>
              <w:t>N/A</w:t>
            </w:r>
          </w:p>
        </w:tc>
      </w:tr>
    </w:tbl>
    <w:p w14:paraId="2569A56C" w14:textId="77777777" w:rsidR="00097534" w:rsidRPr="001C1A19" w:rsidRDefault="00097534" w:rsidP="00850AA1"/>
    <w:p w14:paraId="28AE69AE" w14:textId="1123B5A9" w:rsidR="00097534" w:rsidRPr="001C1A19" w:rsidRDefault="00097534" w:rsidP="00880989">
      <w:pPr>
        <w:pStyle w:val="Heading2"/>
      </w:pPr>
      <w:bookmarkStart w:id="7" w:name="_Toc238033426"/>
      <w:r w:rsidRPr="001C1A19">
        <w:t>Who should read this document</w:t>
      </w:r>
      <w:bookmarkEnd w:id="7"/>
    </w:p>
    <w:p w14:paraId="134B67D6" w14:textId="0857F945" w:rsidR="00C45B2F" w:rsidRDefault="00C45B2F" w:rsidP="002569CE">
      <w:r w:rsidRPr="00C45B2F">
        <w:t xml:space="preserve">This document is written for readers who need to understand why ZSight reports a </w:t>
      </w:r>
      <w:r>
        <w:t xml:space="preserve">container </w:t>
      </w:r>
      <w:r w:rsidRPr="00C45B2F">
        <w:t>pickup as missed</w:t>
      </w:r>
      <w:r>
        <w:t xml:space="preserve"> in the system</w:t>
      </w:r>
      <w:r w:rsidRPr="00C45B2F">
        <w:t>.</w:t>
      </w:r>
    </w:p>
    <w:p w14:paraId="07885AA6" w14:textId="77777777" w:rsidR="007C3689" w:rsidRDefault="007C3689" w:rsidP="007C3689">
      <w:pPr>
        <w:pStyle w:val="ListParagraph"/>
        <w:numPr>
          <w:ilvl w:val="0"/>
          <w:numId w:val="16"/>
        </w:numPr>
      </w:pPr>
      <w:r w:rsidRPr="007C3689">
        <w:rPr>
          <w:b/>
          <w:bCs/>
        </w:rPr>
        <w:t>Developers</w:t>
      </w:r>
      <w:r>
        <w:t xml:space="preserve"> and </w:t>
      </w:r>
      <w:r w:rsidRPr="007C3689">
        <w:rPr>
          <w:b/>
          <w:bCs/>
        </w:rPr>
        <w:t>QA engineers</w:t>
      </w:r>
      <w:r>
        <w:t xml:space="preserve"> implementing or testing the rule set.</w:t>
      </w:r>
    </w:p>
    <w:p w14:paraId="1F7AE628" w14:textId="77777777" w:rsidR="007C3689" w:rsidRDefault="007C3689" w:rsidP="007C3689">
      <w:pPr>
        <w:pStyle w:val="ListParagraph"/>
        <w:numPr>
          <w:ilvl w:val="0"/>
          <w:numId w:val="16"/>
        </w:numPr>
      </w:pPr>
      <w:r w:rsidRPr="007C3689">
        <w:rPr>
          <w:b/>
          <w:bCs/>
        </w:rPr>
        <w:t>Customer support</w:t>
      </w:r>
      <w:r>
        <w:t xml:space="preserve"> and </w:t>
      </w:r>
      <w:r w:rsidRPr="007C3689">
        <w:rPr>
          <w:b/>
          <w:bCs/>
        </w:rPr>
        <w:t>implementation specialists</w:t>
      </w:r>
      <w:r>
        <w:t xml:space="preserve"> investigating missed pickup notifications and explaining them to customers or service providers.</w:t>
      </w:r>
    </w:p>
    <w:p w14:paraId="2252FAE7" w14:textId="55F47D61" w:rsidR="007C3689" w:rsidRPr="001C1A19" w:rsidRDefault="007C3689" w:rsidP="007C3689">
      <w:pPr>
        <w:pStyle w:val="ListParagraph"/>
        <w:numPr>
          <w:ilvl w:val="0"/>
          <w:numId w:val="16"/>
        </w:numPr>
      </w:pPr>
      <w:r w:rsidRPr="007C3689">
        <w:rPr>
          <w:b/>
          <w:bCs/>
        </w:rPr>
        <w:t>Business stakeholders</w:t>
      </w:r>
      <w:r>
        <w:t xml:space="preserve"> and </w:t>
      </w:r>
      <w:r w:rsidRPr="007C3689">
        <w:rPr>
          <w:b/>
          <w:bCs/>
        </w:rPr>
        <w:t>product owners</w:t>
      </w:r>
      <w:r>
        <w:t xml:space="preserve"> validating that the described logic matches intent.</w:t>
      </w:r>
    </w:p>
    <w:p w14:paraId="52C77DC6" w14:textId="2BBA2B11" w:rsidR="001E5797" w:rsidRDefault="007C3689" w:rsidP="00097534">
      <w:r w:rsidRPr="007C3689">
        <w:t>Readers who need to know how to navigate the application or read the notifications list should refer to the ZSight User Guide instead.</w:t>
      </w:r>
    </w:p>
    <w:p w14:paraId="0E4F2D64" w14:textId="77777777" w:rsidR="001E5797" w:rsidRPr="001C1A19" w:rsidRDefault="001E5797" w:rsidP="00097534"/>
    <w:p w14:paraId="49C9D11C" w14:textId="7F67DBC5" w:rsidR="00097534" w:rsidRPr="001C1A19" w:rsidRDefault="00097534" w:rsidP="00880989">
      <w:pPr>
        <w:pStyle w:val="Heading2"/>
      </w:pPr>
      <w:bookmarkStart w:id="8" w:name="_Toc238033427"/>
      <w:r w:rsidRPr="001C1A19">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1C1A19" w14:paraId="20DEE7EC" w14:textId="77777777" w:rsidTr="00B12107">
        <w:trPr>
          <w:tblHeader/>
        </w:trPr>
        <w:tc>
          <w:tcPr>
            <w:tcW w:w="1525" w:type="dxa"/>
            <w:shd w:val="clear" w:color="auto" w:fill="4F7ABA"/>
          </w:tcPr>
          <w:p w14:paraId="335407BD" w14:textId="08E187EF" w:rsidR="00097534" w:rsidRPr="001C1A19" w:rsidRDefault="00097534" w:rsidP="004C46ED">
            <w:pPr>
              <w:rPr>
                <w:b/>
                <w:bCs/>
                <w:color w:val="FFFFFF" w:themeColor="background1"/>
                <w:sz w:val="20"/>
                <w:szCs w:val="20"/>
              </w:rPr>
            </w:pPr>
            <w:r w:rsidRPr="001C1A19">
              <w:rPr>
                <w:b/>
                <w:bCs/>
                <w:color w:val="FFFFFF" w:themeColor="background1"/>
                <w:sz w:val="20"/>
                <w:szCs w:val="20"/>
              </w:rPr>
              <w:t>Term Used</w:t>
            </w:r>
          </w:p>
        </w:tc>
        <w:tc>
          <w:tcPr>
            <w:tcW w:w="9090" w:type="dxa"/>
            <w:shd w:val="clear" w:color="auto" w:fill="4F7ABA"/>
          </w:tcPr>
          <w:p w14:paraId="39B99D93" w14:textId="6BF29D8B" w:rsidR="00097534" w:rsidRPr="001C1A19" w:rsidRDefault="00097534" w:rsidP="004C46ED">
            <w:pPr>
              <w:rPr>
                <w:b/>
                <w:bCs/>
                <w:color w:val="FFFFFF" w:themeColor="background1"/>
                <w:sz w:val="20"/>
                <w:szCs w:val="20"/>
              </w:rPr>
            </w:pPr>
            <w:r w:rsidRPr="001C1A19">
              <w:rPr>
                <w:b/>
                <w:bCs/>
                <w:color w:val="FFFFFF" w:themeColor="background1"/>
                <w:sz w:val="20"/>
                <w:szCs w:val="20"/>
              </w:rPr>
              <w:t>Description</w:t>
            </w:r>
          </w:p>
        </w:tc>
      </w:tr>
      <w:tr w:rsidR="00DD0C55" w:rsidRPr="001C1A19" w14:paraId="30B8B1C8" w14:textId="77777777" w:rsidTr="00B12107">
        <w:trPr>
          <w:trHeight w:val="487"/>
        </w:trPr>
        <w:tc>
          <w:tcPr>
            <w:tcW w:w="1525" w:type="dxa"/>
          </w:tcPr>
          <w:p w14:paraId="1695DEAC" w14:textId="70B3F4DC" w:rsidR="00DD0C55" w:rsidRPr="001C1A19" w:rsidRDefault="00572F2B" w:rsidP="005056F4">
            <w:pPr>
              <w:rPr>
                <w:sz w:val="20"/>
                <w:szCs w:val="20"/>
              </w:rPr>
            </w:pPr>
            <w:r w:rsidRPr="00572F2B">
              <w:rPr>
                <w:sz w:val="20"/>
                <w:szCs w:val="20"/>
              </w:rPr>
              <w:t>Chain</w:t>
            </w:r>
          </w:p>
        </w:tc>
        <w:tc>
          <w:tcPr>
            <w:tcW w:w="9090" w:type="dxa"/>
          </w:tcPr>
          <w:p w14:paraId="0E8C201D" w14:textId="6D01C74C" w:rsidR="00DD0C55" w:rsidRDefault="00572F2B" w:rsidP="005056F4">
            <w:pPr>
              <w:rPr>
                <w:sz w:val="20"/>
                <w:szCs w:val="20"/>
              </w:rPr>
            </w:pPr>
            <w:r w:rsidRPr="00572F2B">
              <w:rPr>
                <w:sz w:val="20"/>
                <w:szCs w:val="20"/>
              </w:rPr>
              <w:t>The sequence of consecutive feeds marked missed pickup. Begins when the condition is first detected and continues on every subsequent feed until a pickup is detected.</w:t>
            </w:r>
          </w:p>
        </w:tc>
      </w:tr>
      <w:tr w:rsidR="005056F4" w:rsidRPr="001C1A19" w14:paraId="329D0383" w14:textId="77777777" w:rsidTr="00B12107">
        <w:trPr>
          <w:trHeight w:val="523"/>
        </w:trPr>
        <w:tc>
          <w:tcPr>
            <w:tcW w:w="1525" w:type="dxa"/>
          </w:tcPr>
          <w:p w14:paraId="0FD668E1" w14:textId="35D81C64" w:rsidR="005056F4" w:rsidRPr="001C1A19" w:rsidRDefault="00572F2B" w:rsidP="005056F4">
            <w:pPr>
              <w:rPr>
                <w:sz w:val="20"/>
                <w:szCs w:val="20"/>
              </w:rPr>
            </w:pPr>
            <w:r w:rsidRPr="00572F2B">
              <w:rPr>
                <w:sz w:val="20"/>
                <w:szCs w:val="20"/>
              </w:rPr>
              <w:t>Daily Feed</w:t>
            </w:r>
          </w:p>
        </w:tc>
        <w:tc>
          <w:tcPr>
            <w:tcW w:w="9090" w:type="dxa"/>
          </w:tcPr>
          <w:p w14:paraId="2F823E4E" w14:textId="52E3578A" w:rsidR="005056F4" w:rsidRPr="001C1A19" w:rsidRDefault="00572F2B" w:rsidP="005056F4">
            <w:pPr>
              <w:rPr>
                <w:sz w:val="20"/>
                <w:szCs w:val="20"/>
              </w:rPr>
            </w:pPr>
            <w:r w:rsidRPr="00572F2B">
              <w:rPr>
                <w:sz w:val="20"/>
                <w:szCs w:val="20"/>
              </w:rPr>
              <w:t>The record created from a single device report. Each feed carries the events calculated for it, including missed pickup.</w:t>
            </w:r>
          </w:p>
        </w:tc>
      </w:tr>
      <w:tr w:rsidR="005056F4" w:rsidRPr="001C1A19" w14:paraId="4B97C236" w14:textId="77777777" w:rsidTr="001E55A8">
        <w:tc>
          <w:tcPr>
            <w:tcW w:w="1525" w:type="dxa"/>
          </w:tcPr>
          <w:p w14:paraId="4C9C95E0" w14:textId="02791DA2" w:rsidR="005056F4" w:rsidRPr="001C1A19" w:rsidRDefault="00572F2B" w:rsidP="005056F4">
            <w:pPr>
              <w:rPr>
                <w:sz w:val="20"/>
                <w:szCs w:val="20"/>
              </w:rPr>
            </w:pPr>
            <w:r w:rsidRPr="00572F2B">
              <w:rPr>
                <w:sz w:val="20"/>
                <w:szCs w:val="20"/>
              </w:rPr>
              <w:t>Device report</w:t>
            </w:r>
          </w:p>
        </w:tc>
        <w:tc>
          <w:tcPr>
            <w:tcW w:w="9090" w:type="dxa"/>
          </w:tcPr>
          <w:p w14:paraId="2E2E91AF" w14:textId="752D46C2" w:rsidR="005056F4" w:rsidRPr="001C1A19" w:rsidRDefault="00572F2B" w:rsidP="005056F4">
            <w:pPr>
              <w:rPr>
                <w:sz w:val="20"/>
                <w:szCs w:val="20"/>
              </w:rPr>
            </w:pPr>
            <w:r w:rsidRPr="00572F2B">
              <w:rPr>
                <w:sz w:val="20"/>
                <w:szCs w:val="20"/>
              </w:rPr>
              <w:t>An inbound message from a container's device, received on the asset feed endpoint.</w:t>
            </w:r>
          </w:p>
        </w:tc>
      </w:tr>
      <w:tr w:rsidR="00097534" w:rsidRPr="001C1A19" w14:paraId="60C17A11" w14:textId="77777777" w:rsidTr="001E5797">
        <w:trPr>
          <w:trHeight w:val="559"/>
        </w:trPr>
        <w:tc>
          <w:tcPr>
            <w:tcW w:w="1525" w:type="dxa"/>
          </w:tcPr>
          <w:p w14:paraId="6CC91B16" w14:textId="2D22C264" w:rsidR="00097534" w:rsidRPr="001C1A19" w:rsidRDefault="001E5797" w:rsidP="004C46ED">
            <w:pPr>
              <w:rPr>
                <w:sz w:val="20"/>
                <w:szCs w:val="20"/>
              </w:rPr>
            </w:pPr>
            <w:r w:rsidRPr="001E5797">
              <w:rPr>
                <w:sz w:val="20"/>
                <w:szCs w:val="20"/>
              </w:rPr>
              <w:t>Expected Service Day</w:t>
            </w:r>
          </w:p>
        </w:tc>
        <w:tc>
          <w:tcPr>
            <w:tcW w:w="9090" w:type="dxa"/>
          </w:tcPr>
          <w:p w14:paraId="7A210B75" w14:textId="3DEB2E58" w:rsidR="00097534" w:rsidRPr="001C1A19" w:rsidRDefault="001E5797" w:rsidP="004C46ED">
            <w:pPr>
              <w:rPr>
                <w:sz w:val="20"/>
                <w:szCs w:val="20"/>
              </w:rPr>
            </w:pPr>
            <w:r w:rsidRPr="001E5797">
              <w:rPr>
                <w:sz w:val="20"/>
                <w:szCs w:val="20"/>
              </w:rPr>
              <w:t>A calculated flag indicating whether the current date matches one of the container's configured service days.</w:t>
            </w:r>
          </w:p>
        </w:tc>
      </w:tr>
      <w:tr w:rsidR="00993761" w:rsidRPr="001C1A19" w14:paraId="30792328" w14:textId="77777777" w:rsidTr="001E5797">
        <w:trPr>
          <w:trHeight w:val="532"/>
        </w:trPr>
        <w:tc>
          <w:tcPr>
            <w:tcW w:w="1525" w:type="dxa"/>
          </w:tcPr>
          <w:p w14:paraId="7F42C8C3" w14:textId="5F8EAB3C" w:rsidR="00993761" w:rsidRPr="001C1A19" w:rsidRDefault="001E5797" w:rsidP="00993761">
            <w:pPr>
              <w:rPr>
                <w:sz w:val="20"/>
                <w:szCs w:val="20"/>
              </w:rPr>
            </w:pPr>
            <w:r w:rsidRPr="001E5797">
              <w:rPr>
                <w:sz w:val="20"/>
                <w:szCs w:val="20"/>
              </w:rPr>
              <w:t>Lookback window</w:t>
            </w:r>
          </w:p>
        </w:tc>
        <w:tc>
          <w:tcPr>
            <w:tcW w:w="9090" w:type="dxa"/>
          </w:tcPr>
          <w:p w14:paraId="401CEB3C" w14:textId="67357DAE" w:rsidR="00993761" w:rsidRPr="001C1A19" w:rsidRDefault="001E5797" w:rsidP="00993761">
            <w:pPr>
              <w:rPr>
                <w:sz w:val="20"/>
                <w:szCs w:val="20"/>
              </w:rPr>
            </w:pPr>
            <w:r w:rsidRPr="001E5797">
              <w:rPr>
                <w:sz w:val="20"/>
                <w:szCs w:val="20"/>
              </w:rPr>
              <w:t>The seven day period searched backwards from yesterday for the most recent scheduled pickup day.</w:t>
            </w:r>
          </w:p>
        </w:tc>
      </w:tr>
      <w:tr w:rsidR="00993761" w:rsidRPr="001C1A19" w14:paraId="34D0902A" w14:textId="77777777" w:rsidTr="001E5797">
        <w:trPr>
          <w:trHeight w:val="469"/>
        </w:trPr>
        <w:tc>
          <w:tcPr>
            <w:tcW w:w="1525" w:type="dxa"/>
          </w:tcPr>
          <w:p w14:paraId="1553D0F8" w14:textId="24F6076B" w:rsidR="00993761" w:rsidRPr="001C1A19" w:rsidRDefault="001E5797" w:rsidP="00993761">
            <w:pPr>
              <w:rPr>
                <w:sz w:val="20"/>
                <w:szCs w:val="20"/>
              </w:rPr>
            </w:pPr>
            <w:r w:rsidRPr="001E5797">
              <w:rPr>
                <w:sz w:val="20"/>
                <w:szCs w:val="20"/>
              </w:rPr>
              <w:t>Missed Pickup</w:t>
            </w:r>
          </w:p>
        </w:tc>
        <w:tc>
          <w:tcPr>
            <w:tcW w:w="9090" w:type="dxa"/>
          </w:tcPr>
          <w:p w14:paraId="4B847D87" w14:textId="3708DF69" w:rsidR="00993761" w:rsidRPr="001C1A19" w:rsidRDefault="001E5797" w:rsidP="00993761">
            <w:pPr>
              <w:rPr>
                <w:sz w:val="20"/>
                <w:szCs w:val="20"/>
              </w:rPr>
            </w:pPr>
            <w:r w:rsidRPr="001E5797">
              <w:rPr>
                <w:sz w:val="20"/>
                <w:szCs w:val="20"/>
              </w:rPr>
              <w:t>The event raised when a scheduled pickup day has passed with no pickup detected since. Appears as a notification, as a badge on the container's latest events, and on each feed in the chain.</w:t>
            </w:r>
          </w:p>
        </w:tc>
      </w:tr>
      <w:tr w:rsidR="00993761" w:rsidRPr="001C1A19" w14:paraId="3E9AB27D" w14:textId="77777777" w:rsidTr="003F5E58">
        <w:trPr>
          <w:trHeight w:val="523"/>
        </w:trPr>
        <w:tc>
          <w:tcPr>
            <w:tcW w:w="1525" w:type="dxa"/>
          </w:tcPr>
          <w:p w14:paraId="40377938" w14:textId="176A4FF9" w:rsidR="00993761" w:rsidRPr="001C1A19" w:rsidRDefault="001E5797" w:rsidP="00993761">
            <w:pPr>
              <w:rPr>
                <w:sz w:val="20"/>
                <w:szCs w:val="20"/>
              </w:rPr>
            </w:pPr>
            <w:r w:rsidRPr="001E5797">
              <w:rPr>
                <w:sz w:val="20"/>
                <w:szCs w:val="20"/>
              </w:rPr>
              <w:lastRenderedPageBreak/>
              <w:t>Pickup Detected</w:t>
            </w:r>
          </w:p>
        </w:tc>
        <w:tc>
          <w:tcPr>
            <w:tcW w:w="9090" w:type="dxa"/>
          </w:tcPr>
          <w:p w14:paraId="2B322AA4" w14:textId="0418FFCA" w:rsidR="00993761" w:rsidRPr="001C1A19" w:rsidRDefault="001E5797" w:rsidP="001E5797">
            <w:pPr>
              <w:tabs>
                <w:tab w:val="left" w:pos="1565"/>
              </w:tabs>
              <w:rPr>
                <w:sz w:val="20"/>
                <w:szCs w:val="20"/>
              </w:rPr>
            </w:pPr>
            <w:r w:rsidRPr="001E5797">
              <w:rPr>
                <w:sz w:val="20"/>
                <w:szCs w:val="20"/>
              </w:rPr>
              <w:t>An event received from the device provider indicating that the container was emptied.</w:t>
            </w:r>
            <w:r>
              <w:rPr>
                <w:sz w:val="20"/>
                <w:szCs w:val="20"/>
              </w:rPr>
              <w:tab/>
            </w:r>
          </w:p>
        </w:tc>
      </w:tr>
      <w:tr w:rsidR="00993761" w:rsidRPr="001C1A19" w14:paraId="08A81902" w14:textId="77777777" w:rsidTr="003F5E58">
        <w:trPr>
          <w:trHeight w:val="532"/>
        </w:trPr>
        <w:tc>
          <w:tcPr>
            <w:tcW w:w="1525" w:type="dxa"/>
          </w:tcPr>
          <w:p w14:paraId="4FBE483D" w14:textId="599038A7" w:rsidR="00993761" w:rsidRPr="001C1A19" w:rsidRDefault="001E5797" w:rsidP="00993761">
            <w:pPr>
              <w:rPr>
                <w:sz w:val="20"/>
                <w:szCs w:val="20"/>
              </w:rPr>
            </w:pPr>
            <w:r w:rsidRPr="001E5797">
              <w:rPr>
                <w:sz w:val="20"/>
                <w:szCs w:val="20"/>
              </w:rPr>
              <w:t>Scheduled day</w:t>
            </w:r>
          </w:p>
        </w:tc>
        <w:tc>
          <w:tcPr>
            <w:tcW w:w="9090" w:type="dxa"/>
          </w:tcPr>
          <w:p w14:paraId="51E63C67" w14:textId="6FD8E106" w:rsidR="00993761" w:rsidRPr="001C1A19" w:rsidRDefault="001E5797" w:rsidP="00993761">
            <w:pPr>
              <w:rPr>
                <w:sz w:val="20"/>
                <w:szCs w:val="20"/>
              </w:rPr>
            </w:pPr>
            <w:r w:rsidRPr="001E5797">
              <w:rPr>
                <w:sz w:val="20"/>
                <w:szCs w:val="20"/>
              </w:rPr>
              <w:t>A day on which the container is due to be picked up, determined by its configured service days.</w:t>
            </w:r>
          </w:p>
        </w:tc>
      </w:tr>
      <w:tr w:rsidR="00993761" w:rsidRPr="001C1A19" w14:paraId="145EE008" w14:textId="77777777" w:rsidTr="001E5797">
        <w:trPr>
          <w:trHeight w:val="289"/>
        </w:trPr>
        <w:tc>
          <w:tcPr>
            <w:tcW w:w="1525" w:type="dxa"/>
          </w:tcPr>
          <w:p w14:paraId="33D4102F" w14:textId="4CF72A72" w:rsidR="00993761" w:rsidRPr="001C1A19" w:rsidRDefault="001E5797" w:rsidP="00993761">
            <w:pPr>
              <w:rPr>
                <w:sz w:val="20"/>
                <w:szCs w:val="20"/>
              </w:rPr>
            </w:pPr>
            <w:r w:rsidRPr="001E5797">
              <w:rPr>
                <w:sz w:val="20"/>
                <w:szCs w:val="20"/>
              </w:rPr>
              <w:t>Service Days</w:t>
            </w:r>
          </w:p>
        </w:tc>
        <w:tc>
          <w:tcPr>
            <w:tcW w:w="9090" w:type="dxa"/>
          </w:tcPr>
          <w:p w14:paraId="697DA63A" w14:textId="0ACB184D" w:rsidR="00993761" w:rsidRPr="001C1A19" w:rsidRDefault="001E5797" w:rsidP="00993761">
            <w:pPr>
              <w:rPr>
                <w:sz w:val="20"/>
                <w:szCs w:val="20"/>
              </w:rPr>
            </w:pPr>
            <w:r w:rsidRPr="001E5797">
              <w:rPr>
                <w:sz w:val="20"/>
                <w:szCs w:val="20"/>
              </w:rPr>
              <w:t>The days of the week on which a container is picked up, set per container in the Edit Container view.</w:t>
            </w:r>
          </w:p>
        </w:tc>
      </w:tr>
      <w:tr w:rsidR="00993761" w:rsidRPr="001C1A19" w14:paraId="43E3211A" w14:textId="77777777" w:rsidTr="00993761">
        <w:trPr>
          <w:trHeight w:val="505"/>
        </w:trPr>
        <w:tc>
          <w:tcPr>
            <w:tcW w:w="1525" w:type="dxa"/>
          </w:tcPr>
          <w:p w14:paraId="2C97DDAE" w14:textId="2AEE8D4A" w:rsidR="00993761" w:rsidRPr="001C1A19" w:rsidRDefault="001E5797" w:rsidP="00993761">
            <w:pPr>
              <w:rPr>
                <w:sz w:val="20"/>
                <w:szCs w:val="20"/>
              </w:rPr>
            </w:pPr>
            <w:r w:rsidRPr="001E5797">
              <w:rPr>
                <w:sz w:val="20"/>
                <w:szCs w:val="20"/>
              </w:rPr>
              <w:t>Service Schedule</w:t>
            </w:r>
          </w:p>
        </w:tc>
        <w:tc>
          <w:tcPr>
            <w:tcW w:w="9090" w:type="dxa"/>
          </w:tcPr>
          <w:p w14:paraId="592036CC" w14:textId="6B8E9D9E" w:rsidR="00993761" w:rsidRPr="001C1A19" w:rsidRDefault="001E5797" w:rsidP="001E5797">
            <w:pPr>
              <w:tabs>
                <w:tab w:val="left" w:pos="1440"/>
              </w:tabs>
              <w:rPr>
                <w:sz w:val="20"/>
                <w:szCs w:val="20"/>
              </w:rPr>
            </w:pPr>
            <w:r w:rsidRPr="001E5797">
              <w:rPr>
                <w:sz w:val="20"/>
                <w:szCs w:val="20"/>
              </w:rPr>
              <w:t xml:space="preserve">The pickup frequency displayed alongside service days, for example </w:t>
            </w:r>
            <w:r w:rsidRPr="001E5797">
              <w:rPr>
                <w:rFonts w:ascii="Consolas" w:hAnsi="Consolas"/>
                <w:sz w:val="20"/>
                <w:szCs w:val="20"/>
                <w:highlight w:val="lightGray"/>
              </w:rPr>
              <w:t>2x/week</w:t>
            </w:r>
            <w:r w:rsidRPr="001E5797">
              <w:rPr>
                <w:sz w:val="20"/>
                <w:szCs w:val="20"/>
              </w:rPr>
              <w:t>. Derived from the selected days.</w:t>
            </w:r>
          </w:p>
        </w:tc>
      </w:tr>
    </w:tbl>
    <w:p w14:paraId="284E6FE2" w14:textId="77777777" w:rsidR="00097534" w:rsidRPr="001C1A19" w:rsidRDefault="00097534" w:rsidP="00850AA1"/>
    <w:p w14:paraId="46352FBE" w14:textId="7D7E45F7" w:rsidR="00097534" w:rsidRPr="001C1A19" w:rsidRDefault="002523C1" w:rsidP="00880989">
      <w:pPr>
        <w:pStyle w:val="Heading2"/>
      </w:pPr>
      <w:bookmarkStart w:id="9" w:name="_Toc238033428"/>
      <w:r w:rsidRPr="001C1A19">
        <w:t>Conventions Used</w:t>
      </w:r>
      <w:bookmarkEnd w:id="9"/>
    </w:p>
    <w:p w14:paraId="7321058D" w14:textId="0ED4C0BE" w:rsidR="00AA019C" w:rsidRPr="001C1A19" w:rsidRDefault="00967456" w:rsidP="00AA019C">
      <w:r w:rsidRPr="001C1A19">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AA019C" w:rsidRPr="001C1A19" w14:paraId="08D0484C" w14:textId="77777777" w:rsidTr="00AA019C">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4DEF7AB" w14:textId="4E95A8FC" w:rsidR="00AA019C" w:rsidRPr="001C1A19" w:rsidRDefault="00AA019C" w:rsidP="00D55E13">
            <w:r w:rsidRPr="001C1A19">
              <w:rPr>
                <w:b/>
                <w:bCs/>
                <w:sz w:val="20"/>
                <w:szCs w:val="20"/>
              </w:rPr>
              <w:t>Info:</w:t>
            </w:r>
            <w:r w:rsidRPr="001C1A19">
              <w:rPr>
                <w:sz w:val="20"/>
                <w:szCs w:val="20"/>
              </w:rPr>
              <w:t xml:space="preserve"> Supplementary Information</w:t>
            </w:r>
          </w:p>
        </w:tc>
      </w:tr>
    </w:tbl>
    <w:p w14:paraId="520274E3" w14:textId="77777777" w:rsidR="00AA019C" w:rsidRPr="001C1A19" w:rsidRDefault="00AA019C" w:rsidP="00967456"/>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967456" w:rsidRPr="001C1A19" w14:paraId="13DFE5AA" w14:textId="77777777" w:rsidTr="00AA019C">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C354D36" w14:textId="09A581B8" w:rsidR="00967456" w:rsidRPr="001C1A19" w:rsidRDefault="00967456" w:rsidP="004C46ED">
            <w:r w:rsidRPr="001C1A19">
              <w:rPr>
                <w:b/>
                <w:bCs/>
                <w:sz w:val="20"/>
                <w:szCs w:val="20"/>
              </w:rPr>
              <w:t>Tip:</w:t>
            </w:r>
            <w:r w:rsidRPr="001C1A19">
              <w:rPr>
                <w:sz w:val="20"/>
                <w:szCs w:val="20"/>
              </w:rPr>
              <w:t xml:space="preserve"> A recommendation or useful advice</w:t>
            </w:r>
          </w:p>
        </w:tc>
      </w:tr>
    </w:tbl>
    <w:p w14:paraId="76A2B121" w14:textId="77777777" w:rsidR="00967456" w:rsidRPr="001C1A19" w:rsidRDefault="00967456" w:rsidP="00967456">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67456" w:rsidRPr="001C1A19" w14:paraId="6D64BBBC" w14:textId="77777777" w:rsidTr="00AA019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A7248EE" w14:textId="2D30D09C" w:rsidR="00967456" w:rsidRPr="001C1A19" w:rsidRDefault="00967456" w:rsidP="004C46ED">
            <w:r w:rsidRPr="001C1A19">
              <w:rPr>
                <w:b/>
                <w:bCs/>
                <w:sz w:val="20"/>
                <w:szCs w:val="20"/>
              </w:rPr>
              <w:t>Warning:</w:t>
            </w:r>
            <w:r w:rsidRPr="001C1A19">
              <w:rPr>
                <w:sz w:val="20"/>
                <w:szCs w:val="20"/>
              </w:rPr>
              <w:t xml:space="preserve"> A warning or important notice</w:t>
            </w:r>
          </w:p>
        </w:tc>
      </w:tr>
    </w:tbl>
    <w:p w14:paraId="5830E3CE" w14:textId="77777777" w:rsidR="00967456" w:rsidRPr="001C1A19" w:rsidRDefault="00967456" w:rsidP="00967456">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67456" w:rsidRPr="001C1A19" w14:paraId="2E654293" w14:textId="77777777" w:rsidTr="00AA019C">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6A04ADF" w14:textId="05D34361" w:rsidR="00967456" w:rsidRPr="001C1A19" w:rsidRDefault="00967456" w:rsidP="004C46ED">
            <w:r w:rsidRPr="001C1A19">
              <w:rPr>
                <w:b/>
                <w:bCs/>
                <w:sz w:val="20"/>
                <w:szCs w:val="20"/>
              </w:rPr>
              <w:t>Note:</w:t>
            </w:r>
            <w:r w:rsidRPr="001C1A19">
              <w:rPr>
                <w:sz w:val="20"/>
                <w:szCs w:val="20"/>
              </w:rPr>
              <w:t xml:space="preserve"> A notice. </w:t>
            </w:r>
          </w:p>
        </w:tc>
      </w:tr>
    </w:tbl>
    <w:p w14:paraId="14A45522" w14:textId="77777777" w:rsidR="002D22EA" w:rsidRPr="001C1A19" w:rsidRDefault="002D22EA" w:rsidP="002F6218">
      <w:pPr>
        <w:pStyle w:val="NoSpacing"/>
      </w:pPr>
    </w:p>
    <w:p w14:paraId="08C0A4DA" w14:textId="77777777" w:rsidR="002D22EA" w:rsidRPr="001C1A19" w:rsidRDefault="002D22EA" w:rsidP="00850AA1"/>
    <w:p w14:paraId="2DC4A14F" w14:textId="77777777" w:rsidR="002D22EA" w:rsidRPr="001C1A19" w:rsidRDefault="002D22EA" w:rsidP="00850AA1"/>
    <w:p w14:paraId="54C3EC76" w14:textId="77777777" w:rsidR="002D22EA" w:rsidRPr="001C1A19" w:rsidRDefault="002D22EA" w:rsidP="00850AA1"/>
    <w:p w14:paraId="4CD8E582" w14:textId="77777777" w:rsidR="001A19D9" w:rsidRPr="001C1A19" w:rsidRDefault="001A19D9" w:rsidP="00EC39C6">
      <w:pPr>
        <w:sectPr w:rsidR="001A19D9" w:rsidRPr="001C1A19" w:rsidSect="00317175">
          <w:headerReference w:type="default" r:id="rId15"/>
          <w:pgSz w:w="12240" w:h="15840"/>
          <w:pgMar w:top="1411" w:right="850" w:bottom="1411" w:left="850" w:header="576" w:footer="720" w:gutter="0"/>
          <w:pgNumType w:chapSep="period"/>
          <w:cols w:space="720"/>
          <w:docGrid w:linePitch="360"/>
        </w:sectPr>
      </w:pPr>
    </w:p>
    <w:p w14:paraId="3354AECC" w14:textId="4894454F" w:rsidR="004B10FE" w:rsidRPr="001C1A19" w:rsidRDefault="00F173BB" w:rsidP="004B10FE">
      <w:pPr>
        <w:pStyle w:val="Heading1"/>
        <w:spacing w:after="360"/>
      </w:pPr>
      <w:bookmarkStart w:id="10" w:name="_Toc238033429"/>
      <w:r>
        <w:lastRenderedPageBreak/>
        <w:t xml:space="preserve">MISSED PICKUP </w:t>
      </w:r>
      <w:r w:rsidR="000D113C" w:rsidRPr="001C1A19">
        <w:t>MODEL</w:t>
      </w:r>
      <w:bookmarkEnd w:id="10"/>
    </w:p>
    <w:p w14:paraId="52C289AC" w14:textId="7D3658CF" w:rsidR="004B10FE" w:rsidRPr="001C1A19" w:rsidRDefault="003D0D75" w:rsidP="00880989">
      <w:pPr>
        <w:pStyle w:val="Heading2"/>
      </w:pPr>
      <w:bookmarkStart w:id="11" w:name="_Toc238033430"/>
      <w:r w:rsidRPr="001C1A19">
        <w:t>Overview</w:t>
      </w:r>
      <w:bookmarkEnd w:id="11"/>
    </w:p>
    <w:p w14:paraId="066F4CA0" w14:textId="54223BF2" w:rsidR="00F46BE3" w:rsidRDefault="00F46BE3" w:rsidP="00F46BE3">
      <w:r>
        <w:t>ZSight monitors waste containers fitted with cameras and IoT devices. Each container has a configured pickup schedule, and the device provider reports when a pickup is detected.</w:t>
      </w:r>
    </w:p>
    <w:p w14:paraId="6CABF712" w14:textId="76DB3F8F" w:rsidR="00F46BE3" w:rsidRDefault="00F46BE3" w:rsidP="00F46BE3">
      <w:r>
        <w:t xml:space="preserve">Missed pickup determines whether a scheduled pickup failed to happen. Unlike most events in the feed, it is calculated by ZSight rather than reported by the device provider. The provider supplies the </w:t>
      </w:r>
      <w:r w:rsidRPr="00F46BE3">
        <w:rPr>
          <w:rFonts w:ascii="Consolas" w:hAnsi="Consolas"/>
          <w:highlight w:val="lightGray"/>
        </w:rPr>
        <w:t>Pickup Detected</w:t>
      </w:r>
      <w:r>
        <w:t xml:space="preserve"> event; ZSight compares that against the container's schedule and decides whether a pickup is overdue.</w:t>
      </w:r>
    </w:p>
    <w:p w14:paraId="33F45F11" w14:textId="40EFCD37" w:rsidR="00E74F3D" w:rsidRDefault="00E74F3D" w:rsidP="00F46BE3">
      <w:r>
        <w:t>The evaluation runs on every device report and produces one of two outcomes: the feed is marked missed pickup, or it is not. A missed pickup notification opens when the condition is first detected and remains open until a pickup is detected.</w:t>
      </w:r>
    </w:p>
    <w:p w14:paraId="4EC532EE" w14:textId="243212BD" w:rsidR="00E74F3D" w:rsidRDefault="002A79EA" w:rsidP="00E74F3D">
      <w:pPr>
        <w:jc w:val="center"/>
      </w:pPr>
      <w:r w:rsidRPr="002A79EA">
        <w:drawing>
          <wp:inline distT="0" distB="0" distL="0" distR="0" wp14:anchorId="30059BAD" wp14:editId="35154284">
            <wp:extent cx="4114800" cy="5340096"/>
            <wp:effectExtent l="0" t="0" r="0" b="0"/>
            <wp:docPr id="52636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63470" name=""/>
                    <pic:cNvPicPr/>
                  </pic:nvPicPr>
                  <pic:blipFill>
                    <a:blip r:embed="rId16"/>
                    <a:stretch>
                      <a:fillRect/>
                    </a:stretch>
                  </pic:blipFill>
                  <pic:spPr>
                    <a:xfrm>
                      <a:off x="0" y="0"/>
                      <a:ext cx="4114800" cy="5340096"/>
                    </a:xfrm>
                    <a:prstGeom prst="rect">
                      <a:avLst/>
                    </a:prstGeom>
                  </pic:spPr>
                </pic:pic>
              </a:graphicData>
            </a:graphic>
          </wp:inline>
        </w:drawing>
      </w:r>
    </w:p>
    <w:p w14:paraId="2811FD3B" w14:textId="77777777" w:rsidR="00780637" w:rsidRDefault="007047DC" w:rsidP="00F46BE3">
      <w:r>
        <w:lastRenderedPageBreak/>
        <w:t>The previous figure traces the full sequence of a container missed pickup.</w:t>
      </w:r>
      <w:r w:rsidR="00780637">
        <w:t xml:space="preserve"> </w:t>
      </w:r>
      <w:r w:rsidR="00780637" w:rsidRPr="007047DC">
        <w:t>The container's service days are configured in the Edit Container view. Each device report is recorded as a Daily Feed entry and then evaluated. If the report carries a pickup detected event, the chain clears and any open notification resolves. Otherwise the system checks whether the previous feed was already marked, and if not, looks backwards through the schedule to determine whether a pickup was due and not made.</w:t>
      </w:r>
    </w:p>
    <w:p w14:paraId="6584DDC8" w14:textId="552C8F7B" w:rsidR="00AD5BDB" w:rsidRDefault="00AD5BDB" w:rsidP="00F46BE3">
      <w:r>
        <w:t>Two characteristics distinguish this from a simple schedule check.</w:t>
      </w:r>
    </w:p>
    <w:p w14:paraId="1F5C76A0" w14:textId="0152DDC1" w:rsidR="00AD5BDB" w:rsidRDefault="00AD5BDB" w:rsidP="00AD5BDB">
      <w:pPr>
        <w:pStyle w:val="ListParagraph"/>
        <w:numPr>
          <w:ilvl w:val="0"/>
          <w:numId w:val="17"/>
        </w:numPr>
      </w:pPr>
      <w:r w:rsidRPr="00AD5BDB">
        <w:rPr>
          <w:b/>
          <w:bCs/>
        </w:rPr>
        <w:t>The current day is never assessed.</w:t>
      </w:r>
      <w:r>
        <w:t xml:space="preserve"> A pickup may still happen later in the day, so a scheduled day is only judged from the first report of the following day onward.</w:t>
      </w:r>
    </w:p>
    <w:p w14:paraId="531B3D0D" w14:textId="4A549C63" w:rsidR="00AD5BDB" w:rsidRDefault="00AD5BDB" w:rsidP="00AD5BDB">
      <w:pPr>
        <w:pStyle w:val="ListParagraph"/>
        <w:numPr>
          <w:ilvl w:val="0"/>
          <w:numId w:val="17"/>
        </w:numPr>
      </w:pPr>
      <w:r w:rsidRPr="00AD5BDB">
        <w:rPr>
          <w:b/>
          <w:bCs/>
        </w:rPr>
        <w:t>The state propagates forward</w:t>
      </w:r>
      <w:r>
        <w:t>. Once a feed is marked missed pickup, every subsequent feed carries the same mark until a pickup is detected. This is why the badge appears on days that are not service days.</w:t>
      </w:r>
    </w:p>
    <w:p w14:paraId="5AEBA931" w14:textId="77777777" w:rsidR="00380EFD" w:rsidRDefault="00380EFD" w:rsidP="00AD5BDB"/>
    <w:p w14:paraId="65D5EB86" w14:textId="22A02454" w:rsidR="00380EFD" w:rsidRDefault="00380EFD" w:rsidP="00380EFD">
      <w:pPr>
        <w:pStyle w:val="Heading2"/>
      </w:pPr>
      <w:bookmarkStart w:id="12" w:name="_Toc238033431"/>
      <w:r>
        <w:t>Inputs</w:t>
      </w:r>
      <w:bookmarkEnd w:id="1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4140"/>
        <w:gridCol w:w="4500"/>
      </w:tblGrid>
      <w:tr w:rsidR="006401B3" w:rsidRPr="001C1A19" w14:paraId="7E39B530" w14:textId="77777777" w:rsidTr="00A15CD4">
        <w:tc>
          <w:tcPr>
            <w:tcW w:w="1975" w:type="dxa"/>
            <w:shd w:val="clear" w:color="auto" w:fill="4F7ABA"/>
          </w:tcPr>
          <w:p w14:paraId="15F890FC" w14:textId="4AAA4EE8" w:rsidR="006401B3" w:rsidRPr="001C1A19" w:rsidRDefault="00380EFD" w:rsidP="00224C98">
            <w:pPr>
              <w:rPr>
                <w:b/>
                <w:bCs/>
                <w:color w:val="FFFFFF" w:themeColor="background1"/>
                <w:sz w:val="20"/>
                <w:szCs w:val="20"/>
              </w:rPr>
            </w:pPr>
            <w:r>
              <w:rPr>
                <w:b/>
                <w:bCs/>
                <w:color w:val="FFFFFF" w:themeColor="background1"/>
                <w:sz w:val="20"/>
                <w:szCs w:val="20"/>
              </w:rPr>
              <w:t>Input</w:t>
            </w:r>
          </w:p>
        </w:tc>
        <w:tc>
          <w:tcPr>
            <w:tcW w:w="4140" w:type="dxa"/>
            <w:shd w:val="clear" w:color="auto" w:fill="4F7ABA"/>
          </w:tcPr>
          <w:p w14:paraId="7BDEE0A5" w14:textId="4A64FB34" w:rsidR="006401B3" w:rsidRPr="001C1A19" w:rsidRDefault="00380EFD" w:rsidP="00224C98">
            <w:pPr>
              <w:rPr>
                <w:b/>
                <w:bCs/>
                <w:color w:val="FFFFFF" w:themeColor="background1"/>
                <w:sz w:val="20"/>
                <w:szCs w:val="20"/>
              </w:rPr>
            </w:pPr>
            <w:r>
              <w:rPr>
                <w:b/>
                <w:bCs/>
                <w:color w:val="FFFFFF" w:themeColor="background1"/>
                <w:sz w:val="20"/>
                <w:szCs w:val="20"/>
              </w:rPr>
              <w:t>Source</w:t>
            </w:r>
          </w:p>
        </w:tc>
        <w:tc>
          <w:tcPr>
            <w:tcW w:w="4500" w:type="dxa"/>
            <w:shd w:val="clear" w:color="auto" w:fill="4F7ABA"/>
          </w:tcPr>
          <w:p w14:paraId="305D16A0" w14:textId="24B98902" w:rsidR="006401B3" w:rsidRPr="001C1A19" w:rsidRDefault="00380EFD" w:rsidP="00224C98">
            <w:pPr>
              <w:rPr>
                <w:b/>
                <w:bCs/>
                <w:color w:val="FFFFFF" w:themeColor="background1"/>
                <w:sz w:val="20"/>
                <w:szCs w:val="20"/>
              </w:rPr>
            </w:pPr>
            <w:r>
              <w:rPr>
                <w:b/>
                <w:bCs/>
                <w:color w:val="FFFFFF" w:themeColor="background1"/>
                <w:sz w:val="20"/>
                <w:szCs w:val="20"/>
              </w:rPr>
              <w:t>Role</w:t>
            </w:r>
          </w:p>
        </w:tc>
      </w:tr>
      <w:tr w:rsidR="009F0BEA" w:rsidRPr="001C1A19" w14:paraId="3EACE070" w14:textId="77777777" w:rsidTr="00A15CD4">
        <w:trPr>
          <w:trHeight w:val="280"/>
        </w:trPr>
        <w:tc>
          <w:tcPr>
            <w:tcW w:w="1975" w:type="dxa"/>
          </w:tcPr>
          <w:p w14:paraId="06E8F411" w14:textId="780C6981" w:rsidR="009F0BEA" w:rsidRPr="009F0BEA" w:rsidRDefault="00A15CD4" w:rsidP="009F0BEA">
            <w:pPr>
              <w:rPr>
                <w:rFonts w:cs="Arial"/>
                <w:sz w:val="20"/>
                <w:szCs w:val="20"/>
              </w:rPr>
            </w:pPr>
            <w:r>
              <w:rPr>
                <w:rFonts w:cs="Arial"/>
                <w:sz w:val="20"/>
                <w:szCs w:val="20"/>
              </w:rPr>
              <w:t>Service Days</w:t>
            </w:r>
          </w:p>
        </w:tc>
        <w:tc>
          <w:tcPr>
            <w:tcW w:w="4140" w:type="dxa"/>
          </w:tcPr>
          <w:p w14:paraId="31E7ECF2" w14:textId="17360718" w:rsidR="009F0BEA" w:rsidRPr="009F0BEA" w:rsidRDefault="00A15CD4" w:rsidP="009F0BEA">
            <w:pPr>
              <w:rPr>
                <w:rFonts w:cs="Arial"/>
                <w:sz w:val="20"/>
                <w:szCs w:val="20"/>
              </w:rPr>
            </w:pPr>
            <w:r>
              <w:rPr>
                <w:rFonts w:cs="Arial"/>
                <w:sz w:val="20"/>
                <w:szCs w:val="20"/>
              </w:rPr>
              <w:t>Container configuration</w:t>
            </w:r>
          </w:p>
        </w:tc>
        <w:tc>
          <w:tcPr>
            <w:tcW w:w="4500" w:type="dxa"/>
          </w:tcPr>
          <w:p w14:paraId="2979BF4E" w14:textId="13E4414D" w:rsidR="009F0BEA" w:rsidRPr="009F0BEA" w:rsidRDefault="00A15CD4" w:rsidP="009F0BEA">
            <w:pPr>
              <w:rPr>
                <w:rFonts w:cs="Arial"/>
                <w:sz w:val="20"/>
                <w:szCs w:val="20"/>
              </w:rPr>
            </w:pPr>
            <w:r>
              <w:rPr>
                <w:rFonts w:cs="Arial"/>
                <w:sz w:val="20"/>
                <w:szCs w:val="20"/>
              </w:rPr>
              <w:t>Determines which days a pickup is due</w:t>
            </w:r>
          </w:p>
        </w:tc>
      </w:tr>
      <w:tr w:rsidR="009F0BEA" w:rsidRPr="001C1A19" w14:paraId="6C4006B4" w14:textId="77777777" w:rsidTr="00A15CD4">
        <w:trPr>
          <w:trHeight w:val="307"/>
        </w:trPr>
        <w:tc>
          <w:tcPr>
            <w:tcW w:w="1975" w:type="dxa"/>
          </w:tcPr>
          <w:p w14:paraId="092AFF02" w14:textId="558469CC" w:rsidR="009F0BEA" w:rsidRPr="009F0BEA" w:rsidRDefault="00A15CD4" w:rsidP="009F0BEA">
            <w:pPr>
              <w:rPr>
                <w:rFonts w:cs="Arial"/>
                <w:sz w:val="20"/>
                <w:szCs w:val="20"/>
              </w:rPr>
            </w:pPr>
            <w:r>
              <w:rPr>
                <w:rFonts w:cs="Arial"/>
                <w:sz w:val="20"/>
                <w:szCs w:val="20"/>
              </w:rPr>
              <w:t>Pickup Detected</w:t>
            </w:r>
          </w:p>
        </w:tc>
        <w:tc>
          <w:tcPr>
            <w:tcW w:w="4140" w:type="dxa"/>
          </w:tcPr>
          <w:p w14:paraId="5185ACCB" w14:textId="239EEB43" w:rsidR="009F0BEA" w:rsidRPr="009F0BEA" w:rsidRDefault="00A15CD4" w:rsidP="009F0BEA">
            <w:pPr>
              <w:rPr>
                <w:rFonts w:cs="Arial"/>
                <w:sz w:val="20"/>
                <w:szCs w:val="20"/>
              </w:rPr>
            </w:pPr>
            <w:r>
              <w:rPr>
                <w:rFonts w:cs="Arial"/>
                <w:sz w:val="20"/>
                <w:szCs w:val="20"/>
              </w:rPr>
              <w:t>Device provider, per report</w:t>
            </w:r>
          </w:p>
        </w:tc>
        <w:tc>
          <w:tcPr>
            <w:tcW w:w="4500" w:type="dxa"/>
          </w:tcPr>
          <w:p w14:paraId="1042C303" w14:textId="5F7F91BA" w:rsidR="009F0BEA" w:rsidRPr="009F0BEA" w:rsidRDefault="00A15CD4" w:rsidP="009F0BEA">
            <w:pPr>
              <w:rPr>
                <w:rFonts w:cs="Arial"/>
                <w:sz w:val="20"/>
                <w:szCs w:val="20"/>
              </w:rPr>
            </w:pPr>
            <w:r>
              <w:rPr>
                <w:rFonts w:cs="Arial"/>
                <w:sz w:val="20"/>
                <w:szCs w:val="20"/>
              </w:rPr>
              <w:t>Indicates the container was emptied</w:t>
            </w:r>
          </w:p>
        </w:tc>
      </w:tr>
      <w:tr w:rsidR="00380EFD" w:rsidRPr="001C1A19" w14:paraId="2A3659CF" w14:textId="77777777" w:rsidTr="00A15CD4">
        <w:trPr>
          <w:trHeight w:val="307"/>
        </w:trPr>
        <w:tc>
          <w:tcPr>
            <w:tcW w:w="1975" w:type="dxa"/>
          </w:tcPr>
          <w:p w14:paraId="1D42E059" w14:textId="0CDE9EDE" w:rsidR="00380EFD" w:rsidRPr="009F0BEA" w:rsidRDefault="00A15CD4" w:rsidP="009F0BEA">
            <w:pPr>
              <w:rPr>
                <w:sz w:val="20"/>
                <w:szCs w:val="20"/>
              </w:rPr>
            </w:pPr>
            <w:r>
              <w:rPr>
                <w:sz w:val="20"/>
                <w:szCs w:val="20"/>
              </w:rPr>
              <w:t>Previous feed state</w:t>
            </w:r>
          </w:p>
        </w:tc>
        <w:tc>
          <w:tcPr>
            <w:tcW w:w="4140" w:type="dxa"/>
          </w:tcPr>
          <w:p w14:paraId="29A56829" w14:textId="51AD9FDC" w:rsidR="00380EFD" w:rsidRPr="009F0BEA" w:rsidRDefault="00A15CD4" w:rsidP="009F0BEA">
            <w:pPr>
              <w:rPr>
                <w:sz w:val="20"/>
                <w:szCs w:val="20"/>
              </w:rPr>
            </w:pPr>
            <w:r>
              <w:rPr>
                <w:sz w:val="20"/>
                <w:szCs w:val="20"/>
              </w:rPr>
              <w:t>The container’s preceding Daily Feed entry</w:t>
            </w:r>
          </w:p>
        </w:tc>
        <w:tc>
          <w:tcPr>
            <w:tcW w:w="4500" w:type="dxa"/>
          </w:tcPr>
          <w:p w14:paraId="4999BEB7" w14:textId="1020851B" w:rsidR="00380EFD" w:rsidRPr="009F0BEA" w:rsidRDefault="00A15CD4" w:rsidP="009F0BEA">
            <w:pPr>
              <w:rPr>
                <w:sz w:val="20"/>
                <w:szCs w:val="20"/>
              </w:rPr>
            </w:pPr>
            <w:r>
              <w:rPr>
                <w:sz w:val="20"/>
                <w:szCs w:val="20"/>
              </w:rPr>
              <w:t>Carries the chain forward</w:t>
            </w:r>
          </w:p>
        </w:tc>
      </w:tr>
      <w:tr w:rsidR="00380EFD" w:rsidRPr="001C1A19" w14:paraId="7BB52110" w14:textId="77777777" w:rsidTr="00A15CD4">
        <w:trPr>
          <w:trHeight w:val="307"/>
        </w:trPr>
        <w:tc>
          <w:tcPr>
            <w:tcW w:w="1975" w:type="dxa"/>
          </w:tcPr>
          <w:p w14:paraId="02202030" w14:textId="467EC173" w:rsidR="00380EFD" w:rsidRPr="009F0BEA" w:rsidRDefault="00A15CD4" w:rsidP="009F0BEA">
            <w:pPr>
              <w:rPr>
                <w:sz w:val="20"/>
                <w:szCs w:val="20"/>
              </w:rPr>
            </w:pPr>
            <w:r>
              <w:rPr>
                <w:sz w:val="20"/>
                <w:szCs w:val="20"/>
              </w:rPr>
              <w:t>Installation date</w:t>
            </w:r>
          </w:p>
        </w:tc>
        <w:tc>
          <w:tcPr>
            <w:tcW w:w="4140" w:type="dxa"/>
          </w:tcPr>
          <w:p w14:paraId="257F7794" w14:textId="73669540" w:rsidR="00380EFD" w:rsidRPr="009F0BEA" w:rsidRDefault="00A15CD4" w:rsidP="009F0BEA">
            <w:pPr>
              <w:rPr>
                <w:sz w:val="20"/>
                <w:szCs w:val="20"/>
              </w:rPr>
            </w:pPr>
            <w:r>
              <w:rPr>
                <w:sz w:val="20"/>
                <w:szCs w:val="20"/>
              </w:rPr>
              <w:t>The container’s most recent installation feed</w:t>
            </w:r>
          </w:p>
        </w:tc>
        <w:tc>
          <w:tcPr>
            <w:tcW w:w="4500" w:type="dxa"/>
          </w:tcPr>
          <w:p w14:paraId="261B2DB4" w14:textId="714D0597" w:rsidR="00380EFD" w:rsidRPr="009F0BEA" w:rsidRDefault="00A15CD4" w:rsidP="009F0BEA">
            <w:pPr>
              <w:rPr>
                <w:sz w:val="20"/>
                <w:szCs w:val="20"/>
              </w:rPr>
            </w:pPr>
            <w:r>
              <w:rPr>
                <w:sz w:val="20"/>
                <w:szCs w:val="20"/>
              </w:rPr>
              <w:t>Prevents flagging pickups that predate installation.</w:t>
            </w:r>
          </w:p>
        </w:tc>
      </w:tr>
    </w:tbl>
    <w:p w14:paraId="0CEB7414" w14:textId="77777777" w:rsidR="008B0E9E" w:rsidRDefault="008B0E9E" w:rsidP="00D90757"/>
    <w:p w14:paraId="2B662F43" w14:textId="4C2A1101" w:rsidR="00F46BE3" w:rsidRPr="00D90757" w:rsidRDefault="00017FA6" w:rsidP="00F46BE3">
      <w:r>
        <w:t xml:space="preserve">The evaluation draws on four inputs. </w:t>
      </w:r>
      <w:r w:rsidR="00A15CD4">
        <w:t xml:space="preserve">Service Days are set individually, not as a frequency. The </w:t>
      </w:r>
      <w:r w:rsidR="00C25696">
        <w:t>S</w:t>
      </w:r>
      <w:r w:rsidR="00A15CD4">
        <w:t xml:space="preserve">ervice </w:t>
      </w:r>
      <w:r w:rsidR="00C25696">
        <w:t>S</w:t>
      </w:r>
      <w:r w:rsidR="00A15CD4">
        <w:t>chedule field displayed alongside them is derived from the selected days and is not itself an input to the evaluation.</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6401B3" w:rsidRPr="001C1A19" w14:paraId="66FDE1CD" w14:textId="77777777" w:rsidTr="00A15CD4">
        <w:trPr>
          <w:trHeight w:val="496"/>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C3F6476" w14:textId="4D4E00A8" w:rsidR="006401B3" w:rsidRPr="001C1A19" w:rsidRDefault="006401B3" w:rsidP="00224C98">
            <w:r w:rsidRPr="001C1A19">
              <w:rPr>
                <w:b/>
                <w:bCs/>
                <w:sz w:val="20"/>
                <w:szCs w:val="20"/>
              </w:rPr>
              <w:t>Note:</w:t>
            </w:r>
            <w:r w:rsidRPr="001C1A19">
              <w:rPr>
                <w:sz w:val="20"/>
                <w:szCs w:val="20"/>
              </w:rPr>
              <w:t xml:space="preserve"> </w:t>
            </w:r>
            <w:r w:rsidR="00A15CD4" w:rsidRPr="00A15CD4">
              <w:rPr>
                <w:sz w:val="20"/>
                <w:szCs w:val="20"/>
              </w:rPr>
              <w:t>The evaluation uses the site's local date rather than a system-wide timezone, so a container is assessed against the calendar day at its own location.</w:t>
            </w:r>
          </w:p>
        </w:tc>
      </w:tr>
    </w:tbl>
    <w:p w14:paraId="34CC54A2" w14:textId="77777777" w:rsidR="006401B3" w:rsidRPr="001C1A19" w:rsidRDefault="006401B3" w:rsidP="006401B3">
      <w:pPr>
        <w:pStyle w:val="NoSpacing"/>
      </w:pPr>
    </w:p>
    <w:p w14:paraId="774F10C4" w14:textId="77777777" w:rsidR="003D0D75" w:rsidRPr="001C1A19" w:rsidRDefault="003D0D75" w:rsidP="004B10FE"/>
    <w:p w14:paraId="7E2385C2" w14:textId="733059A0" w:rsidR="003D0D75" w:rsidRPr="001C1A19" w:rsidRDefault="00A15CD4" w:rsidP="00880989">
      <w:pPr>
        <w:pStyle w:val="Heading2"/>
      </w:pPr>
      <w:bookmarkStart w:id="13" w:name="_Toc238033432"/>
      <w:r>
        <w:t>User Roles</w:t>
      </w:r>
      <w:bookmarkEnd w:id="13"/>
    </w:p>
    <w:p w14:paraId="679E1B5C" w14:textId="7E79BDC1" w:rsidR="00017FA6" w:rsidRPr="001C1A19" w:rsidRDefault="00017FA6" w:rsidP="003D0D75">
      <w:r w:rsidRPr="00017FA6">
        <w:t>Missed pickup is entirely system-calculated and requires no user action. The only user-controlled input is the container's service days.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6205"/>
        <w:gridCol w:w="2160"/>
        <w:gridCol w:w="2250"/>
      </w:tblGrid>
      <w:tr w:rsidR="00A806C7" w:rsidRPr="001C1A19" w14:paraId="413DD33D" w14:textId="472B6FCE" w:rsidTr="00A806C7">
        <w:tc>
          <w:tcPr>
            <w:tcW w:w="6205" w:type="dxa"/>
            <w:shd w:val="clear" w:color="auto" w:fill="4F7ABA"/>
          </w:tcPr>
          <w:p w14:paraId="4AD0D24A" w14:textId="5E85034F" w:rsidR="00A806C7" w:rsidRPr="001C1A19" w:rsidRDefault="00A806C7" w:rsidP="004C46ED">
            <w:pPr>
              <w:rPr>
                <w:b/>
                <w:bCs/>
                <w:color w:val="FFFFFF" w:themeColor="background1"/>
                <w:sz w:val="20"/>
                <w:szCs w:val="20"/>
              </w:rPr>
            </w:pPr>
            <w:r w:rsidRPr="001C1A19">
              <w:rPr>
                <w:b/>
                <w:bCs/>
                <w:color w:val="FFFFFF" w:themeColor="background1"/>
                <w:sz w:val="20"/>
                <w:szCs w:val="20"/>
              </w:rPr>
              <w:t>Description</w:t>
            </w:r>
          </w:p>
        </w:tc>
        <w:tc>
          <w:tcPr>
            <w:tcW w:w="2160" w:type="dxa"/>
            <w:shd w:val="clear" w:color="auto" w:fill="4F7ABA"/>
          </w:tcPr>
          <w:p w14:paraId="1776BD03" w14:textId="053FE564" w:rsidR="00A806C7" w:rsidRPr="001C1A19" w:rsidRDefault="00A806C7" w:rsidP="00A23C03">
            <w:pPr>
              <w:jc w:val="center"/>
              <w:rPr>
                <w:b/>
                <w:bCs/>
                <w:color w:val="FFFFFF" w:themeColor="background1"/>
                <w:sz w:val="20"/>
                <w:szCs w:val="20"/>
              </w:rPr>
            </w:pPr>
            <w:r>
              <w:rPr>
                <w:b/>
                <w:bCs/>
                <w:color w:val="FFFFFF" w:themeColor="background1"/>
                <w:sz w:val="20"/>
                <w:szCs w:val="20"/>
              </w:rPr>
              <w:t>Standard User</w:t>
            </w:r>
          </w:p>
        </w:tc>
        <w:tc>
          <w:tcPr>
            <w:tcW w:w="2250" w:type="dxa"/>
            <w:shd w:val="clear" w:color="auto" w:fill="4F7ABA"/>
          </w:tcPr>
          <w:p w14:paraId="686D0B00" w14:textId="6A7DF5B5" w:rsidR="00A806C7" w:rsidRPr="001C1A19" w:rsidRDefault="00A806C7" w:rsidP="00A23C03">
            <w:pPr>
              <w:jc w:val="center"/>
              <w:rPr>
                <w:b/>
                <w:bCs/>
                <w:color w:val="FFFFFF" w:themeColor="background1"/>
                <w:sz w:val="20"/>
                <w:szCs w:val="20"/>
              </w:rPr>
            </w:pPr>
            <w:r>
              <w:rPr>
                <w:b/>
                <w:bCs/>
                <w:color w:val="FFFFFF" w:themeColor="background1"/>
                <w:sz w:val="20"/>
                <w:szCs w:val="20"/>
              </w:rPr>
              <w:t>Administrator</w:t>
            </w:r>
          </w:p>
        </w:tc>
      </w:tr>
      <w:tr w:rsidR="00A806C7" w:rsidRPr="001C1A19" w14:paraId="29AEEF46" w14:textId="3A4BDEAF" w:rsidTr="00A806C7">
        <w:trPr>
          <w:trHeight w:val="139"/>
        </w:trPr>
        <w:tc>
          <w:tcPr>
            <w:tcW w:w="6205" w:type="dxa"/>
          </w:tcPr>
          <w:p w14:paraId="7F43D75C" w14:textId="011ECC17" w:rsidR="00A806C7" w:rsidRPr="001C1A19" w:rsidRDefault="005D5721" w:rsidP="004C46ED">
            <w:pPr>
              <w:rPr>
                <w:sz w:val="20"/>
                <w:szCs w:val="20"/>
              </w:rPr>
            </w:pPr>
            <w:r>
              <w:rPr>
                <w:sz w:val="20"/>
                <w:szCs w:val="20"/>
              </w:rPr>
              <w:t xml:space="preserve">View </w:t>
            </w:r>
            <w:r w:rsidR="00017FA6">
              <w:rPr>
                <w:sz w:val="20"/>
                <w:szCs w:val="20"/>
              </w:rPr>
              <w:t>missed pickup notifications</w:t>
            </w:r>
          </w:p>
        </w:tc>
        <w:tc>
          <w:tcPr>
            <w:tcW w:w="2160" w:type="dxa"/>
          </w:tcPr>
          <w:p w14:paraId="45B41C4F" w14:textId="29B2AFCD" w:rsidR="00A806C7" w:rsidRPr="001C1A19" w:rsidRDefault="00A806C7" w:rsidP="001C0AF1">
            <w:pPr>
              <w:jc w:val="center"/>
              <w:rPr>
                <w:sz w:val="20"/>
                <w:szCs w:val="20"/>
              </w:rPr>
            </w:pPr>
            <w:r w:rsidRPr="001C1A19">
              <w:rPr>
                <w:noProof/>
                <w:sz w:val="20"/>
                <w:szCs w:val="20"/>
              </w:rPr>
              <w:drawing>
                <wp:inline distT="0" distB="0" distL="0" distR="0" wp14:anchorId="470F0C5C" wp14:editId="50E6EE0F">
                  <wp:extent cx="228600" cy="228600"/>
                  <wp:effectExtent l="0" t="0" r="0" b="0"/>
                  <wp:docPr id="117218124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228600" cy="228600"/>
                          </a:xfrm>
                          <a:prstGeom prst="rect">
                            <a:avLst/>
                          </a:prstGeom>
                        </pic:spPr>
                      </pic:pic>
                    </a:graphicData>
                  </a:graphic>
                </wp:inline>
              </w:drawing>
            </w:r>
          </w:p>
        </w:tc>
        <w:tc>
          <w:tcPr>
            <w:tcW w:w="2250" w:type="dxa"/>
          </w:tcPr>
          <w:p w14:paraId="0BAAB7B2" w14:textId="71F2E8AF" w:rsidR="00A806C7" w:rsidRPr="001C1A19" w:rsidRDefault="008016BA" w:rsidP="001C0AF1">
            <w:pPr>
              <w:jc w:val="center"/>
              <w:rPr>
                <w:sz w:val="20"/>
                <w:szCs w:val="20"/>
              </w:rPr>
            </w:pPr>
            <w:r w:rsidRPr="001C1A19">
              <w:rPr>
                <w:noProof/>
                <w:sz w:val="20"/>
                <w:szCs w:val="20"/>
              </w:rPr>
              <w:drawing>
                <wp:inline distT="0" distB="0" distL="0" distR="0" wp14:anchorId="0ED57890" wp14:editId="2E7EF0E0">
                  <wp:extent cx="228600" cy="228600"/>
                  <wp:effectExtent l="0" t="0" r="0" b="0"/>
                  <wp:docPr id="3299544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228600" cy="228600"/>
                          </a:xfrm>
                          <a:prstGeom prst="rect">
                            <a:avLst/>
                          </a:prstGeom>
                        </pic:spPr>
                      </pic:pic>
                    </a:graphicData>
                  </a:graphic>
                </wp:inline>
              </w:drawing>
            </w:r>
          </w:p>
        </w:tc>
      </w:tr>
      <w:tr w:rsidR="00A806C7" w:rsidRPr="001C1A19" w14:paraId="0F0C5857" w14:textId="2F55CC28" w:rsidTr="00A806C7">
        <w:trPr>
          <w:trHeight w:val="76"/>
        </w:trPr>
        <w:tc>
          <w:tcPr>
            <w:tcW w:w="6205" w:type="dxa"/>
          </w:tcPr>
          <w:p w14:paraId="16AAFFE5" w14:textId="34B20FA9" w:rsidR="00A806C7" w:rsidRPr="001C1A19" w:rsidRDefault="00017FA6" w:rsidP="001C0AF1">
            <w:pPr>
              <w:rPr>
                <w:sz w:val="20"/>
                <w:szCs w:val="20"/>
              </w:rPr>
            </w:pPr>
            <w:r>
              <w:rPr>
                <w:sz w:val="20"/>
                <w:szCs w:val="20"/>
              </w:rPr>
              <w:t>View missed pickup events on the Daily Feed</w:t>
            </w:r>
          </w:p>
        </w:tc>
        <w:tc>
          <w:tcPr>
            <w:tcW w:w="2160" w:type="dxa"/>
          </w:tcPr>
          <w:p w14:paraId="01DCCF60" w14:textId="1521EA5C" w:rsidR="00A806C7" w:rsidRPr="001C1A19" w:rsidRDefault="008016BA" w:rsidP="001C0AF1">
            <w:pPr>
              <w:jc w:val="center"/>
              <w:rPr>
                <w:sz w:val="20"/>
                <w:szCs w:val="20"/>
              </w:rPr>
            </w:pPr>
            <w:r w:rsidRPr="001C1A19">
              <w:rPr>
                <w:noProof/>
                <w:sz w:val="20"/>
                <w:szCs w:val="20"/>
              </w:rPr>
              <w:drawing>
                <wp:inline distT="0" distB="0" distL="0" distR="0" wp14:anchorId="51287DD9" wp14:editId="1970D10A">
                  <wp:extent cx="228600" cy="228600"/>
                  <wp:effectExtent l="0" t="0" r="0" b="0"/>
                  <wp:docPr id="10777387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228600" cy="228600"/>
                          </a:xfrm>
                          <a:prstGeom prst="rect">
                            <a:avLst/>
                          </a:prstGeom>
                        </pic:spPr>
                      </pic:pic>
                    </a:graphicData>
                  </a:graphic>
                </wp:inline>
              </w:drawing>
            </w:r>
          </w:p>
        </w:tc>
        <w:tc>
          <w:tcPr>
            <w:tcW w:w="2250" w:type="dxa"/>
          </w:tcPr>
          <w:p w14:paraId="0985DF9E" w14:textId="2261F90B" w:rsidR="00A806C7" w:rsidRPr="001C1A19" w:rsidRDefault="008016BA" w:rsidP="001C0AF1">
            <w:pPr>
              <w:jc w:val="center"/>
              <w:rPr>
                <w:sz w:val="20"/>
                <w:szCs w:val="20"/>
              </w:rPr>
            </w:pPr>
            <w:r w:rsidRPr="001C1A19">
              <w:rPr>
                <w:noProof/>
                <w:sz w:val="20"/>
                <w:szCs w:val="20"/>
              </w:rPr>
              <w:drawing>
                <wp:inline distT="0" distB="0" distL="0" distR="0" wp14:anchorId="239BDBA9" wp14:editId="2D46B2DE">
                  <wp:extent cx="228600" cy="228600"/>
                  <wp:effectExtent l="0" t="0" r="0" b="0"/>
                  <wp:docPr id="21467472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228600" cy="228600"/>
                          </a:xfrm>
                          <a:prstGeom prst="rect">
                            <a:avLst/>
                          </a:prstGeom>
                        </pic:spPr>
                      </pic:pic>
                    </a:graphicData>
                  </a:graphic>
                </wp:inline>
              </w:drawing>
            </w:r>
          </w:p>
        </w:tc>
      </w:tr>
      <w:tr w:rsidR="00017FA6" w:rsidRPr="001C1A19" w14:paraId="0E7F76F4" w14:textId="6FE07601" w:rsidTr="00A806C7">
        <w:tc>
          <w:tcPr>
            <w:tcW w:w="6205" w:type="dxa"/>
          </w:tcPr>
          <w:p w14:paraId="5BCA67AC" w14:textId="27D6BFCC" w:rsidR="00017FA6" w:rsidRPr="001C1A19" w:rsidRDefault="00017FA6" w:rsidP="00017FA6">
            <w:pPr>
              <w:rPr>
                <w:sz w:val="20"/>
                <w:szCs w:val="20"/>
              </w:rPr>
            </w:pPr>
            <w:r>
              <w:rPr>
                <w:sz w:val="20"/>
                <w:szCs w:val="20"/>
              </w:rPr>
              <w:t>Configure container service days</w:t>
            </w:r>
          </w:p>
        </w:tc>
        <w:tc>
          <w:tcPr>
            <w:tcW w:w="2160" w:type="dxa"/>
          </w:tcPr>
          <w:p w14:paraId="0B2E6904" w14:textId="205223A1" w:rsidR="00017FA6" w:rsidRPr="001C1A19" w:rsidRDefault="00017FA6" w:rsidP="00017FA6">
            <w:pPr>
              <w:jc w:val="center"/>
              <w:rPr>
                <w:sz w:val="20"/>
                <w:szCs w:val="20"/>
              </w:rPr>
            </w:pPr>
            <w:r>
              <w:rPr>
                <w:sz w:val="20"/>
                <w:szCs w:val="20"/>
              </w:rPr>
              <w:t>Permission-based</w:t>
            </w:r>
          </w:p>
        </w:tc>
        <w:tc>
          <w:tcPr>
            <w:tcW w:w="2250" w:type="dxa"/>
          </w:tcPr>
          <w:p w14:paraId="111BFAC1" w14:textId="56CAA6E8" w:rsidR="00017FA6" w:rsidRPr="001C1A19" w:rsidRDefault="00017FA6" w:rsidP="00017FA6">
            <w:pPr>
              <w:jc w:val="center"/>
              <w:rPr>
                <w:sz w:val="20"/>
                <w:szCs w:val="20"/>
              </w:rPr>
            </w:pPr>
            <w:r w:rsidRPr="001C1A19">
              <w:rPr>
                <w:noProof/>
                <w:sz w:val="20"/>
                <w:szCs w:val="20"/>
              </w:rPr>
              <w:drawing>
                <wp:inline distT="0" distB="0" distL="0" distR="0" wp14:anchorId="3772084B" wp14:editId="2CB5024F">
                  <wp:extent cx="228600" cy="228600"/>
                  <wp:effectExtent l="0" t="0" r="0" b="0"/>
                  <wp:docPr id="3406770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228600" cy="228600"/>
                          </a:xfrm>
                          <a:prstGeom prst="rect">
                            <a:avLst/>
                          </a:prstGeom>
                        </pic:spPr>
                      </pic:pic>
                    </a:graphicData>
                  </a:graphic>
                </wp:inline>
              </w:drawing>
            </w:r>
          </w:p>
        </w:tc>
      </w:tr>
    </w:tbl>
    <w:p w14:paraId="2047391D" w14:textId="77777777" w:rsidR="00F80DBC" w:rsidRDefault="00F80DBC" w:rsidP="00F80DBC">
      <w:pPr>
        <w:spacing w:line="278" w:lineRule="auto"/>
        <w:rPr>
          <w:b/>
          <w:bCs/>
        </w:rPr>
      </w:pPr>
    </w:p>
    <w:p w14:paraId="73DA42D7" w14:textId="34A6F8E0" w:rsidR="0005713B" w:rsidRPr="00017FA6" w:rsidRDefault="00017FA6" w:rsidP="00017FA6">
      <w:pPr>
        <w:spacing w:line="278" w:lineRule="auto"/>
        <w:rPr>
          <w:b/>
          <w:bCs/>
        </w:rPr>
      </w:pPr>
      <w:r w:rsidRPr="00017FA6">
        <w:t>Configuring service days requires access to the Edit Container view. Where a user does not have edit permission for a container, the edit icon is not displayed, and the view cannot be reached.</w:t>
      </w:r>
    </w:p>
    <w:p w14:paraId="00DB7C51" w14:textId="77777777" w:rsidR="0005713B" w:rsidRPr="001C1A19" w:rsidRDefault="0005713B" w:rsidP="003D0D75"/>
    <w:p w14:paraId="3B47668F" w14:textId="77777777" w:rsidR="0005713B" w:rsidRPr="001C1A19" w:rsidRDefault="0005713B" w:rsidP="00EC39C6">
      <w:pPr>
        <w:sectPr w:rsidR="0005713B" w:rsidRPr="001C1A19" w:rsidSect="00317175">
          <w:headerReference w:type="default" r:id="rId19"/>
          <w:pgSz w:w="12240" w:h="15840"/>
          <w:pgMar w:top="1411" w:right="850" w:bottom="1411" w:left="850" w:header="576" w:footer="720" w:gutter="0"/>
          <w:pgNumType w:chapSep="period"/>
          <w:cols w:space="720"/>
          <w:docGrid w:linePitch="360"/>
        </w:sectPr>
      </w:pPr>
    </w:p>
    <w:p w14:paraId="72A8F2F9" w14:textId="6ED2AD94" w:rsidR="003D0D75" w:rsidRPr="001C1A19" w:rsidRDefault="001D48B6" w:rsidP="0005713B">
      <w:pPr>
        <w:pStyle w:val="Heading1"/>
      </w:pPr>
      <w:bookmarkStart w:id="14" w:name="_Toc238033433"/>
      <w:r>
        <w:lastRenderedPageBreak/>
        <w:t xml:space="preserve">missed pickup </w:t>
      </w:r>
      <w:r w:rsidR="0056437E" w:rsidRPr="001C1A19">
        <w:t>SYSTEM LOGIC</w:t>
      </w:r>
      <w:bookmarkEnd w:id="14"/>
    </w:p>
    <w:p w14:paraId="07743DB7" w14:textId="72CD9313" w:rsidR="00B629F2" w:rsidRDefault="00D923C5" w:rsidP="003D0D75">
      <w:r w:rsidRPr="00D923C5">
        <w:t>This section describes how a missed pickup is determined, when the evaluation runs, and how the resulting notification behaves. Diagrams in this section use two notations: a decision table for the rule set, and a BPMN process for the runtime evaluation.</w:t>
      </w:r>
    </w:p>
    <w:p w14:paraId="5F4305A0" w14:textId="77777777" w:rsidR="00D923C5" w:rsidRPr="001C1A19" w:rsidRDefault="00D923C5" w:rsidP="003D0D75"/>
    <w:p w14:paraId="4ED66972" w14:textId="21A4A121" w:rsidR="002F6218" w:rsidRPr="001C1A19" w:rsidRDefault="00A552A6" w:rsidP="00880989">
      <w:pPr>
        <w:pStyle w:val="Heading2"/>
      </w:pPr>
      <w:bookmarkStart w:id="15" w:name="_Toc238033434"/>
      <w:r>
        <w:t>Rule Set</w:t>
      </w:r>
      <w:bookmarkEnd w:id="15"/>
    </w:p>
    <w:p w14:paraId="5594921C" w14:textId="354D72F6" w:rsidR="006C5FF2" w:rsidRPr="001C1A19" w:rsidRDefault="00D923C5" w:rsidP="00D923C5">
      <w:pPr>
        <w:pStyle w:val="NormalWeb"/>
      </w:pPr>
      <w:r w:rsidRPr="00D923C5">
        <w:rPr>
          <w:rFonts w:ascii="Arial" w:eastAsiaTheme="minorHAnsi" w:hAnsi="Arial" w:cstheme="minorBidi"/>
          <w:kern w:val="2"/>
          <w:sz w:val="22"/>
          <w:szCs w:val="22"/>
          <w14:ligatures w14:val="standardContextual"/>
        </w:rPr>
        <w:t>The determination is a rule set evaluated in order, returning the first match.</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55"/>
        <w:gridCol w:w="4410"/>
        <w:gridCol w:w="1260"/>
        <w:gridCol w:w="4590"/>
      </w:tblGrid>
      <w:tr w:rsidR="00B629F2" w:rsidRPr="001C1A19" w14:paraId="1CAE21BB" w14:textId="77777777" w:rsidTr="00D923C5">
        <w:tc>
          <w:tcPr>
            <w:tcW w:w="355" w:type="dxa"/>
            <w:shd w:val="clear" w:color="auto" w:fill="4F7ABA"/>
          </w:tcPr>
          <w:p w14:paraId="45457C09" w14:textId="79713886" w:rsidR="00B629F2" w:rsidRPr="001C1A19" w:rsidRDefault="00D923C5" w:rsidP="00224C98">
            <w:pPr>
              <w:rPr>
                <w:b/>
                <w:bCs/>
                <w:color w:val="FFFFFF" w:themeColor="background1"/>
                <w:sz w:val="20"/>
                <w:szCs w:val="20"/>
              </w:rPr>
            </w:pPr>
            <w:r>
              <w:rPr>
                <w:b/>
                <w:bCs/>
                <w:color w:val="FFFFFF" w:themeColor="background1"/>
                <w:sz w:val="20"/>
                <w:szCs w:val="20"/>
              </w:rPr>
              <w:t>#</w:t>
            </w:r>
          </w:p>
        </w:tc>
        <w:tc>
          <w:tcPr>
            <w:tcW w:w="4410" w:type="dxa"/>
            <w:shd w:val="clear" w:color="auto" w:fill="4F7ABA"/>
          </w:tcPr>
          <w:p w14:paraId="15B44ED9" w14:textId="6F327A6B" w:rsidR="00B629F2" w:rsidRPr="001C1A19" w:rsidRDefault="00D923C5" w:rsidP="00224C98">
            <w:pPr>
              <w:jc w:val="center"/>
              <w:rPr>
                <w:b/>
                <w:bCs/>
                <w:color w:val="FFFFFF" w:themeColor="background1"/>
                <w:sz w:val="20"/>
                <w:szCs w:val="20"/>
              </w:rPr>
            </w:pPr>
            <w:r>
              <w:rPr>
                <w:b/>
                <w:bCs/>
                <w:color w:val="FFFFFF" w:themeColor="background1"/>
                <w:sz w:val="20"/>
                <w:szCs w:val="20"/>
              </w:rPr>
              <w:t>Condition</w:t>
            </w:r>
          </w:p>
        </w:tc>
        <w:tc>
          <w:tcPr>
            <w:tcW w:w="1260" w:type="dxa"/>
            <w:shd w:val="clear" w:color="auto" w:fill="4F7ABA"/>
          </w:tcPr>
          <w:p w14:paraId="41418BAF" w14:textId="273D5429" w:rsidR="00B629F2" w:rsidRPr="001C1A19" w:rsidRDefault="00D923C5" w:rsidP="00224C98">
            <w:pPr>
              <w:jc w:val="center"/>
              <w:rPr>
                <w:b/>
                <w:bCs/>
                <w:color w:val="FFFFFF" w:themeColor="background1"/>
                <w:sz w:val="20"/>
                <w:szCs w:val="20"/>
              </w:rPr>
            </w:pPr>
            <w:r>
              <w:rPr>
                <w:b/>
                <w:bCs/>
                <w:color w:val="FFFFFF" w:themeColor="background1"/>
                <w:sz w:val="20"/>
                <w:szCs w:val="20"/>
              </w:rPr>
              <w:t>Result</w:t>
            </w:r>
          </w:p>
        </w:tc>
        <w:tc>
          <w:tcPr>
            <w:tcW w:w="4590" w:type="dxa"/>
            <w:shd w:val="clear" w:color="auto" w:fill="4F7ABA"/>
          </w:tcPr>
          <w:p w14:paraId="0A98A2E7" w14:textId="0D1D40A1" w:rsidR="00B629F2" w:rsidRPr="001C1A19" w:rsidRDefault="00D923C5" w:rsidP="00224C98">
            <w:pPr>
              <w:jc w:val="center"/>
              <w:rPr>
                <w:b/>
                <w:bCs/>
                <w:color w:val="FFFFFF" w:themeColor="background1"/>
                <w:sz w:val="20"/>
                <w:szCs w:val="20"/>
              </w:rPr>
            </w:pPr>
            <w:r>
              <w:rPr>
                <w:b/>
                <w:bCs/>
                <w:color w:val="FFFFFF" w:themeColor="background1"/>
                <w:sz w:val="20"/>
                <w:szCs w:val="20"/>
              </w:rPr>
              <w:t>Reasoning</w:t>
            </w:r>
          </w:p>
        </w:tc>
      </w:tr>
      <w:tr w:rsidR="00B629F2" w:rsidRPr="001C1A19" w14:paraId="7A969693" w14:textId="77777777" w:rsidTr="00D923C5">
        <w:trPr>
          <w:trHeight w:val="532"/>
        </w:trPr>
        <w:tc>
          <w:tcPr>
            <w:tcW w:w="355" w:type="dxa"/>
          </w:tcPr>
          <w:p w14:paraId="5F50C40B" w14:textId="3DEB7A26" w:rsidR="00B629F2" w:rsidRPr="001C1A19" w:rsidRDefault="00D923C5" w:rsidP="00224C98">
            <w:pPr>
              <w:rPr>
                <w:sz w:val="20"/>
                <w:szCs w:val="20"/>
              </w:rPr>
            </w:pPr>
            <w:r>
              <w:rPr>
                <w:sz w:val="20"/>
                <w:szCs w:val="20"/>
              </w:rPr>
              <w:t>1</w:t>
            </w:r>
          </w:p>
        </w:tc>
        <w:tc>
          <w:tcPr>
            <w:tcW w:w="4410" w:type="dxa"/>
          </w:tcPr>
          <w:p w14:paraId="387DD448" w14:textId="16BEFD9D" w:rsidR="00B629F2" w:rsidRPr="001C1A19" w:rsidRDefault="00D923C5" w:rsidP="00B629F2">
            <w:pPr>
              <w:rPr>
                <w:sz w:val="20"/>
                <w:szCs w:val="20"/>
              </w:rPr>
            </w:pPr>
            <w:r>
              <w:rPr>
                <w:sz w:val="20"/>
                <w:szCs w:val="20"/>
              </w:rPr>
              <w:t>The current feed carries a pickup detected event</w:t>
            </w:r>
          </w:p>
        </w:tc>
        <w:tc>
          <w:tcPr>
            <w:tcW w:w="1260" w:type="dxa"/>
          </w:tcPr>
          <w:p w14:paraId="4E45926A" w14:textId="5F969EDD" w:rsidR="00B629F2" w:rsidRPr="001C1A19" w:rsidRDefault="00D923C5" w:rsidP="00B629F2">
            <w:pPr>
              <w:rPr>
                <w:sz w:val="20"/>
                <w:szCs w:val="20"/>
              </w:rPr>
            </w:pPr>
            <w:r>
              <w:rPr>
                <w:sz w:val="20"/>
                <w:szCs w:val="20"/>
              </w:rPr>
              <w:t>Not missed</w:t>
            </w:r>
          </w:p>
        </w:tc>
        <w:tc>
          <w:tcPr>
            <w:tcW w:w="4590" w:type="dxa"/>
          </w:tcPr>
          <w:p w14:paraId="5E0ED88E" w14:textId="6C026501" w:rsidR="00B629F2" w:rsidRPr="001C1A19" w:rsidRDefault="00EE2960" w:rsidP="00B629F2">
            <w:pPr>
              <w:rPr>
                <w:sz w:val="20"/>
                <w:szCs w:val="20"/>
              </w:rPr>
            </w:pPr>
            <w:r w:rsidRPr="00EE2960">
              <w:rPr>
                <w:sz w:val="20"/>
                <w:szCs w:val="20"/>
              </w:rPr>
              <w:t>A pickup has occurred. Any open notification resolves and the chain clears.</w:t>
            </w:r>
          </w:p>
        </w:tc>
      </w:tr>
      <w:tr w:rsidR="00B629F2" w:rsidRPr="001C1A19" w14:paraId="688335AE" w14:textId="77777777" w:rsidTr="00D923C5">
        <w:trPr>
          <w:trHeight w:val="523"/>
        </w:trPr>
        <w:tc>
          <w:tcPr>
            <w:tcW w:w="355" w:type="dxa"/>
          </w:tcPr>
          <w:p w14:paraId="78D4F0B6" w14:textId="0DB9E79D" w:rsidR="00B629F2" w:rsidRPr="001C1A19" w:rsidRDefault="00D923C5" w:rsidP="00224C98">
            <w:pPr>
              <w:rPr>
                <w:sz w:val="20"/>
                <w:szCs w:val="20"/>
              </w:rPr>
            </w:pPr>
            <w:r>
              <w:rPr>
                <w:sz w:val="20"/>
                <w:szCs w:val="20"/>
              </w:rPr>
              <w:t>2</w:t>
            </w:r>
          </w:p>
        </w:tc>
        <w:tc>
          <w:tcPr>
            <w:tcW w:w="4410" w:type="dxa"/>
          </w:tcPr>
          <w:p w14:paraId="1C2370A1" w14:textId="7EDD0DE6" w:rsidR="00B629F2" w:rsidRPr="001C1A19" w:rsidRDefault="00D923C5" w:rsidP="00B629F2">
            <w:pPr>
              <w:rPr>
                <w:sz w:val="20"/>
                <w:szCs w:val="20"/>
              </w:rPr>
            </w:pPr>
            <w:r>
              <w:rPr>
                <w:sz w:val="20"/>
                <w:szCs w:val="20"/>
              </w:rPr>
              <w:t>The previous feed was marked missed pickup</w:t>
            </w:r>
          </w:p>
        </w:tc>
        <w:tc>
          <w:tcPr>
            <w:tcW w:w="1260" w:type="dxa"/>
          </w:tcPr>
          <w:p w14:paraId="16A4835E" w14:textId="2C7E932A" w:rsidR="00B629F2" w:rsidRPr="001C1A19" w:rsidRDefault="00D923C5" w:rsidP="00B629F2">
            <w:pPr>
              <w:rPr>
                <w:sz w:val="20"/>
                <w:szCs w:val="20"/>
              </w:rPr>
            </w:pPr>
            <w:r>
              <w:rPr>
                <w:sz w:val="20"/>
                <w:szCs w:val="20"/>
              </w:rPr>
              <w:t>Missed</w:t>
            </w:r>
          </w:p>
        </w:tc>
        <w:tc>
          <w:tcPr>
            <w:tcW w:w="4590" w:type="dxa"/>
          </w:tcPr>
          <w:p w14:paraId="40506D70" w14:textId="334BD1C5" w:rsidR="00B629F2" w:rsidRPr="001C1A19" w:rsidRDefault="00EE2960" w:rsidP="00B629F2">
            <w:pPr>
              <w:rPr>
                <w:sz w:val="20"/>
                <w:szCs w:val="20"/>
              </w:rPr>
            </w:pPr>
            <w:r w:rsidRPr="00EE2960">
              <w:rPr>
                <w:sz w:val="20"/>
                <w:szCs w:val="20"/>
              </w:rPr>
              <w:t>The state propagates forward on every subsequent feed until a pickup is detected.</w:t>
            </w:r>
          </w:p>
        </w:tc>
      </w:tr>
      <w:tr w:rsidR="00B629F2" w:rsidRPr="001C1A19" w14:paraId="779F5783" w14:textId="77777777" w:rsidTr="00D923C5">
        <w:trPr>
          <w:trHeight w:val="532"/>
        </w:trPr>
        <w:tc>
          <w:tcPr>
            <w:tcW w:w="355" w:type="dxa"/>
          </w:tcPr>
          <w:p w14:paraId="2C2AD249" w14:textId="2FF7236A" w:rsidR="00B629F2" w:rsidRPr="001C1A19" w:rsidRDefault="00D923C5" w:rsidP="00224C98">
            <w:pPr>
              <w:rPr>
                <w:sz w:val="20"/>
                <w:szCs w:val="20"/>
              </w:rPr>
            </w:pPr>
            <w:r>
              <w:rPr>
                <w:sz w:val="20"/>
                <w:szCs w:val="20"/>
              </w:rPr>
              <w:t>3</w:t>
            </w:r>
          </w:p>
        </w:tc>
        <w:tc>
          <w:tcPr>
            <w:tcW w:w="4410" w:type="dxa"/>
          </w:tcPr>
          <w:p w14:paraId="01D1FC63" w14:textId="2C060881" w:rsidR="00B629F2" w:rsidRPr="001C1A19" w:rsidRDefault="00D923C5" w:rsidP="00B629F2">
            <w:pPr>
              <w:rPr>
                <w:sz w:val="20"/>
                <w:szCs w:val="20"/>
              </w:rPr>
            </w:pPr>
            <w:r>
              <w:rPr>
                <w:sz w:val="20"/>
                <w:szCs w:val="20"/>
              </w:rPr>
              <w:t>The container has no product or service schedule</w:t>
            </w:r>
          </w:p>
        </w:tc>
        <w:tc>
          <w:tcPr>
            <w:tcW w:w="1260" w:type="dxa"/>
          </w:tcPr>
          <w:p w14:paraId="6FCC087A" w14:textId="14532FFB" w:rsidR="00B629F2" w:rsidRPr="001C1A19" w:rsidRDefault="00D923C5" w:rsidP="00B629F2">
            <w:pPr>
              <w:rPr>
                <w:sz w:val="20"/>
                <w:szCs w:val="20"/>
              </w:rPr>
            </w:pPr>
            <w:r>
              <w:rPr>
                <w:sz w:val="20"/>
                <w:szCs w:val="20"/>
              </w:rPr>
              <w:t>Not missed</w:t>
            </w:r>
          </w:p>
        </w:tc>
        <w:tc>
          <w:tcPr>
            <w:tcW w:w="4590" w:type="dxa"/>
          </w:tcPr>
          <w:p w14:paraId="016E181A" w14:textId="151BA0AF" w:rsidR="00B629F2" w:rsidRPr="001C1A19" w:rsidRDefault="00EE2960" w:rsidP="00B629F2">
            <w:pPr>
              <w:rPr>
                <w:sz w:val="20"/>
                <w:szCs w:val="20"/>
              </w:rPr>
            </w:pPr>
            <w:r w:rsidRPr="00EE2960">
              <w:rPr>
                <w:sz w:val="20"/>
                <w:szCs w:val="20"/>
              </w:rPr>
              <w:t>Cannot be determined. There is no expected pickup day to measure against.</w:t>
            </w:r>
          </w:p>
        </w:tc>
      </w:tr>
      <w:tr w:rsidR="00D923C5" w:rsidRPr="001C1A19" w14:paraId="66BE6E7B" w14:textId="77777777" w:rsidTr="00D923C5">
        <w:trPr>
          <w:trHeight w:val="523"/>
        </w:trPr>
        <w:tc>
          <w:tcPr>
            <w:tcW w:w="355" w:type="dxa"/>
          </w:tcPr>
          <w:p w14:paraId="36ED3407" w14:textId="371667E2" w:rsidR="00D923C5" w:rsidRPr="001C1A19" w:rsidRDefault="00D923C5" w:rsidP="00D923C5">
            <w:pPr>
              <w:rPr>
                <w:sz w:val="20"/>
                <w:szCs w:val="20"/>
              </w:rPr>
            </w:pPr>
            <w:r>
              <w:rPr>
                <w:sz w:val="20"/>
                <w:szCs w:val="20"/>
              </w:rPr>
              <w:t>4</w:t>
            </w:r>
          </w:p>
        </w:tc>
        <w:tc>
          <w:tcPr>
            <w:tcW w:w="4410" w:type="dxa"/>
          </w:tcPr>
          <w:p w14:paraId="44F1C417" w14:textId="7F21297A" w:rsidR="00D923C5" w:rsidRPr="001C1A19" w:rsidRDefault="00D923C5" w:rsidP="00D923C5">
            <w:pPr>
              <w:rPr>
                <w:sz w:val="20"/>
                <w:szCs w:val="20"/>
              </w:rPr>
            </w:pPr>
            <w:r>
              <w:rPr>
                <w:sz w:val="20"/>
                <w:szCs w:val="20"/>
              </w:rPr>
              <w:t>No scheduled day found in the preceding seven days</w:t>
            </w:r>
          </w:p>
        </w:tc>
        <w:tc>
          <w:tcPr>
            <w:tcW w:w="1260" w:type="dxa"/>
          </w:tcPr>
          <w:p w14:paraId="09FC6E24" w14:textId="264DE766" w:rsidR="00D923C5" w:rsidRPr="001C1A19" w:rsidRDefault="00D923C5" w:rsidP="00D923C5">
            <w:pPr>
              <w:rPr>
                <w:sz w:val="20"/>
                <w:szCs w:val="20"/>
              </w:rPr>
            </w:pPr>
            <w:r>
              <w:rPr>
                <w:sz w:val="20"/>
                <w:szCs w:val="20"/>
              </w:rPr>
              <w:t>Not missed</w:t>
            </w:r>
          </w:p>
        </w:tc>
        <w:tc>
          <w:tcPr>
            <w:tcW w:w="4590" w:type="dxa"/>
          </w:tcPr>
          <w:p w14:paraId="341A0F01" w14:textId="7858D759" w:rsidR="00D923C5" w:rsidRPr="001C1A19" w:rsidRDefault="00D923C5" w:rsidP="00D923C5">
            <w:pPr>
              <w:rPr>
                <w:sz w:val="20"/>
                <w:szCs w:val="20"/>
              </w:rPr>
            </w:pPr>
            <w:r>
              <w:rPr>
                <w:sz w:val="20"/>
                <w:szCs w:val="20"/>
              </w:rPr>
              <w:t>Cannot be determined. A gap this long usually means the container is no longer in service.</w:t>
            </w:r>
          </w:p>
        </w:tc>
      </w:tr>
      <w:tr w:rsidR="00D923C5" w:rsidRPr="001C1A19" w14:paraId="4FFDD715" w14:textId="77777777" w:rsidTr="00D923C5">
        <w:trPr>
          <w:trHeight w:val="64"/>
        </w:trPr>
        <w:tc>
          <w:tcPr>
            <w:tcW w:w="355" w:type="dxa"/>
          </w:tcPr>
          <w:p w14:paraId="5801F45F" w14:textId="719C22CA" w:rsidR="00D923C5" w:rsidRPr="001C1A19" w:rsidRDefault="00D923C5" w:rsidP="00D923C5">
            <w:pPr>
              <w:rPr>
                <w:sz w:val="20"/>
                <w:szCs w:val="20"/>
              </w:rPr>
            </w:pPr>
            <w:r>
              <w:rPr>
                <w:sz w:val="20"/>
                <w:szCs w:val="20"/>
              </w:rPr>
              <w:t>5</w:t>
            </w:r>
          </w:p>
        </w:tc>
        <w:tc>
          <w:tcPr>
            <w:tcW w:w="4410" w:type="dxa"/>
          </w:tcPr>
          <w:p w14:paraId="5E08C31E" w14:textId="5DBAC9E9" w:rsidR="00D923C5" w:rsidRPr="001C1A19" w:rsidRDefault="00D923C5" w:rsidP="00D923C5">
            <w:pPr>
              <w:rPr>
                <w:sz w:val="20"/>
                <w:szCs w:val="20"/>
              </w:rPr>
            </w:pPr>
            <w:r>
              <w:rPr>
                <w:sz w:val="20"/>
                <w:szCs w:val="20"/>
              </w:rPr>
              <w:t>The device was installed on or after the most recent scheduled day</w:t>
            </w:r>
          </w:p>
        </w:tc>
        <w:tc>
          <w:tcPr>
            <w:tcW w:w="1260" w:type="dxa"/>
          </w:tcPr>
          <w:p w14:paraId="1132313D" w14:textId="0671D48D" w:rsidR="00D923C5" w:rsidRPr="001C1A19" w:rsidRDefault="00D923C5" w:rsidP="00D923C5">
            <w:pPr>
              <w:rPr>
                <w:sz w:val="20"/>
                <w:szCs w:val="20"/>
              </w:rPr>
            </w:pPr>
            <w:r>
              <w:rPr>
                <w:sz w:val="20"/>
                <w:szCs w:val="20"/>
              </w:rPr>
              <w:t>Not missed</w:t>
            </w:r>
          </w:p>
        </w:tc>
        <w:tc>
          <w:tcPr>
            <w:tcW w:w="4590" w:type="dxa"/>
          </w:tcPr>
          <w:p w14:paraId="4D97B4BF" w14:textId="17C37A2F" w:rsidR="00D923C5" w:rsidRPr="001C1A19" w:rsidRDefault="00EE2960" w:rsidP="00D923C5">
            <w:pPr>
              <w:rPr>
                <w:sz w:val="20"/>
                <w:szCs w:val="20"/>
              </w:rPr>
            </w:pPr>
            <w:r w:rsidRPr="00EE2960">
              <w:rPr>
                <w:sz w:val="20"/>
                <w:szCs w:val="20"/>
              </w:rPr>
              <w:t>No pickup could have occurred before the container existed on site.</w:t>
            </w:r>
          </w:p>
        </w:tc>
      </w:tr>
      <w:tr w:rsidR="00D923C5" w:rsidRPr="001C1A19" w14:paraId="4088AD1D" w14:textId="77777777" w:rsidTr="00D923C5">
        <w:trPr>
          <w:trHeight w:val="523"/>
        </w:trPr>
        <w:tc>
          <w:tcPr>
            <w:tcW w:w="355" w:type="dxa"/>
          </w:tcPr>
          <w:p w14:paraId="58311659" w14:textId="0DEF897C" w:rsidR="00D923C5" w:rsidRPr="001C1A19" w:rsidRDefault="00D923C5" w:rsidP="00D923C5">
            <w:pPr>
              <w:rPr>
                <w:sz w:val="20"/>
                <w:szCs w:val="20"/>
              </w:rPr>
            </w:pPr>
            <w:r>
              <w:rPr>
                <w:sz w:val="20"/>
                <w:szCs w:val="20"/>
              </w:rPr>
              <w:t>6</w:t>
            </w:r>
          </w:p>
        </w:tc>
        <w:tc>
          <w:tcPr>
            <w:tcW w:w="4410" w:type="dxa"/>
          </w:tcPr>
          <w:p w14:paraId="6E332660" w14:textId="5562C34A" w:rsidR="00D923C5" w:rsidRPr="001C1A19" w:rsidRDefault="00D923C5" w:rsidP="00D923C5">
            <w:pPr>
              <w:rPr>
                <w:sz w:val="20"/>
                <w:szCs w:val="20"/>
              </w:rPr>
            </w:pPr>
            <w:r>
              <w:rPr>
                <w:sz w:val="20"/>
                <w:szCs w:val="20"/>
              </w:rPr>
              <w:t>Otherwise</w:t>
            </w:r>
          </w:p>
        </w:tc>
        <w:tc>
          <w:tcPr>
            <w:tcW w:w="1260" w:type="dxa"/>
          </w:tcPr>
          <w:p w14:paraId="3B542D1B" w14:textId="3B2BB0FF" w:rsidR="00D923C5" w:rsidRPr="001C1A19" w:rsidRDefault="00D923C5" w:rsidP="00D923C5">
            <w:pPr>
              <w:rPr>
                <w:sz w:val="20"/>
                <w:szCs w:val="20"/>
              </w:rPr>
            </w:pPr>
            <w:r>
              <w:rPr>
                <w:sz w:val="20"/>
                <w:szCs w:val="20"/>
              </w:rPr>
              <w:t>Missed</w:t>
            </w:r>
          </w:p>
        </w:tc>
        <w:tc>
          <w:tcPr>
            <w:tcW w:w="4590" w:type="dxa"/>
          </w:tcPr>
          <w:p w14:paraId="275344F2" w14:textId="3CB40215" w:rsidR="00D923C5" w:rsidRPr="001C1A19" w:rsidRDefault="00D923C5" w:rsidP="00D923C5">
            <w:pPr>
              <w:rPr>
                <w:sz w:val="20"/>
                <w:szCs w:val="20"/>
              </w:rPr>
            </w:pPr>
            <w:r>
              <w:rPr>
                <w:sz w:val="20"/>
                <w:szCs w:val="20"/>
              </w:rPr>
              <w:t>A scheduled day has passed with no pickup detected since.</w:t>
            </w:r>
          </w:p>
        </w:tc>
      </w:tr>
    </w:tbl>
    <w:p w14:paraId="03477B74" w14:textId="7055696A" w:rsidR="003C6DC3" w:rsidRDefault="003C6DC3" w:rsidP="003C6DC3">
      <w:pPr>
        <w:spacing w:line="278" w:lineRule="auto"/>
      </w:pPr>
    </w:p>
    <w:p w14:paraId="02A55744" w14:textId="527A4841" w:rsidR="003C6DC3" w:rsidRDefault="003C6DC3" w:rsidP="003C6DC3">
      <w:pPr>
        <w:pStyle w:val="ListParagraph"/>
        <w:numPr>
          <w:ilvl w:val="0"/>
          <w:numId w:val="18"/>
        </w:numPr>
        <w:spacing w:line="278" w:lineRule="auto"/>
      </w:pPr>
      <w:r w:rsidRPr="003C6DC3">
        <w:rPr>
          <w:b/>
          <w:bCs/>
        </w:rPr>
        <w:t>Rule 1</w:t>
      </w:r>
      <w:r>
        <w:t xml:space="preserve"> clears the chain. A detected pickup resolves any open notification regardless of what preceded it.</w:t>
      </w:r>
    </w:p>
    <w:p w14:paraId="667DAD9A" w14:textId="66979220" w:rsidR="008C1FEF" w:rsidRDefault="008C1FEF" w:rsidP="003C6DC3">
      <w:pPr>
        <w:pStyle w:val="ListParagraph"/>
        <w:numPr>
          <w:ilvl w:val="0"/>
          <w:numId w:val="18"/>
        </w:numPr>
        <w:spacing w:line="278" w:lineRule="auto"/>
      </w:pPr>
      <w:r>
        <w:rPr>
          <w:b/>
          <w:bCs/>
        </w:rPr>
        <w:t xml:space="preserve">Rule 2 </w:t>
      </w:r>
      <w:r>
        <w:t>propagates the state. Because it is evaluated before any schedule lookup, a chained missed pickup persists on every report, including on days that are not service days.</w:t>
      </w:r>
    </w:p>
    <w:p w14:paraId="72EAC1B7" w14:textId="4228F070" w:rsidR="008C1FEF" w:rsidRDefault="008C1FEF" w:rsidP="003C6DC3">
      <w:pPr>
        <w:pStyle w:val="ListParagraph"/>
        <w:numPr>
          <w:ilvl w:val="0"/>
          <w:numId w:val="18"/>
        </w:numPr>
        <w:spacing w:line="278" w:lineRule="auto"/>
      </w:pPr>
      <w:r>
        <w:rPr>
          <w:b/>
          <w:bCs/>
        </w:rPr>
        <w:t xml:space="preserve">Rule 3 </w:t>
      </w:r>
      <w:r>
        <w:t>require</w:t>
      </w:r>
      <w:r w:rsidR="00211E2B">
        <w:t>s a schedule. Without a configured product and service days there is no expected pickup day to measure against, so no determination can be made.</w:t>
      </w:r>
    </w:p>
    <w:p w14:paraId="18BADA65" w14:textId="4C326B85" w:rsidR="00211E2B" w:rsidRDefault="00211E2B" w:rsidP="003C6DC3">
      <w:pPr>
        <w:pStyle w:val="ListParagraph"/>
        <w:numPr>
          <w:ilvl w:val="0"/>
          <w:numId w:val="18"/>
        </w:numPr>
        <w:spacing w:line="278" w:lineRule="auto"/>
      </w:pPr>
      <w:r>
        <w:rPr>
          <w:b/>
          <w:bCs/>
        </w:rPr>
        <w:t xml:space="preserve">Rule 4 </w:t>
      </w:r>
      <w:r>
        <w:t>defines the lookback. The system walks backwards one day at a time from yesterday, stopping at the first scheduled day it finds. If none is found within seven days, no determination is made. This limit exists because a container with no pickup for over a week is usually no longer in service and has been left active in the system, which is a condition for manual review rather than an automatic alert.</w:t>
      </w:r>
    </w:p>
    <w:p w14:paraId="382619D6" w14:textId="31B03CBF" w:rsidR="00211E2B" w:rsidRDefault="00211E2B" w:rsidP="003C6DC3">
      <w:pPr>
        <w:pStyle w:val="ListParagraph"/>
        <w:numPr>
          <w:ilvl w:val="0"/>
          <w:numId w:val="18"/>
        </w:numPr>
        <w:spacing w:line="278" w:lineRule="auto"/>
      </w:pPr>
      <w:r>
        <w:rPr>
          <w:b/>
          <w:bCs/>
        </w:rPr>
        <w:t xml:space="preserve">Rule 5 </w:t>
      </w:r>
      <w:r>
        <w:t>protects newly installed containers. A container installed on Tuesday is not flagged for a Monday pickup it could not have received.</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6DC3" w:rsidRPr="001C1A19" w14:paraId="52E2E695" w14:textId="77777777" w:rsidTr="003C6DC3">
        <w:trPr>
          <w:trHeight w:val="757"/>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478EF892" w14:textId="58FCA1DA" w:rsidR="003C6DC3" w:rsidRPr="001C1A19" w:rsidRDefault="003C6DC3" w:rsidP="00F731F8">
            <w:r w:rsidRPr="001C1A19">
              <w:rPr>
                <w:b/>
                <w:bCs/>
                <w:sz w:val="20"/>
                <w:szCs w:val="20"/>
              </w:rPr>
              <w:t>Info:</w:t>
            </w:r>
            <w:r w:rsidRPr="001C1A19">
              <w:rPr>
                <w:sz w:val="20"/>
                <w:szCs w:val="20"/>
              </w:rPr>
              <w:t xml:space="preserve"> </w:t>
            </w:r>
            <w:r w:rsidRPr="003C6DC3">
              <w:rPr>
                <w:sz w:val="20"/>
                <w:szCs w:val="20"/>
              </w:rPr>
              <w:t>Rules 3, 4 and 5 all return not missed, but they do not mean the same thing. Rule 5 asserts that no pickup was due. Rules 3 and 4 mean the answer cannot be determined from the available data. The system treats all three identically; when investigating, the distinction matters.</w:t>
            </w:r>
          </w:p>
        </w:tc>
      </w:tr>
    </w:tbl>
    <w:p w14:paraId="295BF33B" w14:textId="77777777" w:rsidR="003C6DC3" w:rsidRDefault="003C6DC3" w:rsidP="003C6DC3">
      <w:pPr>
        <w:spacing w:line="278" w:lineRule="auto"/>
      </w:pPr>
    </w:p>
    <w:p w14:paraId="52F9D03B" w14:textId="5C74AE16" w:rsidR="00B60677" w:rsidRPr="001C1A19" w:rsidRDefault="003C6DC3" w:rsidP="003C6DC3">
      <w:pPr>
        <w:spacing w:line="278" w:lineRule="auto"/>
      </w:pPr>
      <w:r w:rsidRPr="001C1A19">
        <w:t xml:space="preserve"> </w:t>
      </w:r>
    </w:p>
    <w:p w14:paraId="70F9B46E" w14:textId="77777777" w:rsidR="00826CB9" w:rsidRPr="001C1A19" w:rsidRDefault="00826CB9" w:rsidP="002F6218"/>
    <w:p w14:paraId="478A0E4C" w14:textId="44135397" w:rsidR="002F6218" w:rsidRPr="001C1A19" w:rsidRDefault="00A552A6" w:rsidP="00880989">
      <w:pPr>
        <w:pStyle w:val="Heading2"/>
      </w:pPr>
      <w:bookmarkStart w:id="16" w:name="_Toc238033435"/>
      <w:r>
        <w:t>Feed</w:t>
      </w:r>
      <w:r w:rsidR="0056437E" w:rsidRPr="001C1A19">
        <w:t xml:space="preserve"> Evaluation</w:t>
      </w:r>
      <w:bookmarkEnd w:id="16"/>
    </w:p>
    <w:p w14:paraId="03FFBAE3" w14:textId="0BAB8404" w:rsidR="000C1205" w:rsidRPr="001C1A19" w:rsidRDefault="000C1205" w:rsidP="002B6ED9">
      <w:r w:rsidRPr="000C1205">
        <w:t>The evaluation runs on every device report received on the asset feed endpoint.</w:t>
      </w:r>
    </w:p>
    <w:p w14:paraId="2E41382C" w14:textId="41E21E5B" w:rsidR="006E78B0" w:rsidRDefault="006E78B0" w:rsidP="006E78B0">
      <w:pPr>
        <w:pStyle w:val="NormalWeb"/>
        <w:jc w:val="center"/>
      </w:pPr>
      <w:r>
        <w:rPr>
          <w:noProof/>
        </w:rPr>
        <w:drawing>
          <wp:inline distT="0" distB="0" distL="0" distR="0" wp14:anchorId="01838991" wp14:editId="5D15B952">
            <wp:extent cx="5486400" cy="3273552"/>
            <wp:effectExtent l="0" t="0" r="0" b="3175"/>
            <wp:docPr id="386464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273552"/>
                    </a:xfrm>
                    <a:prstGeom prst="rect">
                      <a:avLst/>
                    </a:prstGeom>
                    <a:noFill/>
                    <a:ln>
                      <a:noFill/>
                    </a:ln>
                  </pic:spPr>
                </pic:pic>
              </a:graphicData>
            </a:graphic>
          </wp:inline>
        </w:drawing>
      </w:r>
    </w:p>
    <w:p w14:paraId="0B9B370F" w14:textId="2D577F62" w:rsidR="006C5FF2" w:rsidRPr="001C1A19" w:rsidRDefault="006C5FF2" w:rsidP="002154CC">
      <w:pPr>
        <w:pStyle w:val="NormalWeb"/>
      </w:pPr>
    </w:p>
    <w:p w14:paraId="72B00141" w14:textId="19EF7587" w:rsidR="00E50EAB" w:rsidRPr="001C1A19" w:rsidRDefault="00E50EAB" w:rsidP="00E50EAB">
      <w:pPr>
        <w:pStyle w:val="ListParagraph"/>
        <w:numPr>
          <w:ilvl w:val="0"/>
          <w:numId w:val="4"/>
        </w:numPr>
      </w:pPr>
      <w:r w:rsidRPr="001C1A19">
        <w:rPr>
          <w:b/>
          <w:bCs/>
        </w:rPr>
        <w:t>Ingestion:</w:t>
      </w:r>
      <w:r w:rsidRPr="001C1A19">
        <w:t xml:space="preserve"> </w:t>
      </w:r>
      <w:r w:rsidR="000C1205" w:rsidRPr="000C1205">
        <w:t>Every report is recorded as a Daily Feed entry.</w:t>
      </w:r>
    </w:p>
    <w:p w14:paraId="542C8031" w14:textId="77777777" w:rsidR="001B2F2D" w:rsidRPr="001C1A19" w:rsidRDefault="001B2F2D" w:rsidP="001B2F2D">
      <w:pPr>
        <w:pStyle w:val="ListParagraph"/>
      </w:pPr>
    </w:p>
    <w:p w14:paraId="54DA95FE" w14:textId="3A42E649" w:rsidR="001B2F2D" w:rsidRDefault="00E50EAB" w:rsidP="001B2F2D">
      <w:pPr>
        <w:pStyle w:val="ListParagraph"/>
        <w:numPr>
          <w:ilvl w:val="0"/>
          <w:numId w:val="4"/>
        </w:numPr>
      </w:pPr>
      <w:r w:rsidRPr="001C1A19">
        <w:rPr>
          <w:b/>
          <w:bCs/>
        </w:rPr>
        <w:t>Evaluation:</w:t>
      </w:r>
      <w:r w:rsidRPr="001C1A19">
        <w:t xml:space="preserve"> </w:t>
      </w:r>
      <w:r w:rsidR="000C1205" w:rsidRPr="000C1205">
        <w:t xml:space="preserve">The rule set defined in </w:t>
      </w:r>
      <w:r w:rsidR="00780637">
        <w:t xml:space="preserve">the previous </w:t>
      </w:r>
      <w:r w:rsidR="000C1205" w:rsidRPr="000C1205">
        <w:t>section</w:t>
      </w:r>
      <w:r w:rsidR="00780637">
        <w:t xml:space="preserve">, </w:t>
      </w:r>
      <w:r w:rsidR="000C1205" w:rsidRPr="000C1205">
        <w:t>is applied and returns a single result.</w:t>
      </w:r>
    </w:p>
    <w:p w14:paraId="2184A29A" w14:textId="77777777" w:rsidR="000C1205" w:rsidRDefault="000C1205" w:rsidP="000C1205">
      <w:pPr>
        <w:pStyle w:val="ListParagraph"/>
      </w:pPr>
    </w:p>
    <w:p w14:paraId="5C7D745B" w14:textId="5EFD3C56" w:rsidR="000C1205" w:rsidRDefault="000C1205" w:rsidP="000C1205">
      <w:pPr>
        <w:pStyle w:val="ListParagraph"/>
        <w:numPr>
          <w:ilvl w:val="0"/>
          <w:numId w:val="4"/>
        </w:numPr>
      </w:pPr>
      <w:r w:rsidRPr="000C1205">
        <w:rPr>
          <w:b/>
          <w:bCs/>
        </w:rPr>
        <w:t>Outcome:</w:t>
      </w:r>
      <w:r>
        <w:t xml:space="preserve"> </w:t>
      </w:r>
      <w:r w:rsidRPr="000C1205">
        <w:t>Where the result is missed, the feed is marked and a notification is opened, or the report is linked to an existing open notification. Where the result is not missed, any open notification for the container is resolved.</w:t>
      </w:r>
    </w:p>
    <w:p w14:paraId="03B17F00" w14:textId="06B84FF2" w:rsidR="005369CD" w:rsidRPr="001C1A19" w:rsidRDefault="000C1205" w:rsidP="000C1205">
      <w:r w:rsidRPr="000C1205">
        <w:t>Because the current day is never assessed, a missed pickup is first detected on the earliest report of the following day. Report times vary, so the exact detection time varies with them.</w:t>
      </w:r>
      <w:r w:rsidR="005369CD" w:rsidRPr="001C1A19">
        <w:t xml:space="preserve"> </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B5751E" w:rsidRPr="001C1A19" w14:paraId="678710FB" w14:textId="77777777" w:rsidTr="000C1205">
        <w:trPr>
          <w:trHeight w:val="559"/>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2BCCB6A1" w14:textId="6A88547F" w:rsidR="00B5751E" w:rsidRPr="001C1A19" w:rsidRDefault="00B5751E" w:rsidP="00C368BC">
            <w:r w:rsidRPr="001C1A19">
              <w:rPr>
                <w:b/>
                <w:bCs/>
                <w:sz w:val="20"/>
                <w:szCs w:val="20"/>
              </w:rPr>
              <w:t>Info:</w:t>
            </w:r>
            <w:r w:rsidRPr="001C1A19">
              <w:rPr>
                <w:sz w:val="20"/>
                <w:szCs w:val="20"/>
              </w:rPr>
              <w:t xml:space="preserve"> </w:t>
            </w:r>
            <w:r w:rsidR="000C1205">
              <w:rPr>
                <w:sz w:val="20"/>
                <w:szCs w:val="20"/>
              </w:rPr>
              <w:t>A container due for pickup on Monday that reports five times that day without a pickup detected event is not flagged on Monday. The determination is made on Tuesday’s first report.</w:t>
            </w:r>
          </w:p>
        </w:tc>
      </w:tr>
    </w:tbl>
    <w:p w14:paraId="1B8E278D" w14:textId="77777777" w:rsidR="00B5751E" w:rsidRDefault="00B5751E" w:rsidP="001B2F2D"/>
    <w:p w14:paraId="099C611A" w14:textId="77777777" w:rsidR="000C1205" w:rsidRDefault="000C1205" w:rsidP="001B2F2D"/>
    <w:p w14:paraId="3C21DF3F" w14:textId="77777777" w:rsidR="000C1205" w:rsidRPr="001C1A19" w:rsidRDefault="000C1205" w:rsidP="001B2F2D"/>
    <w:p w14:paraId="2E055401" w14:textId="63D0C2A6" w:rsidR="002B6ED9" w:rsidRPr="001C1A19" w:rsidRDefault="0056437E" w:rsidP="00880989">
      <w:pPr>
        <w:pStyle w:val="Heading2"/>
      </w:pPr>
      <w:bookmarkStart w:id="17" w:name="_Toc238033436"/>
      <w:r w:rsidRPr="001C1A19">
        <w:lastRenderedPageBreak/>
        <w:t>Notification Lifecycle</w:t>
      </w:r>
      <w:bookmarkEnd w:id="17"/>
    </w:p>
    <w:p w14:paraId="1D746569" w14:textId="453C2E75" w:rsidR="002B6ED9" w:rsidRPr="001C1A19" w:rsidRDefault="007C1118" w:rsidP="002B6ED9">
      <w:r w:rsidRPr="001C1A19">
        <w:t xml:space="preserve">Raising </w:t>
      </w:r>
      <w:r w:rsidR="000C1205">
        <w:t>a missed pickup is an event within the evaluation process. What follows is the notification moving between two states, driven by subsequent reports rather than by user action.</w:t>
      </w:r>
    </w:p>
    <w:p w14:paraId="44AEDDDD" w14:textId="7B63CB30" w:rsidR="00844ED2" w:rsidRPr="001C1A19" w:rsidRDefault="00D923C5" w:rsidP="00D923C5">
      <w:pPr>
        <w:pStyle w:val="NormalWeb"/>
        <w:jc w:val="center"/>
      </w:pPr>
      <w:r>
        <w:rPr>
          <w:noProof/>
        </w:rPr>
        <w:drawing>
          <wp:inline distT="0" distB="0" distL="0" distR="0" wp14:anchorId="299E6171" wp14:editId="5A815A52">
            <wp:extent cx="4114800" cy="1691640"/>
            <wp:effectExtent l="0" t="0" r="0" b="3810"/>
            <wp:docPr id="120955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14800" cy="1691640"/>
                    </a:xfrm>
                    <a:prstGeom prst="rect">
                      <a:avLst/>
                    </a:prstGeom>
                    <a:noFill/>
                    <a:ln>
                      <a:noFill/>
                    </a:ln>
                  </pic:spPr>
                </pic:pic>
              </a:graphicData>
            </a:graphic>
          </wp:inline>
        </w:drawing>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844ED2" w:rsidRPr="001C1A19" w14:paraId="7B7686B5" w14:textId="77777777" w:rsidTr="00D6038B">
        <w:tc>
          <w:tcPr>
            <w:tcW w:w="1525" w:type="dxa"/>
            <w:shd w:val="clear" w:color="auto" w:fill="4F7ABA"/>
          </w:tcPr>
          <w:p w14:paraId="3600591A" w14:textId="6F88C8DB" w:rsidR="00844ED2" w:rsidRPr="001C1A19" w:rsidRDefault="00844ED2" w:rsidP="00D6038B">
            <w:pPr>
              <w:rPr>
                <w:b/>
                <w:bCs/>
                <w:color w:val="FFFFFF" w:themeColor="background1"/>
                <w:sz w:val="20"/>
                <w:szCs w:val="20"/>
              </w:rPr>
            </w:pPr>
            <w:r w:rsidRPr="001C1A19">
              <w:rPr>
                <w:b/>
                <w:bCs/>
                <w:color w:val="FFFFFF" w:themeColor="background1"/>
                <w:sz w:val="20"/>
                <w:szCs w:val="20"/>
              </w:rPr>
              <w:t>Status</w:t>
            </w:r>
          </w:p>
        </w:tc>
        <w:tc>
          <w:tcPr>
            <w:tcW w:w="9090" w:type="dxa"/>
            <w:shd w:val="clear" w:color="auto" w:fill="4F7ABA"/>
          </w:tcPr>
          <w:p w14:paraId="466713FC" w14:textId="11988594" w:rsidR="00844ED2" w:rsidRPr="001C1A19" w:rsidRDefault="00844ED2" w:rsidP="00D6038B">
            <w:pPr>
              <w:rPr>
                <w:b/>
                <w:bCs/>
                <w:color w:val="FFFFFF" w:themeColor="background1"/>
                <w:sz w:val="20"/>
                <w:szCs w:val="20"/>
              </w:rPr>
            </w:pPr>
            <w:r w:rsidRPr="001C1A19">
              <w:rPr>
                <w:b/>
                <w:bCs/>
                <w:color w:val="FFFFFF" w:themeColor="background1"/>
                <w:sz w:val="20"/>
                <w:szCs w:val="20"/>
              </w:rPr>
              <w:t>Meaning</w:t>
            </w:r>
          </w:p>
        </w:tc>
      </w:tr>
      <w:tr w:rsidR="00844ED2" w:rsidRPr="001C1A19" w14:paraId="7EC4BFB0" w14:textId="77777777" w:rsidTr="00D6038B">
        <w:tc>
          <w:tcPr>
            <w:tcW w:w="1525" w:type="dxa"/>
          </w:tcPr>
          <w:p w14:paraId="0D1AB7A2" w14:textId="50B496D4" w:rsidR="00844ED2" w:rsidRPr="001C1A19" w:rsidRDefault="00844ED2" w:rsidP="00D6038B">
            <w:pPr>
              <w:rPr>
                <w:sz w:val="20"/>
                <w:szCs w:val="20"/>
              </w:rPr>
            </w:pPr>
            <w:r w:rsidRPr="001C1A19">
              <w:rPr>
                <w:sz w:val="20"/>
                <w:szCs w:val="20"/>
              </w:rPr>
              <w:t>Open</w:t>
            </w:r>
          </w:p>
        </w:tc>
        <w:tc>
          <w:tcPr>
            <w:tcW w:w="9090" w:type="dxa"/>
          </w:tcPr>
          <w:p w14:paraId="5503684A" w14:textId="6978419A" w:rsidR="00844ED2" w:rsidRPr="001C1A19" w:rsidRDefault="00051A20" w:rsidP="00D6038B">
            <w:pPr>
              <w:rPr>
                <w:sz w:val="20"/>
                <w:szCs w:val="20"/>
              </w:rPr>
            </w:pPr>
            <w:r w:rsidRPr="00051A20">
              <w:rPr>
                <w:sz w:val="20"/>
                <w:szCs w:val="20"/>
              </w:rPr>
              <w:t>A scheduled pickup has been missed and no pickup has been detected since.</w:t>
            </w:r>
          </w:p>
        </w:tc>
      </w:tr>
      <w:tr w:rsidR="00844ED2" w:rsidRPr="001C1A19" w14:paraId="1F8C61F2" w14:textId="77777777" w:rsidTr="00D6038B">
        <w:tc>
          <w:tcPr>
            <w:tcW w:w="1525" w:type="dxa"/>
          </w:tcPr>
          <w:p w14:paraId="5CFAB6DA" w14:textId="7C863E92" w:rsidR="00844ED2" w:rsidRPr="001C1A19" w:rsidRDefault="00844ED2" w:rsidP="00D6038B">
            <w:pPr>
              <w:rPr>
                <w:sz w:val="20"/>
                <w:szCs w:val="20"/>
              </w:rPr>
            </w:pPr>
            <w:r w:rsidRPr="001C1A19">
              <w:rPr>
                <w:sz w:val="20"/>
                <w:szCs w:val="20"/>
              </w:rPr>
              <w:t>Resolved</w:t>
            </w:r>
          </w:p>
        </w:tc>
        <w:tc>
          <w:tcPr>
            <w:tcW w:w="9090" w:type="dxa"/>
          </w:tcPr>
          <w:p w14:paraId="1945A309" w14:textId="0409EC97" w:rsidR="00844ED2" w:rsidRPr="001C1A19" w:rsidRDefault="00051A20" w:rsidP="00D6038B">
            <w:pPr>
              <w:rPr>
                <w:sz w:val="20"/>
                <w:szCs w:val="20"/>
              </w:rPr>
            </w:pPr>
            <w:r w:rsidRPr="00051A20">
              <w:rPr>
                <w:sz w:val="20"/>
                <w:szCs w:val="20"/>
              </w:rPr>
              <w:t>A pickup detected event was received. The record and its linked history are preserved; only the status changes.</w:t>
            </w:r>
          </w:p>
        </w:tc>
      </w:tr>
    </w:tbl>
    <w:p w14:paraId="64951F01" w14:textId="14F2DD22" w:rsidR="00844ED2" w:rsidRPr="001C1A19" w:rsidRDefault="00F0075D" w:rsidP="00844ED2">
      <w:pPr>
        <w:pStyle w:val="NormalWeb"/>
        <w:rPr>
          <w:rFonts w:ascii="Arial" w:hAnsi="Arial" w:cs="Arial"/>
        </w:rPr>
      </w:pPr>
      <w:r w:rsidRPr="001C1A19">
        <w:rPr>
          <w:rFonts w:ascii="Arial" w:hAnsi="Arial" w:cs="Arial"/>
        </w:rPr>
        <w:t>Three behaviors follow from this model:</w:t>
      </w:r>
    </w:p>
    <w:p w14:paraId="266EC4ED" w14:textId="18C24C8B" w:rsidR="00051A20" w:rsidRDefault="00051A20" w:rsidP="00051A20">
      <w:pPr>
        <w:pStyle w:val="NormalWeb"/>
        <w:numPr>
          <w:ilvl w:val="0"/>
          <w:numId w:val="19"/>
        </w:numPr>
        <w:rPr>
          <w:rFonts w:ascii="Arial" w:hAnsi="Arial" w:cs="Arial"/>
        </w:rPr>
      </w:pPr>
      <w:r w:rsidRPr="00051A20">
        <w:rPr>
          <w:rFonts w:ascii="Arial" w:hAnsi="Arial" w:cs="Arial"/>
          <w:b/>
          <w:bCs/>
        </w:rPr>
        <w:t>Further reports do not create new notifications.</w:t>
      </w:r>
      <w:r w:rsidRPr="00051A20">
        <w:rPr>
          <w:rFonts w:ascii="Arial" w:hAnsi="Arial" w:cs="Arial"/>
        </w:rPr>
        <w:t xml:space="preserve"> While a notification is open, each subsequent feed links to the existing record and is itself marked with missed pickup.</w:t>
      </w:r>
    </w:p>
    <w:p w14:paraId="11ACC72A" w14:textId="77777777" w:rsidR="00051A20" w:rsidRDefault="00051A20" w:rsidP="00051A20">
      <w:pPr>
        <w:pStyle w:val="NormalWeb"/>
        <w:numPr>
          <w:ilvl w:val="0"/>
          <w:numId w:val="19"/>
        </w:numPr>
        <w:rPr>
          <w:rFonts w:ascii="Arial" w:hAnsi="Arial" w:cs="Arial"/>
        </w:rPr>
      </w:pPr>
      <w:r w:rsidRPr="00051A20">
        <w:rPr>
          <w:rFonts w:ascii="Arial" w:hAnsi="Arial" w:cs="Arial"/>
          <w:b/>
          <w:bCs/>
        </w:rPr>
        <w:t>Resolution is automatic.</w:t>
      </w:r>
      <w:r w:rsidRPr="00051A20">
        <w:rPr>
          <w:rFonts w:ascii="Arial" w:hAnsi="Arial" w:cs="Arial"/>
        </w:rPr>
        <w:t xml:space="preserve"> A pickup detected event closes the notification. No user action is required.</w:t>
      </w:r>
    </w:p>
    <w:p w14:paraId="7BDEB83B" w14:textId="1A38D76A" w:rsidR="00051A20" w:rsidRPr="00051A20" w:rsidRDefault="00051A20" w:rsidP="00051A20">
      <w:pPr>
        <w:pStyle w:val="NormalWeb"/>
        <w:numPr>
          <w:ilvl w:val="0"/>
          <w:numId w:val="19"/>
        </w:numPr>
        <w:rPr>
          <w:rFonts w:ascii="Arial" w:hAnsi="Arial" w:cs="Arial"/>
        </w:rPr>
      </w:pPr>
      <w:r w:rsidRPr="00051A20">
        <w:rPr>
          <w:rFonts w:ascii="Arial" w:hAnsi="Arial" w:cs="Arial"/>
          <w:b/>
          <w:bCs/>
        </w:rPr>
        <w:t>Resolved is not terminal.</w:t>
      </w:r>
      <w:r w:rsidRPr="00051A20">
        <w:rPr>
          <w:rFonts w:ascii="Arial" w:hAnsi="Arial" w:cs="Arial"/>
        </w:rPr>
        <w:t xml:space="preserve"> A later scheduled day passing without a pickup opens a new cycle.</w:t>
      </w:r>
    </w:p>
    <w:p w14:paraId="14486D58" w14:textId="7E869C41" w:rsidR="00E37A79" w:rsidRPr="001C1A19" w:rsidRDefault="00F0075D" w:rsidP="00051A20">
      <w:pPr>
        <w:pStyle w:val="NormalWeb"/>
        <w:rPr>
          <w:rFonts w:ascii="Arial" w:hAnsi="Arial" w:cs="Arial"/>
        </w:rPr>
      </w:pPr>
      <w:r w:rsidRPr="001C1A19">
        <w:rPr>
          <w:rFonts w:ascii="Arial" w:hAnsi="Arial" w:cs="Arial"/>
        </w:rPr>
        <w:t xml:space="preserve">The </w:t>
      </w:r>
      <w:r w:rsidR="00051A20">
        <w:rPr>
          <w:rFonts w:ascii="Arial" w:hAnsi="Arial" w:cs="Arial"/>
        </w:rPr>
        <w:t>missed pickup event appears in three places: as a notification in the Notifications module, as a badge in the container’s Latest Events, and on each feed in the chain in the Daily Feed.</w:t>
      </w:r>
      <w:r w:rsidR="00A951B4" w:rsidRPr="001C1A19">
        <w:rPr>
          <w:rFonts w:ascii="Arial" w:hAnsi="Arial" w:cs="Arial"/>
        </w:rPr>
        <w:t xml:space="preserve"> </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37A79" w:rsidRPr="001C1A19" w14:paraId="028E1E9A" w14:textId="77777777" w:rsidTr="00D6038B">
        <w:trPr>
          <w:trHeight w:val="52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99775C7" w14:textId="6D931D1B" w:rsidR="00E37A79" w:rsidRPr="001C1A19" w:rsidRDefault="00E37A79" w:rsidP="00D6038B">
            <w:r w:rsidRPr="001C1A19">
              <w:rPr>
                <w:b/>
                <w:bCs/>
                <w:sz w:val="20"/>
                <w:szCs w:val="20"/>
              </w:rPr>
              <w:t>Note:</w:t>
            </w:r>
            <w:r w:rsidRPr="001C1A19">
              <w:rPr>
                <w:sz w:val="20"/>
                <w:szCs w:val="20"/>
              </w:rPr>
              <w:t xml:space="preserve"> A maximum of 20 linked feed records are displayed per notification. Remaining records are retained but not rendered</w:t>
            </w:r>
            <w:r w:rsidR="00051A20">
              <w:rPr>
                <w:sz w:val="20"/>
                <w:szCs w:val="20"/>
              </w:rPr>
              <w:t>.</w:t>
            </w:r>
          </w:p>
        </w:tc>
      </w:tr>
    </w:tbl>
    <w:p w14:paraId="683CC4E2" w14:textId="77777777" w:rsidR="007C1118" w:rsidRPr="001C1A19" w:rsidRDefault="007C1118" w:rsidP="002B6ED9"/>
    <w:p w14:paraId="4112A71A" w14:textId="77777777" w:rsidR="0056437E" w:rsidRPr="001C1A19" w:rsidRDefault="0056437E" w:rsidP="0056437E"/>
    <w:p w14:paraId="03A15DC6" w14:textId="2705E1AB" w:rsidR="0056437E" w:rsidRDefault="000A3D59" w:rsidP="0056437E">
      <w:pPr>
        <w:pStyle w:val="Heading2"/>
      </w:pPr>
      <w:bookmarkStart w:id="18" w:name="_Toc238033437"/>
      <w:r>
        <w:t xml:space="preserve">Known </w:t>
      </w:r>
      <w:r w:rsidR="002F4259">
        <w:t>Limits</w:t>
      </w:r>
      <w:bookmarkEnd w:id="1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685"/>
        <w:gridCol w:w="6930"/>
      </w:tblGrid>
      <w:tr w:rsidR="002F4259" w:rsidRPr="001C1A19" w14:paraId="5355254D" w14:textId="77777777" w:rsidTr="002F4259">
        <w:tc>
          <w:tcPr>
            <w:tcW w:w="3685" w:type="dxa"/>
            <w:shd w:val="clear" w:color="auto" w:fill="4F7ABA"/>
          </w:tcPr>
          <w:p w14:paraId="57A58DE9" w14:textId="192F2E04" w:rsidR="002F4259" w:rsidRPr="001C1A19" w:rsidRDefault="002F4259" w:rsidP="00056FF8">
            <w:pPr>
              <w:rPr>
                <w:b/>
                <w:bCs/>
                <w:color w:val="FFFFFF" w:themeColor="background1"/>
                <w:sz w:val="20"/>
                <w:szCs w:val="20"/>
              </w:rPr>
            </w:pPr>
            <w:r>
              <w:rPr>
                <w:b/>
                <w:bCs/>
                <w:color w:val="FFFFFF" w:themeColor="background1"/>
                <w:sz w:val="20"/>
                <w:szCs w:val="20"/>
              </w:rPr>
              <w:t>Condition</w:t>
            </w:r>
          </w:p>
        </w:tc>
        <w:tc>
          <w:tcPr>
            <w:tcW w:w="6930" w:type="dxa"/>
            <w:shd w:val="clear" w:color="auto" w:fill="4F7ABA"/>
          </w:tcPr>
          <w:p w14:paraId="05421610" w14:textId="7B3B02D5" w:rsidR="002F4259" w:rsidRPr="001C1A19" w:rsidRDefault="002F4259" w:rsidP="00056FF8">
            <w:pPr>
              <w:rPr>
                <w:b/>
                <w:bCs/>
                <w:color w:val="FFFFFF" w:themeColor="background1"/>
                <w:sz w:val="20"/>
                <w:szCs w:val="20"/>
              </w:rPr>
            </w:pPr>
            <w:r>
              <w:rPr>
                <w:b/>
                <w:bCs/>
                <w:color w:val="FFFFFF" w:themeColor="background1"/>
                <w:sz w:val="20"/>
                <w:szCs w:val="20"/>
              </w:rPr>
              <w:t>Behavior</w:t>
            </w:r>
          </w:p>
        </w:tc>
      </w:tr>
      <w:tr w:rsidR="002F4259" w:rsidRPr="001C1A19" w14:paraId="03C515F7" w14:textId="77777777" w:rsidTr="002F4259">
        <w:tc>
          <w:tcPr>
            <w:tcW w:w="3685" w:type="dxa"/>
          </w:tcPr>
          <w:p w14:paraId="0484CB60" w14:textId="6101FCB9" w:rsidR="002F4259" w:rsidRPr="001C1A19" w:rsidRDefault="002F4259" w:rsidP="00056FF8">
            <w:pPr>
              <w:rPr>
                <w:sz w:val="20"/>
                <w:szCs w:val="20"/>
              </w:rPr>
            </w:pPr>
            <w:r>
              <w:rPr>
                <w:sz w:val="20"/>
                <w:szCs w:val="20"/>
              </w:rPr>
              <w:t>No pickup for more than seven days</w:t>
            </w:r>
          </w:p>
        </w:tc>
        <w:tc>
          <w:tcPr>
            <w:tcW w:w="6930" w:type="dxa"/>
          </w:tcPr>
          <w:p w14:paraId="757AD187" w14:textId="17E6C52A" w:rsidR="002F4259" w:rsidRPr="001C1A19" w:rsidRDefault="002F4259" w:rsidP="00056FF8">
            <w:pPr>
              <w:rPr>
                <w:sz w:val="20"/>
                <w:szCs w:val="20"/>
              </w:rPr>
            </w:pPr>
            <w:r>
              <w:rPr>
                <w:sz w:val="20"/>
                <w:szCs w:val="20"/>
              </w:rPr>
              <w:t>No determination is made. The notification resolves and the case requires manual review.</w:t>
            </w:r>
          </w:p>
        </w:tc>
      </w:tr>
      <w:tr w:rsidR="002F4259" w:rsidRPr="001C1A19" w14:paraId="59EF353F" w14:textId="77777777" w:rsidTr="002F4259">
        <w:tc>
          <w:tcPr>
            <w:tcW w:w="3685" w:type="dxa"/>
          </w:tcPr>
          <w:p w14:paraId="3AE86A31" w14:textId="2501B79B" w:rsidR="002F4259" w:rsidRPr="001C1A19" w:rsidRDefault="002F4259" w:rsidP="00056FF8">
            <w:pPr>
              <w:rPr>
                <w:sz w:val="20"/>
                <w:szCs w:val="20"/>
              </w:rPr>
            </w:pPr>
            <w:r>
              <w:rPr>
                <w:sz w:val="20"/>
                <w:szCs w:val="20"/>
              </w:rPr>
              <w:t>Container has no service schedule configured</w:t>
            </w:r>
          </w:p>
        </w:tc>
        <w:tc>
          <w:tcPr>
            <w:tcW w:w="6930" w:type="dxa"/>
          </w:tcPr>
          <w:p w14:paraId="013E9BE4" w14:textId="581D4FB3" w:rsidR="002F4259" w:rsidRPr="001C1A19" w:rsidRDefault="002F4259" w:rsidP="00056FF8">
            <w:pPr>
              <w:rPr>
                <w:sz w:val="20"/>
                <w:szCs w:val="20"/>
              </w:rPr>
            </w:pPr>
            <w:r>
              <w:rPr>
                <w:sz w:val="20"/>
                <w:szCs w:val="20"/>
              </w:rPr>
              <w:t>No determination is made</w:t>
            </w:r>
          </w:p>
        </w:tc>
      </w:tr>
      <w:tr w:rsidR="002F4259" w:rsidRPr="001C1A19" w14:paraId="138506A8" w14:textId="77777777" w:rsidTr="002F4259">
        <w:tc>
          <w:tcPr>
            <w:tcW w:w="3685" w:type="dxa"/>
          </w:tcPr>
          <w:p w14:paraId="5EF004F5" w14:textId="493E2607" w:rsidR="002F4259" w:rsidRPr="001C1A19" w:rsidRDefault="002F4259" w:rsidP="00056FF8">
            <w:pPr>
              <w:rPr>
                <w:sz w:val="20"/>
                <w:szCs w:val="20"/>
              </w:rPr>
            </w:pPr>
            <w:r>
              <w:rPr>
                <w:sz w:val="20"/>
                <w:szCs w:val="20"/>
              </w:rPr>
              <w:t>Container installe</w:t>
            </w:r>
            <w:r w:rsidR="00F173BB">
              <w:rPr>
                <w:sz w:val="20"/>
                <w:szCs w:val="20"/>
              </w:rPr>
              <w:t>d</w:t>
            </w:r>
            <w:r>
              <w:rPr>
                <w:sz w:val="20"/>
                <w:szCs w:val="20"/>
              </w:rPr>
              <w:t xml:space="preserve"> after the most recent scheduled day</w:t>
            </w:r>
          </w:p>
        </w:tc>
        <w:tc>
          <w:tcPr>
            <w:tcW w:w="6930" w:type="dxa"/>
          </w:tcPr>
          <w:p w14:paraId="38FB15ED" w14:textId="3B1DEB66" w:rsidR="002F4259" w:rsidRPr="00051A20" w:rsidRDefault="002F4259" w:rsidP="00056FF8">
            <w:pPr>
              <w:rPr>
                <w:sz w:val="20"/>
                <w:szCs w:val="20"/>
              </w:rPr>
            </w:pPr>
            <w:r>
              <w:rPr>
                <w:sz w:val="20"/>
                <w:szCs w:val="20"/>
              </w:rPr>
              <w:t>Not flagged</w:t>
            </w:r>
          </w:p>
        </w:tc>
      </w:tr>
    </w:tbl>
    <w:p w14:paraId="246DAE5E" w14:textId="77777777" w:rsidR="002F4259" w:rsidRPr="002F4259" w:rsidRDefault="002F4259" w:rsidP="002F4259"/>
    <w:p w14:paraId="717AE459" w14:textId="77777777" w:rsidR="00051A20" w:rsidRDefault="00051A20" w:rsidP="00051A20"/>
    <w:p w14:paraId="48B584A4" w14:textId="2335B73B" w:rsidR="00051A20" w:rsidRDefault="001D48B6" w:rsidP="00051A20">
      <w:pPr>
        <w:pStyle w:val="Heading1"/>
      </w:pPr>
      <w:bookmarkStart w:id="19" w:name="_Toc238033438"/>
      <w:r>
        <w:lastRenderedPageBreak/>
        <w:t xml:space="preserve">missed pickup </w:t>
      </w:r>
      <w:r w:rsidR="00051A20">
        <w:t>WORKING PROCEDURES</w:t>
      </w:r>
      <w:bookmarkEnd w:id="19"/>
    </w:p>
    <w:p w14:paraId="1B364F00" w14:textId="6C140203" w:rsidR="00460D6C" w:rsidRDefault="00051A20" w:rsidP="008C5893">
      <w:pPr>
        <w:spacing w:line="278" w:lineRule="auto"/>
      </w:pPr>
      <w:r>
        <w:t xml:space="preserve">This section describes the one user operation that affects missed pickup evaluation. </w:t>
      </w:r>
    </w:p>
    <w:p w14:paraId="3E488197" w14:textId="77777777" w:rsidR="00051A20" w:rsidRDefault="00051A20" w:rsidP="008C5893">
      <w:pPr>
        <w:spacing w:line="278" w:lineRule="auto"/>
      </w:pPr>
    </w:p>
    <w:p w14:paraId="0B569DED" w14:textId="67B5A62D" w:rsidR="00051A20" w:rsidRDefault="00051A20" w:rsidP="00051A20">
      <w:pPr>
        <w:pStyle w:val="Heading2"/>
      </w:pPr>
      <w:bookmarkStart w:id="20" w:name="_Toc238033439"/>
      <w:r>
        <w:t>Configure Container Service Days</w:t>
      </w:r>
      <w:bookmarkEnd w:id="20"/>
    </w:p>
    <w:p w14:paraId="664DB10F" w14:textId="07302767" w:rsidR="00051A20" w:rsidRDefault="00051A20" w:rsidP="00051A20">
      <w:r>
        <w:t>Service days determine which days a pickup is due for a container. They are the only user-controlled input to the missed pickup evaluation.</w:t>
      </w:r>
    </w:p>
    <w:p w14:paraId="6D7DB974" w14:textId="0B59B01A" w:rsidR="00051A20" w:rsidRDefault="00051A20" w:rsidP="00051A20">
      <w:pPr>
        <w:pStyle w:val="Heading3"/>
      </w:pPr>
      <w:bookmarkStart w:id="21" w:name="_Toc238033440"/>
      <w:r>
        <w:t>Procedure</w:t>
      </w:r>
      <w:bookmarkEnd w:id="21"/>
    </w:p>
    <w:p w14:paraId="5A3ED395" w14:textId="4D9C2F52" w:rsidR="00051A20" w:rsidRDefault="00051A20" w:rsidP="00051A20">
      <w:pPr>
        <w:pStyle w:val="ListParagraph"/>
        <w:numPr>
          <w:ilvl w:val="0"/>
          <w:numId w:val="20"/>
        </w:numPr>
      </w:pPr>
      <w:r>
        <w:t>Open the container from the Containers module to display the container details</w:t>
      </w:r>
      <w:r w:rsidR="001217F2">
        <w:t xml:space="preserve"> page.</w:t>
      </w:r>
    </w:p>
    <w:p w14:paraId="7D8D5300" w14:textId="3D3E469E" w:rsidR="001217F2" w:rsidRDefault="001217F2" w:rsidP="00051A20">
      <w:pPr>
        <w:pStyle w:val="ListParagraph"/>
        <w:numPr>
          <w:ilvl w:val="0"/>
          <w:numId w:val="20"/>
        </w:numPr>
      </w:pPr>
      <w:r>
        <w:t xml:space="preserve">Select the </w:t>
      </w:r>
      <w:r w:rsidRPr="001217F2">
        <w:rPr>
          <w:b/>
          <w:bCs/>
        </w:rPr>
        <w:t>edit</w:t>
      </w:r>
      <w:r>
        <w:t xml:space="preserve"> icon, located to the left of the gallery and map mode icons.</w:t>
      </w:r>
    </w:p>
    <w:p w14:paraId="2BB60551" w14:textId="4E941AD7" w:rsidR="001217F2" w:rsidRDefault="001217F2" w:rsidP="00051A20">
      <w:pPr>
        <w:pStyle w:val="ListParagraph"/>
        <w:numPr>
          <w:ilvl w:val="0"/>
          <w:numId w:val="20"/>
        </w:numPr>
      </w:pPr>
      <w:r>
        <w:t xml:space="preserve">In the Edit Container view, locate the Days field in the Product section. </w:t>
      </w:r>
    </w:p>
    <w:p w14:paraId="1920BD24" w14:textId="35FD8261" w:rsidR="001217F2" w:rsidRDefault="001217F2" w:rsidP="00051A20">
      <w:pPr>
        <w:pStyle w:val="ListParagraph"/>
        <w:numPr>
          <w:ilvl w:val="0"/>
          <w:numId w:val="20"/>
        </w:numPr>
      </w:pPr>
      <w:r>
        <w:t>Select the days on which the container is picked up. Multiple days may be selected.</w:t>
      </w:r>
    </w:p>
    <w:p w14:paraId="0FBCB9D0" w14:textId="51FA1663" w:rsidR="001217F2" w:rsidRDefault="001217F2" w:rsidP="00051A20">
      <w:pPr>
        <w:pStyle w:val="ListParagraph"/>
        <w:numPr>
          <w:ilvl w:val="0"/>
          <w:numId w:val="20"/>
        </w:numPr>
      </w:pPr>
      <w:r>
        <w:t xml:space="preserve">Select </w:t>
      </w:r>
      <w:r w:rsidRPr="001217F2">
        <w:rPr>
          <w:b/>
          <w:bCs/>
        </w:rPr>
        <w:t>Save</w:t>
      </w:r>
      <w:r>
        <w:t>.</w:t>
      </w:r>
    </w:p>
    <w:p w14:paraId="397F1387" w14:textId="1E77C26A" w:rsidR="001217F2" w:rsidRPr="001217F2" w:rsidRDefault="001217F2" w:rsidP="001217F2">
      <w:r>
        <w:t xml:space="preserve">The Service Schedule field updates to reflect the number of days selected. It is derived and cannot be edited directly. </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1217F2" w:rsidRPr="001C1A19" w14:paraId="030BD25D" w14:textId="77777777" w:rsidTr="001217F2">
        <w:trPr>
          <w:trHeight w:val="496"/>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B1D0313" w14:textId="5D4EF9E3" w:rsidR="001217F2" w:rsidRPr="001C1A19" w:rsidRDefault="001217F2" w:rsidP="00056FF8">
            <w:r w:rsidRPr="001C1A19">
              <w:rPr>
                <w:b/>
                <w:bCs/>
                <w:sz w:val="20"/>
                <w:szCs w:val="20"/>
              </w:rPr>
              <w:t>Warning:</w:t>
            </w:r>
            <w:r w:rsidRPr="001C1A19">
              <w:rPr>
                <w:sz w:val="20"/>
                <w:szCs w:val="20"/>
              </w:rPr>
              <w:t xml:space="preserve"> </w:t>
            </w:r>
            <w:r>
              <w:rPr>
                <w:sz w:val="20"/>
                <w:szCs w:val="20"/>
              </w:rPr>
              <w:t>Changing service days changes which days are treated as scheduled pickups. A container with days removed will no longer be evaluated against those days.</w:t>
            </w:r>
          </w:p>
        </w:tc>
      </w:tr>
    </w:tbl>
    <w:p w14:paraId="602E7DA0" w14:textId="77777777" w:rsidR="00317175" w:rsidRPr="001C1A19" w:rsidRDefault="00317175" w:rsidP="00EC39C6">
      <w:pPr>
        <w:sectPr w:rsidR="00317175" w:rsidRPr="001C1A19" w:rsidSect="00317175">
          <w:headerReference w:type="default" r:id="rId22"/>
          <w:pgSz w:w="12240" w:h="15840"/>
          <w:pgMar w:top="1411" w:right="850" w:bottom="1411" w:left="850" w:header="576" w:footer="720" w:gutter="0"/>
          <w:pgNumType w:chapSep="period"/>
          <w:cols w:space="720"/>
          <w:docGrid w:linePitch="360"/>
        </w:sectPr>
      </w:pPr>
    </w:p>
    <w:p w14:paraId="06394AAE" w14:textId="2F8DE3CE" w:rsidR="00645E48" w:rsidRPr="001C1A19" w:rsidRDefault="00645E48" w:rsidP="00645E48">
      <w:pPr>
        <w:pStyle w:val="Heading1"/>
        <w:spacing w:after="360"/>
      </w:pPr>
      <w:bookmarkStart w:id="22" w:name="_Toc238033441"/>
      <w:r w:rsidRPr="001C1A19">
        <w:lastRenderedPageBreak/>
        <w:t>APPROVAL SIGNATURES</w:t>
      </w:r>
      <w:bookmarkEnd w:id="22"/>
    </w:p>
    <w:p w14:paraId="3A11134D" w14:textId="00803F74" w:rsidR="00460D6C" w:rsidRPr="001C1A19" w:rsidRDefault="00645E48" w:rsidP="008C5893">
      <w:pPr>
        <w:spacing w:line="278" w:lineRule="auto"/>
        <w:rPr>
          <w:b/>
          <w:bCs/>
        </w:rPr>
      </w:pPr>
      <w:r w:rsidRPr="001C1A19">
        <w:t>Digital signature blocks below are formatted for DocuSign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460"/>
        <w:gridCol w:w="4410"/>
        <w:gridCol w:w="1980"/>
      </w:tblGrid>
      <w:tr w:rsidR="00645E48" w:rsidRPr="001C1A19" w14:paraId="182545BB" w14:textId="77777777" w:rsidTr="001704A5">
        <w:tc>
          <w:tcPr>
            <w:tcW w:w="1765" w:type="dxa"/>
            <w:shd w:val="clear" w:color="auto" w:fill="4F7ABA"/>
          </w:tcPr>
          <w:p w14:paraId="23223BBE" w14:textId="7F2EF3E5" w:rsidR="00645E48" w:rsidRPr="001C1A19" w:rsidRDefault="001704A5" w:rsidP="004C46ED">
            <w:pPr>
              <w:rPr>
                <w:b/>
                <w:bCs/>
                <w:color w:val="FFFFFF" w:themeColor="background1"/>
                <w:sz w:val="20"/>
                <w:szCs w:val="20"/>
              </w:rPr>
            </w:pPr>
            <w:r w:rsidRPr="001C1A19">
              <w:rPr>
                <w:b/>
                <w:bCs/>
                <w:color w:val="FFFFFF" w:themeColor="background1"/>
                <w:sz w:val="20"/>
                <w:szCs w:val="20"/>
              </w:rPr>
              <w:t>Name</w:t>
            </w:r>
          </w:p>
        </w:tc>
        <w:tc>
          <w:tcPr>
            <w:tcW w:w="2460" w:type="dxa"/>
            <w:shd w:val="clear" w:color="auto" w:fill="4F7ABA"/>
          </w:tcPr>
          <w:p w14:paraId="735A9BCC" w14:textId="5E38D1CF" w:rsidR="00645E48" w:rsidRPr="001C1A19" w:rsidRDefault="001704A5" w:rsidP="004C46ED">
            <w:pPr>
              <w:rPr>
                <w:b/>
                <w:bCs/>
                <w:color w:val="FFFFFF" w:themeColor="background1"/>
                <w:sz w:val="20"/>
                <w:szCs w:val="20"/>
              </w:rPr>
            </w:pPr>
            <w:r w:rsidRPr="001C1A19">
              <w:rPr>
                <w:b/>
                <w:bCs/>
                <w:color w:val="FFFFFF" w:themeColor="background1"/>
                <w:sz w:val="20"/>
                <w:szCs w:val="20"/>
              </w:rPr>
              <w:t>Role</w:t>
            </w:r>
          </w:p>
        </w:tc>
        <w:tc>
          <w:tcPr>
            <w:tcW w:w="4410" w:type="dxa"/>
            <w:shd w:val="clear" w:color="auto" w:fill="4F7ABA"/>
          </w:tcPr>
          <w:p w14:paraId="7617CEA7" w14:textId="5E01502A" w:rsidR="00645E48" w:rsidRPr="001C1A19" w:rsidRDefault="00645E48" w:rsidP="004C46ED">
            <w:pPr>
              <w:rPr>
                <w:b/>
                <w:bCs/>
                <w:color w:val="FFFFFF" w:themeColor="background1"/>
                <w:sz w:val="20"/>
                <w:szCs w:val="20"/>
              </w:rPr>
            </w:pPr>
            <w:r w:rsidRPr="001C1A19">
              <w:rPr>
                <w:b/>
                <w:bCs/>
                <w:color w:val="FFFFFF" w:themeColor="background1"/>
                <w:sz w:val="20"/>
                <w:szCs w:val="20"/>
              </w:rPr>
              <w:t>Digital Signature Block</w:t>
            </w:r>
          </w:p>
        </w:tc>
        <w:tc>
          <w:tcPr>
            <w:tcW w:w="1980" w:type="dxa"/>
            <w:shd w:val="clear" w:color="auto" w:fill="4F7ABA"/>
          </w:tcPr>
          <w:p w14:paraId="0A5FCC17" w14:textId="410DA112" w:rsidR="00645E48" w:rsidRPr="001C1A19" w:rsidRDefault="00645E48" w:rsidP="004C46ED">
            <w:pPr>
              <w:rPr>
                <w:b/>
                <w:bCs/>
                <w:color w:val="FFFFFF" w:themeColor="background1"/>
                <w:sz w:val="20"/>
                <w:szCs w:val="20"/>
              </w:rPr>
            </w:pPr>
            <w:r w:rsidRPr="001C1A19">
              <w:rPr>
                <w:b/>
                <w:bCs/>
                <w:color w:val="FFFFFF" w:themeColor="background1"/>
                <w:sz w:val="20"/>
                <w:szCs w:val="20"/>
              </w:rPr>
              <w:t>Date (dd/mm/aa)</w:t>
            </w:r>
          </w:p>
        </w:tc>
      </w:tr>
      <w:tr w:rsidR="002F4259" w:rsidRPr="001C1A19" w14:paraId="6AF2EFD9" w14:textId="77777777" w:rsidTr="001704A5">
        <w:trPr>
          <w:trHeight w:val="256"/>
        </w:trPr>
        <w:tc>
          <w:tcPr>
            <w:tcW w:w="1765" w:type="dxa"/>
          </w:tcPr>
          <w:p w14:paraId="44F8B778" w14:textId="1F66EE36" w:rsidR="002F4259" w:rsidRPr="001C1A19" w:rsidRDefault="002F4259" w:rsidP="002F4259">
            <w:pPr>
              <w:rPr>
                <w:sz w:val="20"/>
                <w:szCs w:val="20"/>
              </w:rPr>
            </w:pPr>
            <w:r w:rsidRPr="001C1A19">
              <w:rPr>
                <w:sz w:val="20"/>
                <w:szCs w:val="20"/>
              </w:rPr>
              <w:t>Approval’s name</w:t>
            </w:r>
          </w:p>
        </w:tc>
        <w:tc>
          <w:tcPr>
            <w:tcW w:w="2460" w:type="dxa"/>
          </w:tcPr>
          <w:p w14:paraId="14A3426D" w14:textId="783A0190" w:rsidR="002F4259" w:rsidRPr="001C1A19" w:rsidRDefault="002F4259" w:rsidP="002F4259">
            <w:pPr>
              <w:rPr>
                <w:sz w:val="20"/>
                <w:szCs w:val="20"/>
              </w:rPr>
            </w:pPr>
            <w:r w:rsidRPr="001C1A19">
              <w:rPr>
                <w:sz w:val="20"/>
                <w:szCs w:val="20"/>
              </w:rPr>
              <w:t>Approval’s role</w:t>
            </w:r>
          </w:p>
        </w:tc>
        <w:tc>
          <w:tcPr>
            <w:tcW w:w="4410" w:type="dxa"/>
          </w:tcPr>
          <w:p w14:paraId="133D4531" w14:textId="77777777" w:rsidR="002F4259" w:rsidRPr="001C1A19" w:rsidRDefault="002F4259" w:rsidP="002F4259">
            <w:pPr>
              <w:rPr>
                <w:sz w:val="20"/>
                <w:szCs w:val="20"/>
              </w:rPr>
            </w:pPr>
          </w:p>
          <w:p w14:paraId="5637FC2E" w14:textId="2DD0B482" w:rsidR="002F4259" w:rsidRPr="001C1A19" w:rsidRDefault="002F4259" w:rsidP="002F4259">
            <w:pPr>
              <w:rPr>
                <w:sz w:val="20"/>
                <w:szCs w:val="20"/>
              </w:rPr>
            </w:pPr>
          </w:p>
        </w:tc>
        <w:tc>
          <w:tcPr>
            <w:tcW w:w="1980" w:type="dxa"/>
          </w:tcPr>
          <w:p w14:paraId="3CD24D79" w14:textId="5BB562B3" w:rsidR="002F4259" w:rsidRPr="001C1A19" w:rsidRDefault="002F4259" w:rsidP="002F4259">
            <w:pPr>
              <w:rPr>
                <w:sz w:val="20"/>
                <w:szCs w:val="20"/>
              </w:rPr>
            </w:pPr>
            <w:r>
              <w:rPr>
                <w:sz w:val="20"/>
                <w:szCs w:val="20"/>
              </w:rPr>
              <w:t>18</w:t>
            </w:r>
            <w:r w:rsidRPr="001C1A19">
              <w:rPr>
                <w:sz w:val="20"/>
                <w:szCs w:val="20"/>
              </w:rPr>
              <w:t>/0</w:t>
            </w:r>
            <w:r>
              <w:rPr>
                <w:sz w:val="20"/>
                <w:szCs w:val="20"/>
              </w:rPr>
              <w:t>8</w:t>
            </w:r>
            <w:r w:rsidRPr="001C1A19">
              <w:rPr>
                <w:sz w:val="20"/>
                <w:szCs w:val="20"/>
              </w:rPr>
              <w:t>/2026</w:t>
            </w:r>
          </w:p>
        </w:tc>
      </w:tr>
      <w:tr w:rsidR="001704A5" w:rsidRPr="001C1A19" w14:paraId="66D27291" w14:textId="77777777" w:rsidTr="001704A5">
        <w:trPr>
          <w:trHeight w:val="76"/>
        </w:trPr>
        <w:tc>
          <w:tcPr>
            <w:tcW w:w="1765" w:type="dxa"/>
          </w:tcPr>
          <w:p w14:paraId="3A0BCEED" w14:textId="1E971F10" w:rsidR="001704A5" w:rsidRPr="001C1A19" w:rsidRDefault="001704A5" w:rsidP="001704A5">
            <w:pPr>
              <w:rPr>
                <w:sz w:val="20"/>
                <w:szCs w:val="20"/>
              </w:rPr>
            </w:pPr>
          </w:p>
        </w:tc>
        <w:tc>
          <w:tcPr>
            <w:tcW w:w="2460" w:type="dxa"/>
          </w:tcPr>
          <w:p w14:paraId="720E295E" w14:textId="77777777" w:rsidR="001704A5" w:rsidRPr="001C1A19" w:rsidRDefault="001704A5" w:rsidP="001704A5">
            <w:pPr>
              <w:rPr>
                <w:sz w:val="20"/>
                <w:szCs w:val="20"/>
              </w:rPr>
            </w:pPr>
          </w:p>
        </w:tc>
        <w:tc>
          <w:tcPr>
            <w:tcW w:w="4410" w:type="dxa"/>
          </w:tcPr>
          <w:p w14:paraId="3C24CBF1" w14:textId="77777777" w:rsidR="001704A5" w:rsidRPr="001C1A19" w:rsidRDefault="001704A5" w:rsidP="001704A5">
            <w:pPr>
              <w:rPr>
                <w:sz w:val="20"/>
                <w:szCs w:val="20"/>
              </w:rPr>
            </w:pPr>
          </w:p>
          <w:p w14:paraId="24560219" w14:textId="77777777" w:rsidR="001704A5" w:rsidRPr="001C1A19" w:rsidRDefault="001704A5" w:rsidP="001704A5">
            <w:pPr>
              <w:rPr>
                <w:sz w:val="20"/>
                <w:szCs w:val="20"/>
              </w:rPr>
            </w:pPr>
          </w:p>
        </w:tc>
        <w:tc>
          <w:tcPr>
            <w:tcW w:w="1980" w:type="dxa"/>
          </w:tcPr>
          <w:p w14:paraId="129B31CE" w14:textId="77777777" w:rsidR="001704A5" w:rsidRPr="001C1A19" w:rsidRDefault="001704A5" w:rsidP="001704A5">
            <w:pPr>
              <w:rPr>
                <w:sz w:val="20"/>
                <w:szCs w:val="20"/>
              </w:rPr>
            </w:pPr>
          </w:p>
        </w:tc>
      </w:tr>
      <w:tr w:rsidR="001704A5" w:rsidRPr="001C1A19" w14:paraId="32D8B4DD" w14:textId="77777777" w:rsidTr="001704A5">
        <w:tc>
          <w:tcPr>
            <w:tcW w:w="1765" w:type="dxa"/>
          </w:tcPr>
          <w:p w14:paraId="53261D06" w14:textId="77777777" w:rsidR="001704A5" w:rsidRPr="001C1A19" w:rsidRDefault="001704A5" w:rsidP="001704A5">
            <w:pPr>
              <w:rPr>
                <w:sz w:val="20"/>
                <w:szCs w:val="20"/>
              </w:rPr>
            </w:pPr>
          </w:p>
        </w:tc>
        <w:tc>
          <w:tcPr>
            <w:tcW w:w="2460" w:type="dxa"/>
          </w:tcPr>
          <w:p w14:paraId="78343ED3" w14:textId="77777777" w:rsidR="001704A5" w:rsidRPr="001C1A19" w:rsidRDefault="001704A5" w:rsidP="001704A5">
            <w:pPr>
              <w:rPr>
                <w:sz w:val="20"/>
                <w:szCs w:val="20"/>
              </w:rPr>
            </w:pPr>
          </w:p>
        </w:tc>
        <w:tc>
          <w:tcPr>
            <w:tcW w:w="4410" w:type="dxa"/>
          </w:tcPr>
          <w:p w14:paraId="1688E091" w14:textId="77777777" w:rsidR="001704A5" w:rsidRPr="001C1A19" w:rsidRDefault="001704A5" w:rsidP="001704A5">
            <w:pPr>
              <w:rPr>
                <w:sz w:val="20"/>
                <w:szCs w:val="20"/>
              </w:rPr>
            </w:pPr>
          </w:p>
          <w:p w14:paraId="075B2815" w14:textId="77777777" w:rsidR="001704A5" w:rsidRPr="001C1A19" w:rsidRDefault="001704A5" w:rsidP="001704A5">
            <w:pPr>
              <w:rPr>
                <w:sz w:val="20"/>
                <w:szCs w:val="20"/>
              </w:rPr>
            </w:pPr>
          </w:p>
        </w:tc>
        <w:tc>
          <w:tcPr>
            <w:tcW w:w="1980" w:type="dxa"/>
          </w:tcPr>
          <w:p w14:paraId="4F1D51D2" w14:textId="77777777" w:rsidR="001704A5" w:rsidRPr="001C1A19" w:rsidRDefault="001704A5" w:rsidP="001704A5">
            <w:pPr>
              <w:rPr>
                <w:sz w:val="20"/>
                <w:szCs w:val="20"/>
              </w:rPr>
            </w:pPr>
          </w:p>
        </w:tc>
      </w:tr>
    </w:tbl>
    <w:p w14:paraId="11131487" w14:textId="77777777" w:rsidR="00ED04FF" w:rsidRPr="001C1A19" w:rsidRDefault="00ED04FF" w:rsidP="008C5893">
      <w:pPr>
        <w:spacing w:line="278" w:lineRule="auto"/>
        <w:rPr>
          <w:b/>
          <w:bCs/>
        </w:rPr>
      </w:pPr>
    </w:p>
    <w:p w14:paraId="7F7321EE" w14:textId="77777777" w:rsidR="00645E48" w:rsidRPr="001C1A19" w:rsidRDefault="00645E48" w:rsidP="008C5893">
      <w:pPr>
        <w:spacing w:line="278" w:lineRule="auto"/>
        <w:rPr>
          <w:b/>
          <w:bCs/>
        </w:rPr>
      </w:pPr>
    </w:p>
    <w:p w14:paraId="669B0204" w14:textId="77777777" w:rsidR="00645E48" w:rsidRPr="001C1A19" w:rsidRDefault="00645E48" w:rsidP="008C5893">
      <w:pPr>
        <w:spacing w:line="278" w:lineRule="auto"/>
        <w:rPr>
          <w:b/>
          <w:bCs/>
        </w:rPr>
      </w:pPr>
    </w:p>
    <w:p w14:paraId="6DCDD5CF" w14:textId="77777777" w:rsidR="00645E48" w:rsidRPr="001C1A19" w:rsidRDefault="00645E48" w:rsidP="008C5893">
      <w:pPr>
        <w:spacing w:line="278" w:lineRule="auto"/>
        <w:rPr>
          <w:b/>
          <w:bCs/>
        </w:rPr>
      </w:pPr>
    </w:p>
    <w:p w14:paraId="1A6A9288" w14:textId="77777777" w:rsidR="00645E48" w:rsidRPr="001C1A19" w:rsidRDefault="00645E48" w:rsidP="008C5893">
      <w:pPr>
        <w:spacing w:line="278" w:lineRule="auto"/>
        <w:rPr>
          <w:b/>
          <w:bCs/>
        </w:rPr>
      </w:pPr>
    </w:p>
    <w:p w14:paraId="386AF83B" w14:textId="77777777" w:rsidR="00645E48" w:rsidRPr="001C1A19" w:rsidRDefault="00645E48" w:rsidP="008C5893">
      <w:pPr>
        <w:spacing w:line="278" w:lineRule="auto"/>
        <w:rPr>
          <w:b/>
          <w:bCs/>
        </w:rPr>
      </w:pPr>
    </w:p>
    <w:p w14:paraId="5884BB27" w14:textId="77777777" w:rsidR="000748BF" w:rsidRPr="001C1A19" w:rsidRDefault="000748BF" w:rsidP="008C5893">
      <w:pPr>
        <w:spacing w:line="278" w:lineRule="auto"/>
        <w:rPr>
          <w:b/>
          <w:bCs/>
        </w:rPr>
      </w:pPr>
    </w:p>
    <w:p w14:paraId="3E3E30B9" w14:textId="77777777" w:rsidR="000748BF" w:rsidRPr="001C1A19" w:rsidRDefault="000748BF" w:rsidP="008C5893">
      <w:pPr>
        <w:spacing w:line="278" w:lineRule="auto"/>
        <w:rPr>
          <w:b/>
          <w:bCs/>
        </w:rPr>
      </w:pPr>
    </w:p>
    <w:p w14:paraId="143B538E" w14:textId="77777777" w:rsidR="000748BF" w:rsidRPr="001C1A19" w:rsidRDefault="000748BF" w:rsidP="008C5893">
      <w:pPr>
        <w:spacing w:line="278" w:lineRule="auto"/>
        <w:rPr>
          <w:b/>
          <w:bCs/>
        </w:rPr>
      </w:pPr>
    </w:p>
    <w:tbl>
      <w:tblPr>
        <w:tblStyle w:val="TableGrid"/>
        <w:tblW w:w="10525" w:type="dxa"/>
        <w:tblLook w:val="04A0" w:firstRow="1" w:lastRow="0" w:firstColumn="1" w:lastColumn="0" w:noHBand="0" w:noVBand="1"/>
      </w:tblPr>
      <w:tblGrid>
        <w:gridCol w:w="10525"/>
      </w:tblGrid>
      <w:tr w:rsidR="00075C52" w:rsidRPr="001C1A19" w14:paraId="468301D8" w14:textId="77777777" w:rsidTr="001704A5">
        <w:tc>
          <w:tcPr>
            <w:tcW w:w="10525" w:type="dxa"/>
          </w:tcPr>
          <w:p w14:paraId="0778F606" w14:textId="56462D41" w:rsidR="00075C52" w:rsidRPr="001C1A19" w:rsidRDefault="00075C52" w:rsidP="00075C52">
            <w:pPr>
              <w:jc w:val="center"/>
            </w:pPr>
            <w:r w:rsidRPr="001C1A19">
              <w:t>--- END OF THE DOCUMENT ---</w:t>
            </w:r>
          </w:p>
        </w:tc>
      </w:tr>
    </w:tbl>
    <w:p w14:paraId="04021002" w14:textId="77777777" w:rsidR="00075C52" w:rsidRPr="001C1A19" w:rsidRDefault="00075C52" w:rsidP="00EF2364"/>
    <w:sectPr w:rsidR="00075C52" w:rsidRPr="001C1A19" w:rsidSect="00317175">
      <w:headerReference w:type="default" r:id="rId23"/>
      <w:pgSz w:w="12240" w:h="15840"/>
      <w:pgMar w:top="1411" w:right="850" w:bottom="1411" w:left="850" w:header="576" w:footer="576"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240EF" w14:textId="77777777" w:rsidR="00173E3E" w:rsidRDefault="00173E3E" w:rsidP="007460B1">
      <w:pPr>
        <w:spacing w:after="0" w:line="240" w:lineRule="auto"/>
      </w:pPr>
      <w:r>
        <w:separator/>
      </w:r>
    </w:p>
  </w:endnote>
  <w:endnote w:type="continuationSeparator" w:id="0">
    <w:p w14:paraId="6CB66EB4" w14:textId="77777777" w:rsidR="00173E3E" w:rsidRDefault="00173E3E"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62CF" w14:textId="77777777" w:rsidR="00C14AE6" w:rsidRDefault="00C14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317175" w14:paraId="084E08F2" w14:textId="77777777" w:rsidTr="00EC39C6">
      <w:trPr>
        <w:cantSplit/>
        <w:trHeight w:val="170"/>
        <w:jc w:val="center"/>
      </w:trPr>
      <w:tc>
        <w:tcPr>
          <w:tcW w:w="4866" w:type="pct"/>
          <w:gridSpan w:val="8"/>
        </w:tcPr>
        <w:p w14:paraId="64B1F91F" w14:textId="77777777" w:rsidR="00317175" w:rsidRDefault="00317175" w:rsidP="00317175">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1AAF0FC0" w14:textId="77777777" w:rsidR="00317175" w:rsidRPr="003C00ED" w:rsidRDefault="00317175" w:rsidP="00317175">
          <w:pPr>
            <w:jc w:val="center"/>
            <w:rPr>
              <w:sz w:val="12"/>
              <w:szCs w:val="12"/>
            </w:rPr>
          </w:pPr>
        </w:p>
      </w:tc>
      <w:tc>
        <w:tcPr>
          <w:tcW w:w="134" w:type="pct"/>
          <w:vMerge w:val="restart"/>
        </w:tcPr>
        <w:p w14:paraId="48FC0B65" w14:textId="77777777" w:rsidR="00317175" w:rsidRPr="00D873AC" w:rsidRDefault="00317175" w:rsidP="00317175">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317175" w14:paraId="49B739C6" w14:textId="77777777" w:rsidTr="00EC39C6">
      <w:trPr>
        <w:cantSplit/>
        <w:trHeight w:val="115"/>
        <w:jc w:val="center"/>
      </w:trPr>
      <w:tc>
        <w:tcPr>
          <w:tcW w:w="1080" w:type="pct"/>
          <w:shd w:val="clear" w:color="auto" w:fill="E3983F"/>
        </w:tcPr>
        <w:p w14:paraId="34B9EAEE" w14:textId="77777777" w:rsidR="00317175" w:rsidRDefault="00317175" w:rsidP="00317175">
          <w:pPr>
            <w:jc w:val="center"/>
            <w:rPr>
              <w:sz w:val="6"/>
              <w:szCs w:val="6"/>
            </w:rPr>
          </w:pPr>
        </w:p>
      </w:tc>
      <w:tc>
        <w:tcPr>
          <w:tcW w:w="1080" w:type="pct"/>
          <w:shd w:val="clear" w:color="auto" w:fill="66686C"/>
        </w:tcPr>
        <w:p w14:paraId="5B767D15" w14:textId="77777777" w:rsidR="00317175" w:rsidRDefault="00317175" w:rsidP="00317175">
          <w:pPr>
            <w:jc w:val="center"/>
            <w:rPr>
              <w:sz w:val="6"/>
              <w:szCs w:val="6"/>
            </w:rPr>
          </w:pPr>
        </w:p>
      </w:tc>
      <w:tc>
        <w:tcPr>
          <w:tcW w:w="1080" w:type="pct"/>
          <w:shd w:val="clear" w:color="auto" w:fill="4F7ABA"/>
        </w:tcPr>
        <w:p w14:paraId="6BA9798D" w14:textId="77777777" w:rsidR="00317175" w:rsidRDefault="00317175" w:rsidP="00317175">
          <w:pPr>
            <w:jc w:val="center"/>
            <w:rPr>
              <w:sz w:val="6"/>
              <w:szCs w:val="6"/>
            </w:rPr>
          </w:pPr>
        </w:p>
      </w:tc>
      <w:tc>
        <w:tcPr>
          <w:tcW w:w="883" w:type="pct"/>
          <w:shd w:val="clear" w:color="auto" w:fill="4B327A"/>
        </w:tcPr>
        <w:p w14:paraId="5FA8F7C7" w14:textId="77777777" w:rsidR="00317175" w:rsidRDefault="00317175" w:rsidP="00317175">
          <w:pPr>
            <w:jc w:val="center"/>
            <w:rPr>
              <w:sz w:val="6"/>
              <w:szCs w:val="6"/>
            </w:rPr>
          </w:pPr>
        </w:p>
      </w:tc>
      <w:tc>
        <w:tcPr>
          <w:tcW w:w="473" w:type="pct"/>
          <w:shd w:val="clear" w:color="auto" w:fill="9ABF55"/>
        </w:tcPr>
        <w:p w14:paraId="70367A50" w14:textId="77777777" w:rsidR="00317175" w:rsidRDefault="00317175" w:rsidP="00317175">
          <w:pPr>
            <w:jc w:val="center"/>
            <w:rPr>
              <w:sz w:val="6"/>
              <w:szCs w:val="6"/>
            </w:rPr>
          </w:pPr>
        </w:p>
      </w:tc>
      <w:tc>
        <w:tcPr>
          <w:tcW w:w="105" w:type="pct"/>
          <w:shd w:val="clear" w:color="auto" w:fill="DA7238"/>
        </w:tcPr>
        <w:p w14:paraId="74FF33EA" w14:textId="77777777" w:rsidR="00317175" w:rsidRDefault="00317175" w:rsidP="00317175">
          <w:pPr>
            <w:jc w:val="center"/>
            <w:rPr>
              <w:sz w:val="6"/>
              <w:szCs w:val="6"/>
            </w:rPr>
          </w:pPr>
        </w:p>
      </w:tc>
      <w:tc>
        <w:tcPr>
          <w:tcW w:w="105" w:type="pct"/>
          <w:shd w:val="clear" w:color="auto" w:fill="B3D9E6"/>
        </w:tcPr>
        <w:p w14:paraId="7D7784BA" w14:textId="77777777" w:rsidR="00317175" w:rsidRDefault="00317175" w:rsidP="00317175">
          <w:pPr>
            <w:jc w:val="center"/>
            <w:rPr>
              <w:sz w:val="6"/>
              <w:szCs w:val="6"/>
            </w:rPr>
          </w:pPr>
        </w:p>
      </w:tc>
      <w:tc>
        <w:tcPr>
          <w:tcW w:w="723" w:type="pct"/>
          <w:shd w:val="clear" w:color="auto" w:fill="D2D3D4"/>
        </w:tcPr>
        <w:p w14:paraId="6D2BC2FC" w14:textId="77777777" w:rsidR="00317175" w:rsidRDefault="00317175" w:rsidP="00317175">
          <w:pPr>
            <w:jc w:val="center"/>
            <w:rPr>
              <w:sz w:val="6"/>
              <w:szCs w:val="6"/>
            </w:rPr>
          </w:pPr>
        </w:p>
      </w:tc>
      <w:tc>
        <w:tcPr>
          <w:tcW w:w="134" w:type="pct"/>
          <w:vMerge/>
          <w:shd w:val="clear" w:color="auto" w:fill="D9D9D9" w:themeFill="background1" w:themeFillShade="D9"/>
        </w:tcPr>
        <w:p w14:paraId="42E441A5" w14:textId="77777777" w:rsidR="00317175" w:rsidRDefault="00317175" w:rsidP="00317175">
          <w:pPr>
            <w:jc w:val="center"/>
            <w:rPr>
              <w:sz w:val="6"/>
              <w:szCs w:val="6"/>
            </w:rPr>
          </w:pPr>
        </w:p>
      </w:tc>
    </w:tr>
  </w:tbl>
  <w:p w14:paraId="059FF621" w14:textId="77777777" w:rsidR="00317175" w:rsidRPr="00317175" w:rsidRDefault="00317175" w:rsidP="00317175">
    <w:pPr>
      <w:pStyle w:val="Footer"/>
      <w:rPr>
        <w:color w:val="4F7ABA"/>
        <w:sz w:val="6"/>
        <w:szCs w:val="6"/>
        <w:lang w:val="es-C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9D63" w14:textId="77777777" w:rsidR="00C14AE6" w:rsidRDefault="00C14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7B0BC" w14:textId="77777777" w:rsidR="00173E3E" w:rsidRDefault="00173E3E" w:rsidP="007460B1">
      <w:pPr>
        <w:spacing w:after="0" w:line="240" w:lineRule="auto"/>
      </w:pPr>
      <w:r>
        <w:separator/>
      </w:r>
    </w:p>
  </w:footnote>
  <w:footnote w:type="continuationSeparator" w:id="0">
    <w:p w14:paraId="4D2F96AE" w14:textId="77777777" w:rsidR="00173E3E" w:rsidRDefault="00173E3E"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3039" w14:textId="77777777" w:rsidR="00C14AE6" w:rsidRDefault="00C14A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80A5A" w14:paraId="44825B2F" w14:textId="77777777" w:rsidTr="006A435F">
      <w:tc>
        <w:tcPr>
          <w:tcW w:w="9895" w:type="dxa"/>
        </w:tcPr>
        <w:p w14:paraId="6BDCE887" w14:textId="77777777" w:rsidR="00380A5A" w:rsidRPr="007C0EC5" w:rsidRDefault="00380A5A" w:rsidP="00380A5A">
          <w:pPr>
            <w:pStyle w:val="Header"/>
            <w:tabs>
              <w:tab w:val="clear" w:pos="4419"/>
              <w:tab w:val="clear" w:pos="8838"/>
              <w:tab w:val="center" w:pos="4792"/>
            </w:tabs>
            <w:rPr>
              <w:sz w:val="16"/>
              <w:szCs w:val="16"/>
            </w:rPr>
          </w:pPr>
          <w:r>
            <w:rPr>
              <w:sz w:val="16"/>
              <w:szCs w:val="16"/>
            </w:rPr>
            <w:tab/>
          </w:r>
        </w:p>
      </w:tc>
      <w:tc>
        <w:tcPr>
          <w:tcW w:w="635" w:type="dxa"/>
        </w:tcPr>
        <w:p w14:paraId="14D18259" w14:textId="77777777" w:rsidR="00380A5A" w:rsidRDefault="00380A5A" w:rsidP="00380A5A">
          <w:pPr>
            <w:pStyle w:val="Header"/>
          </w:pPr>
          <w:r w:rsidRPr="00254DBA">
            <w:rPr>
              <w:noProof/>
              <w:sz w:val="16"/>
              <w:szCs w:val="16"/>
            </w:rPr>
            <w:drawing>
              <wp:inline distT="0" distB="0" distL="0" distR="0" wp14:anchorId="57F10585" wp14:editId="546DAB4A">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134226F3" w:rsidR="007460B1" w:rsidRPr="00380A5A" w:rsidRDefault="007460B1">
    <w:pPr>
      <w:pStyle w:val="Header"/>
      <w:rPr>
        <w:sz w:val="16"/>
        <w:szCs w:val="16"/>
        <w:lang w:val="es-C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0C33" w14:textId="77777777" w:rsidR="00C14AE6" w:rsidRDefault="00C14A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6C55DF3F" w14:textId="77777777" w:rsidTr="006A435F">
      <w:tc>
        <w:tcPr>
          <w:tcW w:w="9895" w:type="dxa"/>
        </w:tcPr>
        <w:p w14:paraId="7234DD58" w14:textId="77777777" w:rsidR="00317175" w:rsidRPr="007C0EC5" w:rsidRDefault="00317175" w:rsidP="00317175">
          <w:pPr>
            <w:pStyle w:val="Header"/>
            <w:tabs>
              <w:tab w:val="clear" w:pos="4419"/>
              <w:tab w:val="clear" w:pos="8838"/>
              <w:tab w:val="center" w:pos="4792"/>
            </w:tabs>
            <w:rPr>
              <w:sz w:val="16"/>
              <w:szCs w:val="16"/>
            </w:rPr>
          </w:pPr>
          <w:r>
            <w:rPr>
              <w:sz w:val="16"/>
              <w:szCs w:val="16"/>
            </w:rPr>
            <w:tab/>
          </w:r>
        </w:p>
      </w:tc>
      <w:tc>
        <w:tcPr>
          <w:tcW w:w="635" w:type="dxa"/>
        </w:tcPr>
        <w:p w14:paraId="711C78DE" w14:textId="77777777" w:rsidR="00317175" w:rsidRDefault="00317175" w:rsidP="00317175">
          <w:pPr>
            <w:pStyle w:val="Header"/>
          </w:pPr>
          <w:r w:rsidRPr="00254DBA">
            <w:rPr>
              <w:noProof/>
              <w:sz w:val="16"/>
              <w:szCs w:val="16"/>
            </w:rPr>
            <w:drawing>
              <wp:inline distT="0" distB="0" distL="0" distR="0" wp14:anchorId="356264CE" wp14:editId="1AC2027D">
                <wp:extent cx="326004" cy="378092"/>
                <wp:effectExtent l="0" t="0" r="0" b="3175"/>
                <wp:docPr id="138483495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789E767F" w:rsidR="001A19D9" w:rsidRPr="00317175" w:rsidRDefault="001A19D9">
    <w:pPr>
      <w:pStyle w:val="Header"/>
      <w:rPr>
        <w:sz w:val="16"/>
        <w:szCs w:val="16"/>
        <w:lang w:val="es-C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3B9705E7" w14:textId="77777777" w:rsidTr="006A435F">
      <w:tc>
        <w:tcPr>
          <w:tcW w:w="9895" w:type="dxa"/>
        </w:tcPr>
        <w:p w14:paraId="24168AB1" w14:textId="6401557C" w:rsidR="00317175" w:rsidRPr="007C0EC5" w:rsidRDefault="004F7A2D" w:rsidP="00317175">
          <w:pPr>
            <w:pStyle w:val="Header"/>
            <w:rPr>
              <w:sz w:val="16"/>
              <w:szCs w:val="16"/>
            </w:rPr>
          </w:pPr>
          <w:r>
            <w:rPr>
              <w:sz w:val="16"/>
              <w:szCs w:val="16"/>
            </w:rPr>
            <w:t xml:space="preserve">ZSight </w:t>
          </w:r>
          <w:r w:rsidR="00317175">
            <w:rPr>
              <w:sz w:val="16"/>
              <w:szCs w:val="16"/>
            </w:rPr>
            <w:t>–</w:t>
          </w:r>
          <w:r w:rsidR="00317175" w:rsidRPr="00254DBA">
            <w:rPr>
              <w:sz w:val="16"/>
              <w:szCs w:val="16"/>
            </w:rPr>
            <w:t xml:space="preserve"> </w:t>
          </w:r>
          <w:r>
            <w:rPr>
              <w:sz w:val="16"/>
              <w:szCs w:val="16"/>
            </w:rPr>
            <w:t>Workflow Logic</w:t>
          </w:r>
        </w:p>
      </w:tc>
      <w:tc>
        <w:tcPr>
          <w:tcW w:w="635" w:type="dxa"/>
        </w:tcPr>
        <w:p w14:paraId="0FD36359" w14:textId="77777777" w:rsidR="00317175" w:rsidRDefault="00317175" w:rsidP="00317175">
          <w:pPr>
            <w:pStyle w:val="Header"/>
          </w:pPr>
          <w:r w:rsidRPr="00254DBA">
            <w:rPr>
              <w:noProof/>
              <w:sz w:val="16"/>
              <w:szCs w:val="16"/>
            </w:rPr>
            <w:drawing>
              <wp:inline distT="0" distB="0" distL="0" distR="0" wp14:anchorId="2BCA4E14" wp14:editId="0B2222F8">
                <wp:extent cx="326004" cy="378092"/>
                <wp:effectExtent l="0" t="0" r="0" b="3175"/>
                <wp:docPr id="174936090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17747F7" w14:textId="7D925112" w:rsidR="001A19D9" w:rsidRPr="00317175" w:rsidRDefault="001A19D9">
    <w:pPr>
      <w:pStyle w:val="Header"/>
      <w:rPr>
        <w:sz w:val="16"/>
        <w:szCs w:val="16"/>
        <w:lang w:val="es-CO"/>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1962C2A2" w14:textId="77777777" w:rsidTr="006A435F">
      <w:tc>
        <w:tcPr>
          <w:tcW w:w="9895" w:type="dxa"/>
        </w:tcPr>
        <w:p w14:paraId="014FF81E" w14:textId="7158CFA9" w:rsidR="00317175" w:rsidRPr="007C0EC5" w:rsidRDefault="004F7A2D" w:rsidP="00317175">
          <w:pPr>
            <w:pStyle w:val="Header"/>
            <w:rPr>
              <w:sz w:val="16"/>
              <w:szCs w:val="16"/>
            </w:rPr>
          </w:pPr>
          <w:r w:rsidRPr="004F7A2D">
            <w:rPr>
              <w:sz w:val="16"/>
              <w:szCs w:val="16"/>
            </w:rPr>
            <w:t>ZSight – Workflow Logic</w:t>
          </w:r>
        </w:p>
      </w:tc>
      <w:tc>
        <w:tcPr>
          <w:tcW w:w="635" w:type="dxa"/>
        </w:tcPr>
        <w:p w14:paraId="73EE55E9" w14:textId="77777777" w:rsidR="00317175" w:rsidRDefault="00317175" w:rsidP="00317175">
          <w:pPr>
            <w:pStyle w:val="Header"/>
          </w:pPr>
          <w:r w:rsidRPr="00254DBA">
            <w:rPr>
              <w:noProof/>
              <w:sz w:val="16"/>
              <w:szCs w:val="16"/>
            </w:rPr>
            <w:drawing>
              <wp:inline distT="0" distB="0" distL="0" distR="0" wp14:anchorId="7CD190F2" wp14:editId="0EB29ACA">
                <wp:extent cx="326004" cy="378092"/>
                <wp:effectExtent l="0" t="0" r="0" b="3175"/>
                <wp:docPr id="88571664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7E7CF91B" w14:textId="77777777" w:rsidTr="006A435F">
      <w:tc>
        <w:tcPr>
          <w:tcW w:w="9895" w:type="dxa"/>
        </w:tcPr>
        <w:p w14:paraId="10DE2EE2" w14:textId="48BFD170" w:rsidR="00317175" w:rsidRPr="007C0EC5" w:rsidRDefault="00317175" w:rsidP="00317175">
          <w:pPr>
            <w:pStyle w:val="Header"/>
            <w:rPr>
              <w:sz w:val="16"/>
              <w:szCs w:val="16"/>
            </w:rPr>
          </w:pPr>
          <w:r>
            <w:rPr>
              <w:sz w:val="16"/>
              <w:szCs w:val="16"/>
            </w:rPr>
            <w:t>UGU –</w:t>
          </w:r>
          <w:r w:rsidRPr="00254DBA">
            <w:rPr>
              <w:sz w:val="16"/>
              <w:szCs w:val="16"/>
            </w:rPr>
            <w:t xml:space="preserve"> </w:t>
          </w:r>
          <w:r>
            <w:rPr>
              <w:sz w:val="16"/>
              <w:szCs w:val="16"/>
            </w:rPr>
            <w:t>Approval Signatures</w:t>
          </w:r>
        </w:p>
      </w:tc>
      <w:tc>
        <w:tcPr>
          <w:tcW w:w="635" w:type="dxa"/>
        </w:tcPr>
        <w:p w14:paraId="36B9519E" w14:textId="77777777" w:rsidR="00317175" w:rsidRDefault="00317175" w:rsidP="00317175">
          <w:pPr>
            <w:pStyle w:val="Header"/>
          </w:pPr>
          <w:r w:rsidRPr="00254DBA">
            <w:rPr>
              <w:noProof/>
              <w:sz w:val="16"/>
              <w:szCs w:val="16"/>
            </w:rPr>
            <w:drawing>
              <wp:inline distT="0" distB="0" distL="0" distR="0" wp14:anchorId="50A53CBC" wp14:editId="6E17E5D7">
                <wp:extent cx="326004" cy="378092"/>
                <wp:effectExtent l="0" t="0" r="0" b="3175"/>
                <wp:docPr id="184690224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B6D716E" w14:textId="77777777" w:rsidR="00317175" w:rsidRPr="00254DBA" w:rsidRDefault="00317175">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02D1"/>
    <w:multiLevelType w:val="hybridMultilevel"/>
    <w:tmpl w:val="65FCD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CF5980"/>
    <w:multiLevelType w:val="hybridMultilevel"/>
    <w:tmpl w:val="9536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273C86"/>
    <w:multiLevelType w:val="multilevel"/>
    <w:tmpl w:val="22080A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9CC2319"/>
    <w:multiLevelType w:val="hybridMultilevel"/>
    <w:tmpl w:val="342A84D4"/>
    <w:lvl w:ilvl="0" w:tplc="5E60E93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B01288"/>
    <w:multiLevelType w:val="hybridMultilevel"/>
    <w:tmpl w:val="3206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075D1"/>
    <w:multiLevelType w:val="hybridMultilevel"/>
    <w:tmpl w:val="CA221D30"/>
    <w:lvl w:ilvl="0" w:tplc="2458A3DA">
      <w:start w:val="1"/>
      <w:numFmt w:val="decimal"/>
      <w:lvlText w:val="%1."/>
      <w:lvlJc w:val="left"/>
      <w:pPr>
        <w:ind w:left="720" w:hanging="360"/>
      </w:pPr>
      <w:rPr>
        <w:rFonts w:ascii="Arial" w:eastAsia="Times New Roman" w:hAnsi="Arial" w:cs="Arial"/>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390E94"/>
    <w:multiLevelType w:val="hybridMultilevel"/>
    <w:tmpl w:val="04C427E8"/>
    <w:lvl w:ilvl="0" w:tplc="544A02A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2D7C13"/>
    <w:multiLevelType w:val="hybridMultilevel"/>
    <w:tmpl w:val="7A5A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F611A4"/>
    <w:multiLevelType w:val="hybridMultilevel"/>
    <w:tmpl w:val="0608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70DA8"/>
    <w:multiLevelType w:val="hybridMultilevel"/>
    <w:tmpl w:val="116C9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D260DF"/>
    <w:multiLevelType w:val="hybridMultilevel"/>
    <w:tmpl w:val="3E747C4A"/>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1" w15:restartNumberingAfterBreak="0">
    <w:nsid w:val="63480681"/>
    <w:multiLevelType w:val="hybridMultilevel"/>
    <w:tmpl w:val="418E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D90988"/>
    <w:multiLevelType w:val="hybridMultilevel"/>
    <w:tmpl w:val="CCAC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0E3520"/>
    <w:multiLevelType w:val="hybridMultilevel"/>
    <w:tmpl w:val="0E624124"/>
    <w:lvl w:ilvl="0" w:tplc="7B90AF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5C04A4"/>
    <w:multiLevelType w:val="hybridMultilevel"/>
    <w:tmpl w:val="85848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A97328"/>
    <w:multiLevelType w:val="hybridMultilevel"/>
    <w:tmpl w:val="6D328952"/>
    <w:lvl w:ilvl="0" w:tplc="AB92A58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676E98"/>
    <w:multiLevelType w:val="hybridMultilevel"/>
    <w:tmpl w:val="38BE4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5763B4"/>
    <w:multiLevelType w:val="hybridMultilevel"/>
    <w:tmpl w:val="6510A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F07CBA"/>
    <w:multiLevelType w:val="hybridMultilevel"/>
    <w:tmpl w:val="7DC0A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8F5A54"/>
    <w:multiLevelType w:val="hybridMultilevel"/>
    <w:tmpl w:val="1A5E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114746">
    <w:abstractNumId w:val="2"/>
  </w:num>
  <w:num w:numId="2" w16cid:durableId="57871345">
    <w:abstractNumId w:val="8"/>
  </w:num>
  <w:num w:numId="3" w16cid:durableId="738211541">
    <w:abstractNumId w:val="10"/>
  </w:num>
  <w:num w:numId="4" w16cid:durableId="830557558">
    <w:abstractNumId w:val="14"/>
  </w:num>
  <w:num w:numId="5" w16cid:durableId="321276473">
    <w:abstractNumId w:val="5"/>
  </w:num>
  <w:num w:numId="6" w16cid:durableId="1560631075">
    <w:abstractNumId w:val="6"/>
  </w:num>
  <w:num w:numId="7" w16cid:durableId="490221217">
    <w:abstractNumId w:val="15"/>
  </w:num>
  <w:num w:numId="8" w16cid:durableId="1753041327">
    <w:abstractNumId w:val="3"/>
  </w:num>
  <w:num w:numId="9" w16cid:durableId="92480503">
    <w:abstractNumId w:val="16"/>
  </w:num>
  <w:num w:numId="10" w16cid:durableId="246305303">
    <w:abstractNumId w:val="17"/>
  </w:num>
  <w:num w:numId="11" w16cid:durableId="2089570668">
    <w:abstractNumId w:val="11"/>
  </w:num>
  <w:num w:numId="12" w16cid:durableId="1143230294">
    <w:abstractNumId w:val="9"/>
  </w:num>
  <w:num w:numId="13" w16cid:durableId="2026710573">
    <w:abstractNumId w:val="7"/>
  </w:num>
  <w:num w:numId="14" w16cid:durableId="1343236995">
    <w:abstractNumId w:val="0"/>
  </w:num>
  <w:num w:numId="15" w16cid:durableId="432212463">
    <w:abstractNumId w:val="4"/>
  </w:num>
  <w:num w:numId="16" w16cid:durableId="1193614219">
    <w:abstractNumId w:val="12"/>
  </w:num>
  <w:num w:numId="17" w16cid:durableId="1418479796">
    <w:abstractNumId w:val="18"/>
  </w:num>
  <w:num w:numId="18" w16cid:durableId="1176728017">
    <w:abstractNumId w:val="1"/>
  </w:num>
  <w:num w:numId="19" w16cid:durableId="1915971206">
    <w:abstractNumId w:val="19"/>
  </w:num>
  <w:num w:numId="20" w16cid:durableId="504589545">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120FC"/>
    <w:rsid w:val="00012A66"/>
    <w:rsid w:val="00017FA6"/>
    <w:rsid w:val="000201B9"/>
    <w:rsid w:val="000214AC"/>
    <w:rsid w:val="00022B2C"/>
    <w:rsid w:val="00027758"/>
    <w:rsid w:val="00034EF6"/>
    <w:rsid w:val="000447F1"/>
    <w:rsid w:val="000450B0"/>
    <w:rsid w:val="000456ED"/>
    <w:rsid w:val="000466AF"/>
    <w:rsid w:val="000475C6"/>
    <w:rsid w:val="00051A20"/>
    <w:rsid w:val="0005713B"/>
    <w:rsid w:val="00060FE1"/>
    <w:rsid w:val="00066E73"/>
    <w:rsid w:val="00070681"/>
    <w:rsid w:val="00070E35"/>
    <w:rsid w:val="0007218E"/>
    <w:rsid w:val="000748BF"/>
    <w:rsid w:val="00075C52"/>
    <w:rsid w:val="000820EB"/>
    <w:rsid w:val="0008231D"/>
    <w:rsid w:val="00083891"/>
    <w:rsid w:val="000962EA"/>
    <w:rsid w:val="000964CE"/>
    <w:rsid w:val="00097534"/>
    <w:rsid w:val="000A0C4C"/>
    <w:rsid w:val="000A3D59"/>
    <w:rsid w:val="000B02CF"/>
    <w:rsid w:val="000B7151"/>
    <w:rsid w:val="000C1205"/>
    <w:rsid w:val="000C766C"/>
    <w:rsid w:val="000D03E0"/>
    <w:rsid w:val="000D113C"/>
    <w:rsid w:val="000D286D"/>
    <w:rsid w:val="000D29EE"/>
    <w:rsid w:val="000D4C4F"/>
    <w:rsid w:val="000E7597"/>
    <w:rsid w:val="000F5686"/>
    <w:rsid w:val="001022F6"/>
    <w:rsid w:val="00102ADB"/>
    <w:rsid w:val="001071DB"/>
    <w:rsid w:val="00111455"/>
    <w:rsid w:val="001151CA"/>
    <w:rsid w:val="001217F2"/>
    <w:rsid w:val="00122A12"/>
    <w:rsid w:val="00122D06"/>
    <w:rsid w:val="00125133"/>
    <w:rsid w:val="00126E1F"/>
    <w:rsid w:val="00132F89"/>
    <w:rsid w:val="001338D0"/>
    <w:rsid w:val="00140AAE"/>
    <w:rsid w:val="001456C2"/>
    <w:rsid w:val="0016084B"/>
    <w:rsid w:val="001609EC"/>
    <w:rsid w:val="001704A5"/>
    <w:rsid w:val="00171F38"/>
    <w:rsid w:val="0017360B"/>
    <w:rsid w:val="00173E3E"/>
    <w:rsid w:val="00175A09"/>
    <w:rsid w:val="001806DD"/>
    <w:rsid w:val="00183A6C"/>
    <w:rsid w:val="00193714"/>
    <w:rsid w:val="001968F2"/>
    <w:rsid w:val="001A19D9"/>
    <w:rsid w:val="001A398B"/>
    <w:rsid w:val="001A3E94"/>
    <w:rsid w:val="001B2F2D"/>
    <w:rsid w:val="001C0AF1"/>
    <w:rsid w:val="001C1A19"/>
    <w:rsid w:val="001D48B6"/>
    <w:rsid w:val="001D5865"/>
    <w:rsid w:val="001E55A8"/>
    <w:rsid w:val="001E5797"/>
    <w:rsid w:val="001E6A12"/>
    <w:rsid w:val="001F1335"/>
    <w:rsid w:val="00211E2B"/>
    <w:rsid w:val="00212FC5"/>
    <w:rsid w:val="002154CC"/>
    <w:rsid w:val="00216D6B"/>
    <w:rsid w:val="0022112F"/>
    <w:rsid w:val="0022287C"/>
    <w:rsid w:val="00227166"/>
    <w:rsid w:val="002351EE"/>
    <w:rsid w:val="002365A4"/>
    <w:rsid w:val="00241A71"/>
    <w:rsid w:val="002429F1"/>
    <w:rsid w:val="00247D70"/>
    <w:rsid w:val="002523C1"/>
    <w:rsid w:val="00254DBA"/>
    <w:rsid w:val="002569CE"/>
    <w:rsid w:val="0025741F"/>
    <w:rsid w:val="00257A2B"/>
    <w:rsid w:val="00271ECF"/>
    <w:rsid w:val="0027586A"/>
    <w:rsid w:val="00281B51"/>
    <w:rsid w:val="00283482"/>
    <w:rsid w:val="00284B4D"/>
    <w:rsid w:val="002903FD"/>
    <w:rsid w:val="00291DA6"/>
    <w:rsid w:val="00291DF9"/>
    <w:rsid w:val="00296749"/>
    <w:rsid w:val="002A119D"/>
    <w:rsid w:val="002A79EA"/>
    <w:rsid w:val="002B6ED9"/>
    <w:rsid w:val="002C4FC7"/>
    <w:rsid w:val="002D0E09"/>
    <w:rsid w:val="002D22EA"/>
    <w:rsid w:val="002D3620"/>
    <w:rsid w:val="002D7F8A"/>
    <w:rsid w:val="002E0C66"/>
    <w:rsid w:val="002E1319"/>
    <w:rsid w:val="002E3BC8"/>
    <w:rsid w:val="002E5ECE"/>
    <w:rsid w:val="002F02E5"/>
    <w:rsid w:val="002F4259"/>
    <w:rsid w:val="002F5ED9"/>
    <w:rsid w:val="002F6218"/>
    <w:rsid w:val="0031268D"/>
    <w:rsid w:val="00314EA1"/>
    <w:rsid w:val="00317175"/>
    <w:rsid w:val="003329CA"/>
    <w:rsid w:val="0034635E"/>
    <w:rsid w:val="00352A75"/>
    <w:rsid w:val="00352D5C"/>
    <w:rsid w:val="003623D5"/>
    <w:rsid w:val="00364CF1"/>
    <w:rsid w:val="00366890"/>
    <w:rsid w:val="00371EEC"/>
    <w:rsid w:val="0037793C"/>
    <w:rsid w:val="00380A5A"/>
    <w:rsid w:val="00380EFD"/>
    <w:rsid w:val="0038319B"/>
    <w:rsid w:val="003909E4"/>
    <w:rsid w:val="003A54B3"/>
    <w:rsid w:val="003B02A9"/>
    <w:rsid w:val="003B27B5"/>
    <w:rsid w:val="003C6066"/>
    <w:rsid w:val="003C6A8A"/>
    <w:rsid w:val="003C6DC3"/>
    <w:rsid w:val="003C72EC"/>
    <w:rsid w:val="003D0189"/>
    <w:rsid w:val="003D0D75"/>
    <w:rsid w:val="003D3C88"/>
    <w:rsid w:val="003E0A6C"/>
    <w:rsid w:val="003E3962"/>
    <w:rsid w:val="003E39E2"/>
    <w:rsid w:val="003F08F5"/>
    <w:rsid w:val="003F101F"/>
    <w:rsid w:val="003F3836"/>
    <w:rsid w:val="003F3BBE"/>
    <w:rsid w:val="003F572E"/>
    <w:rsid w:val="003F5E58"/>
    <w:rsid w:val="00410611"/>
    <w:rsid w:val="00410AE3"/>
    <w:rsid w:val="00417F02"/>
    <w:rsid w:val="004230FA"/>
    <w:rsid w:val="004352FE"/>
    <w:rsid w:val="00437030"/>
    <w:rsid w:val="004420E9"/>
    <w:rsid w:val="00443F94"/>
    <w:rsid w:val="00445567"/>
    <w:rsid w:val="00446109"/>
    <w:rsid w:val="00454F6D"/>
    <w:rsid w:val="00460D6C"/>
    <w:rsid w:val="00461446"/>
    <w:rsid w:val="0046555D"/>
    <w:rsid w:val="00467D3A"/>
    <w:rsid w:val="00467D6C"/>
    <w:rsid w:val="00481016"/>
    <w:rsid w:val="00483993"/>
    <w:rsid w:val="00486D19"/>
    <w:rsid w:val="004A0A94"/>
    <w:rsid w:val="004A0E1C"/>
    <w:rsid w:val="004A2C83"/>
    <w:rsid w:val="004A5EC4"/>
    <w:rsid w:val="004B10FE"/>
    <w:rsid w:val="004B747D"/>
    <w:rsid w:val="004C17EB"/>
    <w:rsid w:val="004C51A2"/>
    <w:rsid w:val="004D042F"/>
    <w:rsid w:val="004D14E3"/>
    <w:rsid w:val="004E0C8F"/>
    <w:rsid w:val="004E0F0D"/>
    <w:rsid w:val="004E1FDA"/>
    <w:rsid w:val="004E6A08"/>
    <w:rsid w:val="004F1014"/>
    <w:rsid w:val="004F2156"/>
    <w:rsid w:val="004F64ED"/>
    <w:rsid w:val="004F7A2D"/>
    <w:rsid w:val="005005F3"/>
    <w:rsid w:val="005056F4"/>
    <w:rsid w:val="00505D5C"/>
    <w:rsid w:val="00507B68"/>
    <w:rsid w:val="00524674"/>
    <w:rsid w:val="00535840"/>
    <w:rsid w:val="0053659B"/>
    <w:rsid w:val="00536691"/>
    <w:rsid w:val="005369CD"/>
    <w:rsid w:val="00537FDE"/>
    <w:rsid w:val="0054482E"/>
    <w:rsid w:val="00557C00"/>
    <w:rsid w:val="005617DF"/>
    <w:rsid w:val="0056437E"/>
    <w:rsid w:val="005669D8"/>
    <w:rsid w:val="005669E0"/>
    <w:rsid w:val="00572F2B"/>
    <w:rsid w:val="00581015"/>
    <w:rsid w:val="0058324C"/>
    <w:rsid w:val="0058555C"/>
    <w:rsid w:val="00587924"/>
    <w:rsid w:val="005A10EB"/>
    <w:rsid w:val="005A55E5"/>
    <w:rsid w:val="005B0827"/>
    <w:rsid w:val="005B2122"/>
    <w:rsid w:val="005B6D3C"/>
    <w:rsid w:val="005C0C80"/>
    <w:rsid w:val="005C16DE"/>
    <w:rsid w:val="005D3E89"/>
    <w:rsid w:val="005D4FFE"/>
    <w:rsid w:val="005D565D"/>
    <w:rsid w:val="005D5721"/>
    <w:rsid w:val="005D7804"/>
    <w:rsid w:val="005D79DE"/>
    <w:rsid w:val="005E14E1"/>
    <w:rsid w:val="005E27C1"/>
    <w:rsid w:val="005E698F"/>
    <w:rsid w:val="005F4001"/>
    <w:rsid w:val="00601D7F"/>
    <w:rsid w:val="00605C65"/>
    <w:rsid w:val="00616F3D"/>
    <w:rsid w:val="0062029B"/>
    <w:rsid w:val="0062745C"/>
    <w:rsid w:val="006328B6"/>
    <w:rsid w:val="006401B3"/>
    <w:rsid w:val="00640478"/>
    <w:rsid w:val="006452FE"/>
    <w:rsid w:val="00645E48"/>
    <w:rsid w:val="00650792"/>
    <w:rsid w:val="00653B11"/>
    <w:rsid w:val="00670DD5"/>
    <w:rsid w:val="006710D5"/>
    <w:rsid w:val="006832A6"/>
    <w:rsid w:val="006858D0"/>
    <w:rsid w:val="00687C40"/>
    <w:rsid w:val="006916BF"/>
    <w:rsid w:val="00692C5D"/>
    <w:rsid w:val="00694F57"/>
    <w:rsid w:val="006965E8"/>
    <w:rsid w:val="00696852"/>
    <w:rsid w:val="006A7247"/>
    <w:rsid w:val="006B2D37"/>
    <w:rsid w:val="006C04A9"/>
    <w:rsid w:val="006C5FF2"/>
    <w:rsid w:val="006D4888"/>
    <w:rsid w:val="006D57EB"/>
    <w:rsid w:val="006D7C97"/>
    <w:rsid w:val="006E1277"/>
    <w:rsid w:val="006E78B0"/>
    <w:rsid w:val="007000EC"/>
    <w:rsid w:val="0070416C"/>
    <w:rsid w:val="007047DC"/>
    <w:rsid w:val="00704A83"/>
    <w:rsid w:val="00706853"/>
    <w:rsid w:val="0071123F"/>
    <w:rsid w:val="00715DE9"/>
    <w:rsid w:val="007174EF"/>
    <w:rsid w:val="00726151"/>
    <w:rsid w:val="007343C7"/>
    <w:rsid w:val="00737901"/>
    <w:rsid w:val="00741061"/>
    <w:rsid w:val="0074246E"/>
    <w:rsid w:val="00743788"/>
    <w:rsid w:val="00745D1B"/>
    <w:rsid w:val="007460B1"/>
    <w:rsid w:val="00746EE5"/>
    <w:rsid w:val="007550BC"/>
    <w:rsid w:val="0076692B"/>
    <w:rsid w:val="00771A42"/>
    <w:rsid w:val="00780637"/>
    <w:rsid w:val="0078612A"/>
    <w:rsid w:val="00796B77"/>
    <w:rsid w:val="007A07E8"/>
    <w:rsid w:val="007B246B"/>
    <w:rsid w:val="007C1118"/>
    <w:rsid w:val="007C3689"/>
    <w:rsid w:val="007D19D5"/>
    <w:rsid w:val="007D44B4"/>
    <w:rsid w:val="007D655F"/>
    <w:rsid w:val="007F31F5"/>
    <w:rsid w:val="008016BA"/>
    <w:rsid w:val="00802738"/>
    <w:rsid w:val="00802F66"/>
    <w:rsid w:val="00821187"/>
    <w:rsid w:val="008248F0"/>
    <w:rsid w:val="00826CB9"/>
    <w:rsid w:val="008332C6"/>
    <w:rsid w:val="00834B98"/>
    <w:rsid w:val="008441F5"/>
    <w:rsid w:val="00844ED2"/>
    <w:rsid w:val="00845358"/>
    <w:rsid w:val="00850AA1"/>
    <w:rsid w:val="008523AE"/>
    <w:rsid w:val="00852956"/>
    <w:rsid w:val="008558AC"/>
    <w:rsid w:val="008700FF"/>
    <w:rsid w:val="00873161"/>
    <w:rsid w:val="00873CCC"/>
    <w:rsid w:val="00880989"/>
    <w:rsid w:val="0088184C"/>
    <w:rsid w:val="00883826"/>
    <w:rsid w:val="00890C53"/>
    <w:rsid w:val="008A7A91"/>
    <w:rsid w:val="008B0E9E"/>
    <w:rsid w:val="008B47BF"/>
    <w:rsid w:val="008C1FEF"/>
    <w:rsid w:val="008C2121"/>
    <w:rsid w:val="008C2B77"/>
    <w:rsid w:val="008C3965"/>
    <w:rsid w:val="008C4F4A"/>
    <w:rsid w:val="008C5893"/>
    <w:rsid w:val="008E34D9"/>
    <w:rsid w:val="008E5170"/>
    <w:rsid w:val="008E52FD"/>
    <w:rsid w:val="008F684A"/>
    <w:rsid w:val="00902C96"/>
    <w:rsid w:val="0090787B"/>
    <w:rsid w:val="00907EF5"/>
    <w:rsid w:val="00912AC0"/>
    <w:rsid w:val="00913364"/>
    <w:rsid w:val="009141C8"/>
    <w:rsid w:val="00925528"/>
    <w:rsid w:val="00926E0B"/>
    <w:rsid w:val="0093011D"/>
    <w:rsid w:val="009374AF"/>
    <w:rsid w:val="00937AEC"/>
    <w:rsid w:val="009400D5"/>
    <w:rsid w:val="0094653B"/>
    <w:rsid w:val="0095071D"/>
    <w:rsid w:val="00951440"/>
    <w:rsid w:val="00952A22"/>
    <w:rsid w:val="00960395"/>
    <w:rsid w:val="009638EE"/>
    <w:rsid w:val="00967456"/>
    <w:rsid w:val="00970133"/>
    <w:rsid w:val="009732CF"/>
    <w:rsid w:val="0097337A"/>
    <w:rsid w:val="009826A2"/>
    <w:rsid w:val="009827EE"/>
    <w:rsid w:val="0098472B"/>
    <w:rsid w:val="00991209"/>
    <w:rsid w:val="00991273"/>
    <w:rsid w:val="00991368"/>
    <w:rsid w:val="00993479"/>
    <w:rsid w:val="00993761"/>
    <w:rsid w:val="00995F04"/>
    <w:rsid w:val="009A3307"/>
    <w:rsid w:val="009A4368"/>
    <w:rsid w:val="009A4862"/>
    <w:rsid w:val="009A7618"/>
    <w:rsid w:val="009C3496"/>
    <w:rsid w:val="009D1BC7"/>
    <w:rsid w:val="009F0BEA"/>
    <w:rsid w:val="009F327D"/>
    <w:rsid w:val="00A15CD4"/>
    <w:rsid w:val="00A1629A"/>
    <w:rsid w:val="00A23C03"/>
    <w:rsid w:val="00A24192"/>
    <w:rsid w:val="00A372B9"/>
    <w:rsid w:val="00A40C2B"/>
    <w:rsid w:val="00A439A0"/>
    <w:rsid w:val="00A51475"/>
    <w:rsid w:val="00A552A6"/>
    <w:rsid w:val="00A5778B"/>
    <w:rsid w:val="00A625F9"/>
    <w:rsid w:val="00A73F72"/>
    <w:rsid w:val="00A806C7"/>
    <w:rsid w:val="00A8382F"/>
    <w:rsid w:val="00A86E54"/>
    <w:rsid w:val="00A86F55"/>
    <w:rsid w:val="00A951B4"/>
    <w:rsid w:val="00AA019C"/>
    <w:rsid w:val="00AA2C6F"/>
    <w:rsid w:val="00AA4777"/>
    <w:rsid w:val="00AC05A7"/>
    <w:rsid w:val="00AC616C"/>
    <w:rsid w:val="00AC7CE5"/>
    <w:rsid w:val="00AD187A"/>
    <w:rsid w:val="00AD5BDB"/>
    <w:rsid w:val="00AE06DA"/>
    <w:rsid w:val="00AE2EE0"/>
    <w:rsid w:val="00AE477E"/>
    <w:rsid w:val="00AF0E10"/>
    <w:rsid w:val="00B00D19"/>
    <w:rsid w:val="00B12107"/>
    <w:rsid w:val="00B13D9F"/>
    <w:rsid w:val="00B17580"/>
    <w:rsid w:val="00B20E90"/>
    <w:rsid w:val="00B305C5"/>
    <w:rsid w:val="00B456CA"/>
    <w:rsid w:val="00B46842"/>
    <w:rsid w:val="00B507E8"/>
    <w:rsid w:val="00B5209A"/>
    <w:rsid w:val="00B5751E"/>
    <w:rsid w:val="00B57683"/>
    <w:rsid w:val="00B60677"/>
    <w:rsid w:val="00B60838"/>
    <w:rsid w:val="00B629F2"/>
    <w:rsid w:val="00B74CB7"/>
    <w:rsid w:val="00B8221C"/>
    <w:rsid w:val="00BA0D21"/>
    <w:rsid w:val="00BA63EE"/>
    <w:rsid w:val="00BB5142"/>
    <w:rsid w:val="00BC525F"/>
    <w:rsid w:val="00BC7BC1"/>
    <w:rsid w:val="00BD1AB2"/>
    <w:rsid w:val="00BD325F"/>
    <w:rsid w:val="00BD3B77"/>
    <w:rsid w:val="00BD6424"/>
    <w:rsid w:val="00BE3BE7"/>
    <w:rsid w:val="00BE5C94"/>
    <w:rsid w:val="00BE704E"/>
    <w:rsid w:val="00BE7FD8"/>
    <w:rsid w:val="00BF602D"/>
    <w:rsid w:val="00C03948"/>
    <w:rsid w:val="00C06965"/>
    <w:rsid w:val="00C10CDB"/>
    <w:rsid w:val="00C14AE6"/>
    <w:rsid w:val="00C1722A"/>
    <w:rsid w:val="00C20B47"/>
    <w:rsid w:val="00C20FD3"/>
    <w:rsid w:val="00C21E20"/>
    <w:rsid w:val="00C25696"/>
    <w:rsid w:val="00C3112C"/>
    <w:rsid w:val="00C34335"/>
    <w:rsid w:val="00C3690A"/>
    <w:rsid w:val="00C37583"/>
    <w:rsid w:val="00C45B2F"/>
    <w:rsid w:val="00C51D77"/>
    <w:rsid w:val="00C52320"/>
    <w:rsid w:val="00C647B8"/>
    <w:rsid w:val="00C76357"/>
    <w:rsid w:val="00C8015D"/>
    <w:rsid w:val="00C832F7"/>
    <w:rsid w:val="00C857E6"/>
    <w:rsid w:val="00C87C54"/>
    <w:rsid w:val="00C9123C"/>
    <w:rsid w:val="00C96DEA"/>
    <w:rsid w:val="00CA27AF"/>
    <w:rsid w:val="00CB61F2"/>
    <w:rsid w:val="00CF2AFF"/>
    <w:rsid w:val="00CF2DD5"/>
    <w:rsid w:val="00CF7150"/>
    <w:rsid w:val="00D04B7D"/>
    <w:rsid w:val="00D063F4"/>
    <w:rsid w:val="00D20C0F"/>
    <w:rsid w:val="00D31351"/>
    <w:rsid w:val="00D31A46"/>
    <w:rsid w:val="00D36527"/>
    <w:rsid w:val="00D51714"/>
    <w:rsid w:val="00D63078"/>
    <w:rsid w:val="00D63E56"/>
    <w:rsid w:val="00D843AA"/>
    <w:rsid w:val="00D90757"/>
    <w:rsid w:val="00D923C5"/>
    <w:rsid w:val="00D93F11"/>
    <w:rsid w:val="00DA6741"/>
    <w:rsid w:val="00DC29F0"/>
    <w:rsid w:val="00DC4CEF"/>
    <w:rsid w:val="00DC7C87"/>
    <w:rsid w:val="00DD05EA"/>
    <w:rsid w:val="00DD0C55"/>
    <w:rsid w:val="00DD68FE"/>
    <w:rsid w:val="00DE03D8"/>
    <w:rsid w:val="00DE2146"/>
    <w:rsid w:val="00DE481F"/>
    <w:rsid w:val="00DE4EF1"/>
    <w:rsid w:val="00DE56CC"/>
    <w:rsid w:val="00DE7219"/>
    <w:rsid w:val="00DF076E"/>
    <w:rsid w:val="00DF2E7B"/>
    <w:rsid w:val="00E01F2A"/>
    <w:rsid w:val="00E044FD"/>
    <w:rsid w:val="00E13E25"/>
    <w:rsid w:val="00E1643A"/>
    <w:rsid w:val="00E165B7"/>
    <w:rsid w:val="00E240F1"/>
    <w:rsid w:val="00E33AD3"/>
    <w:rsid w:val="00E37A79"/>
    <w:rsid w:val="00E47A96"/>
    <w:rsid w:val="00E50EAB"/>
    <w:rsid w:val="00E544FE"/>
    <w:rsid w:val="00E6016E"/>
    <w:rsid w:val="00E608B7"/>
    <w:rsid w:val="00E7244C"/>
    <w:rsid w:val="00E74F3D"/>
    <w:rsid w:val="00E76693"/>
    <w:rsid w:val="00E80DF6"/>
    <w:rsid w:val="00E8239E"/>
    <w:rsid w:val="00E83850"/>
    <w:rsid w:val="00E9275B"/>
    <w:rsid w:val="00E95C89"/>
    <w:rsid w:val="00EA3184"/>
    <w:rsid w:val="00EA625C"/>
    <w:rsid w:val="00EB1735"/>
    <w:rsid w:val="00EB1E26"/>
    <w:rsid w:val="00EC14D2"/>
    <w:rsid w:val="00EC2902"/>
    <w:rsid w:val="00EC2E6E"/>
    <w:rsid w:val="00EC39C6"/>
    <w:rsid w:val="00EC47DF"/>
    <w:rsid w:val="00EC4BB1"/>
    <w:rsid w:val="00EC7F81"/>
    <w:rsid w:val="00ED04FF"/>
    <w:rsid w:val="00ED0C40"/>
    <w:rsid w:val="00ED1611"/>
    <w:rsid w:val="00ED5BCB"/>
    <w:rsid w:val="00ED7087"/>
    <w:rsid w:val="00EE191E"/>
    <w:rsid w:val="00EE2960"/>
    <w:rsid w:val="00EF2364"/>
    <w:rsid w:val="00EF3F2E"/>
    <w:rsid w:val="00F0075D"/>
    <w:rsid w:val="00F017BD"/>
    <w:rsid w:val="00F05F02"/>
    <w:rsid w:val="00F1245A"/>
    <w:rsid w:val="00F15862"/>
    <w:rsid w:val="00F173BB"/>
    <w:rsid w:val="00F25A08"/>
    <w:rsid w:val="00F27949"/>
    <w:rsid w:val="00F4059A"/>
    <w:rsid w:val="00F406FD"/>
    <w:rsid w:val="00F46BE3"/>
    <w:rsid w:val="00F5279F"/>
    <w:rsid w:val="00F64360"/>
    <w:rsid w:val="00F64967"/>
    <w:rsid w:val="00F80DBC"/>
    <w:rsid w:val="00F87FD5"/>
    <w:rsid w:val="00F93BD5"/>
    <w:rsid w:val="00F93D0C"/>
    <w:rsid w:val="00FA0D4F"/>
    <w:rsid w:val="00FA189B"/>
    <w:rsid w:val="00FA1FBB"/>
    <w:rsid w:val="00FB0CB2"/>
    <w:rsid w:val="00FB3493"/>
    <w:rsid w:val="00FB3CD6"/>
    <w:rsid w:val="00FB5E59"/>
    <w:rsid w:val="00FC1684"/>
    <w:rsid w:val="00FC272E"/>
    <w:rsid w:val="00FD2A73"/>
    <w:rsid w:val="00FD51DD"/>
    <w:rsid w:val="00FD5DE8"/>
    <w:rsid w:val="00FD63A3"/>
    <w:rsid w:val="00FE32BA"/>
    <w:rsid w:val="00FE33D5"/>
    <w:rsid w:val="00FE3B6F"/>
    <w:rsid w:val="00FE703F"/>
    <w:rsid w:val="00FF17B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259"/>
  </w:style>
  <w:style w:type="paragraph" w:styleId="Heading1">
    <w:name w:val="heading 1"/>
    <w:basedOn w:val="Normal"/>
    <w:next w:val="Normal"/>
    <w:link w:val="Heading1Char"/>
    <w:autoRedefine/>
    <w:uiPriority w:val="9"/>
    <w:qFormat/>
    <w:rsid w:val="00991209"/>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991209"/>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991209"/>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209"/>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991209"/>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991209"/>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90787B"/>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90787B"/>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845358"/>
    <w:pPr>
      <w:numPr>
        <w:numId w:val="0"/>
      </w:numPr>
      <w:outlineLvl w:val="9"/>
    </w:pPr>
    <w:rPr>
      <w:kern w:val="0"/>
      <w:szCs w:val="32"/>
      <w14:ligatures w14:val="none"/>
    </w:rPr>
  </w:style>
  <w:style w:type="paragraph" w:styleId="TOC1">
    <w:name w:val="toc 1"/>
    <w:basedOn w:val="Normal"/>
    <w:next w:val="Normal"/>
    <w:autoRedefine/>
    <w:uiPriority w:val="39"/>
    <w:unhideWhenUsed/>
    <w:rsid w:val="00446109"/>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71123F"/>
    <w:pPr>
      <w:tabs>
        <w:tab w:val="left" w:pos="960"/>
        <w:tab w:val="right" w:leader="dot" w:pos="10530"/>
      </w:tabs>
      <w:spacing w:after="100"/>
      <w:ind w:left="648" w:hanging="432"/>
    </w:pPr>
  </w:style>
  <w:style w:type="paragraph" w:styleId="TOC3">
    <w:name w:val="toc 3"/>
    <w:basedOn w:val="Normal"/>
    <w:next w:val="Normal"/>
    <w:autoRedefine/>
    <w:uiPriority w:val="39"/>
    <w:unhideWhenUsed/>
    <w:rsid w:val="00696852"/>
    <w:pPr>
      <w:spacing w:after="100"/>
      <w:ind w:left="446"/>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paragraph" w:styleId="NormalWeb">
    <w:name w:val="Normal (Web)"/>
    <w:basedOn w:val="Normal"/>
    <w:uiPriority w:val="99"/>
    <w:unhideWhenUsed/>
    <w:rsid w:val="005366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sv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D9BFA-61A8-4D65-846D-0FBC0928AC2E}">
  <we:reference id="wa200010453" version="1.0.0.1" store="en-US" storeType="OMEX"/>
  <we:alternateReferences>
    <we:reference id="wa200010453" version="1.0.0.1" store="wa200010453" storeType="OMEX"/>
  </we:alternateReferences>
  <we:properties>
    <we:property name="claude.fileId" value="&quot;01935110-6f96-4ccf-82c1-73e87207f86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724</TotalTime>
  <Pages>12</Pages>
  <Words>2191</Words>
  <Characters>12493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51</cp:revision>
  <dcterms:created xsi:type="dcterms:W3CDTF">2026-08-05T18:15:00Z</dcterms:created>
  <dcterms:modified xsi:type="dcterms:W3CDTF">2026-08-19T17:13:00Z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2026-03-18T21:12:29Z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d252802b-f447-4d45-a689-1c577be794b0</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