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CUBE - Phase 3 - CWS Workshop - Day 2-20260417_090642-Meeting Recording 1</w:t>
      </w:r>
    </w:p>
    <w:p>
      <w:pPr>
        <w:spacing w:after="100"/>
      </w:pPr>
      <w:r>
        <w:rPr>
          <w:color w:val="616161"/>
          <w:sz w:val="3mm"/>
          <w:szCs w:val="3mm"/>
          <w:rFonts w:ascii="Segoe UI" w:cs="Segoe UI" w:eastAsia="Segoe UI" w:hAnsi="Segoe UI"/>
        </w:rPr>
        <w:t xml:space="preserve">April 17, 2026, 4:31PM</w:t>
      </w:r>
    </w:p>
    <w:p>
      <w:pPr>
        <w:spacing w:after="100"/>
      </w:pPr>
      <w:r>
        <w:rPr>
          <w:color w:val="616161"/>
          <w:sz w:val="3mm"/>
          <w:szCs w:val="3mm"/>
          <w:rFonts w:ascii="Segoe UI" w:cs="Segoe UI" w:eastAsia="Segoe UI" w:hAnsi="Segoe UI"/>
        </w:rPr>
        <w:t xml:space="preserve">35m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nickname. I would tell it that column is my grease trap size or frequency or whatever. I would be able to specify all the things for everything all at once. One spreadsheet, one bulk import. I could start with nothing and map out 100 customers with 500 sites and 5,000 grease traps all at once with one click, as long as the system was designed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take those inputs, and then run through. And of course, what HubSpot is doing on the back end, if there's hierarchical requirements, you know, they would say, okay, let me parse my customers first, my customer fields, and make my customers, take those related customers for each row, parse over it again, make my sites.</w:t>
      </w:r>
      <w:r>
        <w:rPr>
          <w:color w:val="242424"/>
          <w:sz w:val="4.3mm"/>
          <w:szCs w:val="4.3mm"/>
          <w:rFonts w:ascii="Segoe UI" w:cs="Segoe UI" w:eastAsia="Segoe UI" w:hAnsi="Segoe UI"/>
        </w:rPr>
        <w:br/>
        <w:t xml:space="preserve">then make my grease traps. In the back end, it does all those things. And that's why I'm saying that is relatively complex and absolutely nothing I'm promising for the cube. If there's not a library already well built to build that and do that, you're probably **** out of luck, to be absolutely clear. And we're going table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w:t>
      </w:r>
      <w:r>
        <w:rPr>
          <w:color w:val="242424"/>
          <w:sz w:val="4.3mm"/>
          <w:szCs w:val="4.3mm"/>
          <w:rFonts w:ascii="Segoe UI" w:cs="Segoe UI" w:eastAsia="Segoe UI" w:hAnsi="Segoe UI"/>
        </w:rPr>
        <w:br/>
        <w:t xml:space="preserve">Here's what you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Let's just set expectations what they should be. Like, if we can't find somebody else who's already, you know, you know, shouldered that effort and built that, we're probably not doing it. But what we can absolutely do, even a table at a time, is implement a better logging, mapping, consistency,</w:t>
      </w:r>
      <w:r>
        <w:rPr>
          <w:color w:val="242424"/>
          <w:sz w:val="4.3mm"/>
          <w:szCs w:val="4.3mm"/>
          <w:rFonts w:ascii="Segoe UI" w:cs="Segoe UI" w:eastAsia="Segoe UI" w:hAnsi="Segoe UI"/>
        </w:rPr>
        <w:br/>
        <w:t xml:space="preserve">fields showing and searching, be able to generate a template of our requisite and contingent fields and our required fields, and make things simpler and better even for how QuickBase does it, even if we can't do that. But HubSpot absolutely can, and one of the reasons it's easier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here's the thing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They don't have any requirements. I can tell you that if we did it in the cube, it would be harder for us than actually HubSpot does it. Because in HubSpot, you can have a contact that is just by itself with no company. You can have a deal that has no contact or company. It's just a deal floating out there in Neverland, which makes its own set of problems for clarity.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Sitting out there.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They don't have some of that contingency and therefore complexity. So I don't know that we could do that. But hey, if we could, that would be ******. But what I know we can do is we can make what we have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really would.</w:t>
      </w:r>
      <w:r>
        <w:rPr>
          <w:color w:val="242424"/>
          <w:sz w:val="4.3mm"/>
          <w:szCs w:val="4.3mm"/>
          <w:rFonts w:ascii="Segoe UI" w:cs="Segoe UI" w:eastAsia="Segoe UI" w:hAnsi="Segoe UI"/>
        </w:rPr>
        <w:br/>
        <w:t xml:space="preserve">Because right now you would have to upload 50 site pages, download those site record IDs, update them on your spreadsheet with your buyer products. So then you could upload your products to each individual site page. And it becomes this like cumbersome thing to be mapping your site record 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Cumbersome, yeah.</w:t>
      </w:r>
      <w:r>
        <w:rPr>
          <w:color w:val="242424"/>
          <w:sz w:val="4.3mm"/>
          <w:szCs w:val="4.3mm"/>
          <w:rFonts w:ascii="Segoe UI" w:cs="Segoe UI" w:eastAsia="Segoe UI" w:hAnsi="Segoe UI"/>
        </w:rPr>
        <w:br/>
        <w:t xml:space="preserve">I get the problem. I get the problem. I can't promise a total solution. I can promise it'll be better than it is. So that said, but yeah, let's go back to customers and do another import. I'm just canceling out of that one. And I'm not actually going to do an import from here. I'm just going to use this as a kickoff. But I want to show the other importing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Yeah, okay. I'm glad I brought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And I'm not saying that we're necessarily use this in the cube, but this is how we do it currently. And Oscar's point, this also ties into some of those automations when we talk about automated tickets and line items and it doing these things, you know, seeing what some of that looks like. So one of the other things we do is to a table from another table.</w:t>
      </w:r>
      <w:r>
        <w:rPr>
          <w:color w:val="242424"/>
          <w:sz w:val="4.3mm"/>
          <w:szCs w:val="4.3mm"/>
          <w:rFonts w:ascii="Segoe UI" w:cs="Segoe UI" w:eastAsia="Segoe UI" w:hAnsi="Segoe UI"/>
        </w:rPr>
        <w:br/>
        <w:t xml:space="preserve">And for clarity, we have, and you'll see pay for line items, this fired off all of these imports today. And for another one are toilet tickets. And again, we fire these on cron jobs in a hierarchical order.</w:t>
      </w:r>
      <w:r>
        <w:rPr>
          <w:color w:val="242424"/>
          <w:sz w:val="4.3mm"/>
          <w:szCs w:val="4.3mm"/>
          <w:rFonts w:ascii="Segoe UI" w:cs="Segoe UI" w:eastAsia="Segoe UI" w:hAnsi="Segoe UI"/>
        </w:rPr>
        <w:br/>
        <w:t xml:space="preserve">So this is what we use for our automated creation, for example. And we're actually using a table to table import saying take values out of a table and move them to another table based on criteria and contingencies. So our create next cycle, for example, is create a toilet service ticket.</w:t>
      </w:r>
      <w:r>
        <w:rPr>
          <w:color w:val="242424"/>
          <w:sz w:val="4.3mm"/>
          <w:szCs w:val="4.3mm"/>
          <w:rFonts w:ascii="Segoe UI" w:cs="Segoe UI" w:eastAsia="Segoe UI" w:hAnsi="Segoe UI"/>
        </w:rPr>
        <w:br/>
        <w:t xml:space="preserve">And again, just like everything else, this is going to run on a daily basis. And it's triggered by the automation. The automation says, hey, run this import, do this thing. But this is the actual thing itself. So it'll say, hey, import all of these, which be a criteria.</w:t>
      </w:r>
      <w:r>
        <w:rPr>
          <w:color w:val="242424"/>
          <w:sz w:val="4.3mm"/>
          <w:szCs w:val="4.3mm"/>
          <w:rFonts w:ascii="Segoe UI" w:cs="Segoe UI" w:eastAsia="Segoe UI" w:hAnsi="Segoe UI"/>
        </w:rPr>
        <w:br/>
        <w:t xml:space="preserve">And it's, hey, my standard service is required, it's approved for recurring. My opt-out for the creation is not equal to checked. Again, as we mentioned in the previous workshop, opt-out line item is misleading. It's basically opt-out children, which is in fact tickets.</w:t>
      </w:r>
      <w:r>
        <w:rPr>
          <w:color w:val="242424"/>
          <w:sz w:val="4.3mm"/>
          <w:szCs w:val="4.3mm"/>
          <w:rFonts w:ascii="Segoe UI" w:cs="Segoe UI" w:eastAsia="Segoe UI" w:hAnsi="Segoe UI"/>
        </w:rPr>
        <w:br/>
        <w:t xml:space="preserve">and line items. So that is a bit of a misnomer. That our billing preference is ready because we don't want to automatically create this stuff and automatically try to bill it. Again, these are very coinciding processes. If we don't have a working billing preference, all we would be doing if we skip this criteria is creating an error.</w:t>
      </w:r>
      <w:r>
        <w:rPr>
          <w:color w:val="242424"/>
          <w:sz w:val="4.3mm"/>
          <w:szCs w:val="4.3mm"/>
          <w:rFonts w:ascii="Segoe UI" w:cs="Segoe UI" w:eastAsia="Segoe UI" w:hAnsi="Segoe UI"/>
        </w:rPr>
        <w:br/>
        <w:t xml:space="preserve">because it's going to try and bill it and it's going to say, no, we can't bill using this. That's of no use to anybody. And that our next cycle date isn't blank, that our number of monthly services is greater than 0. So we only want to trigger this after we have a monthly service. We don't want to try and start copying tickets that have bad data, that we have our cycle time, we have a holler sign.</w:t>
      </w:r>
      <w:r>
        <w:rPr>
          <w:color w:val="242424"/>
          <w:sz w:val="4.3mm"/>
          <w:szCs w:val="4.3mm"/>
          <w:rFonts w:ascii="Segoe UI" w:cs="Segoe UI" w:eastAsia="Segoe UI" w:hAnsi="Segoe UI"/>
        </w:rPr>
        <w:br/>
        <w:t xml:space="preserve">And that most importantly for these, in our next cycle start date is on or before four days in the future. So we're looking at when the next cycle is going to start, when our next service ticket is going to be created, and when the stuff is going to be billed, more importantly.</w:t>
      </w:r>
      <w:r>
        <w:rPr>
          <w:color w:val="242424"/>
          <w:sz w:val="4.3mm"/>
          <w:szCs w:val="4.3mm"/>
          <w:rFonts w:ascii="Segoe UI" w:cs="Segoe UI" w:eastAsia="Segoe UI" w:hAnsi="Segoe UI"/>
        </w:rPr>
        <w:br/>
        <w:t xml:space="preserve">And then we say, okay, let's do this a little bit ahead of time. We'll do this four days ahead of time. We'll go ahead and make our next service ticket for that cycle start date. That's going to start on 4-21. So that is just our criteria saying, if this is true, if you're ready for your next service ticket, you're okay to do this.</w:t>
      </w:r>
      <w:r>
        <w:rPr>
          <w:color w:val="242424"/>
          <w:sz w:val="4.3mm"/>
          <w:szCs w:val="4.3mm"/>
          <w:rFonts w:ascii="Segoe UI" w:cs="Segoe UI" w:eastAsia="Segoe UI" w:hAnsi="Segoe UI"/>
        </w:rPr>
        <w:br/>
        <w:t xml:space="preserve">That's all this whole block of criteria is saying is set up. This is all the things you need to do to be okay to make your next service ticket. And then after that, it is as simple as just like we saw on that spreadsheet import, it's just a field mapping. It's saying import these values, again, because what we're pulling off of</w:t>
      </w:r>
      <w:r>
        <w:rPr>
          <w:color w:val="242424"/>
          <w:sz w:val="4.3mm"/>
          <w:szCs w:val="4.3mm"/>
          <w:rFonts w:ascii="Segoe UI" w:cs="Segoe UI" w:eastAsia="Segoe UI" w:hAnsi="Segoe UI"/>
        </w:rPr>
        <w:br/>
        <w:t xml:space="preserve">the product, the toilet in this example, to the service ticket is mostly those known values. And what we're doing is same as we do with the manual service ticket buttons, we're making copies of these. So you'll notice one of the big things from a database perspective and something to be discussed, Jose,</w:t>
      </w:r>
      <w:r>
        <w:rPr>
          <w:color w:val="242424"/>
          <w:sz w:val="4.3mm"/>
          <w:szCs w:val="4.3mm"/>
          <w:rFonts w:ascii="Segoe UI" w:cs="Segoe UI" w:eastAsia="Segoe UI" w:hAnsi="Segoe UI"/>
        </w:rPr>
        <w:br/>
        <w:t xml:space="preserve">is we're not just referencing a related record. We're not referencing this, you know, service ticket, use this standard charge value on the product. The way that we made sure, at least in QuickBase, to say, okay, we do a price change, it didn't affect anything, is we're doing a lot of data duplication, in some instances unnecessary.</w:t>
      </w:r>
      <w:r>
        <w:rPr>
          <w:color w:val="242424"/>
          <w:sz w:val="4.3mm"/>
          <w:szCs w:val="4.3mm"/>
          <w:rFonts w:ascii="Segoe UI" w:cs="Segoe UI" w:eastAsia="Segoe UI" w:hAnsi="Segoe UI"/>
        </w:rPr>
        <w:br/>
        <w:t xml:space="preserve">Now, I can imagine using snapshots and other ways of tackling this and doing this better in the queue. But currently, how we do it, we just copy every ******* field from there to there. So our product has a standard charge, our ticket has a standard charge. We're just copying it over. Our product has a delivery charge, we're just copying everything. We're duplicating data ad nauseam.</w:t>
      </w:r>
      <w:r>
        <w:rPr>
          <w:color w:val="242424"/>
          <w:sz w:val="4.3mm"/>
          <w:szCs w:val="4.3mm"/>
          <w:rFonts w:ascii="Segoe UI" w:cs="Segoe UI" w:eastAsia="Segoe UI" w:hAnsi="Segoe UI"/>
        </w:rPr>
        <w:br/>
        <w:t xml:space="preserve">forever. But that's effectively what we're doing is saying create a new ticket record, map all of these, this column to this column. You know, many of these are do not import. We don't need this, you know, for the purpose of this ticket. And we're just mapping the fields and we're literally copying all of that data.</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Now, basically, on the back end of this, I've just got a pipeline, a cron, if you will, running every day, saying, "Call this process, run this import," and it, you know, queries the records that meet the criteria. This is my query of my data set, my table, and then says, you know, loop.</w:t>
      </w:r>
      <w:r>
        <w:rPr>
          <w:color w:val="242424"/>
          <w:sz w:val="4.3mm"/>
          <w:szCs w:val="4.3mm"/>
          <w:rFonts w:ascii="Segoe UI" w:cs="Segoe UI" w:eastAsia="Segoe UI" w:hAnsi="Segoe UI"/>
        </w:rPr>
        <w:br/>
        <w:t xml:space="preserve">for each copy, create record, copy this field mapping, create record, and it just runs through all of that. And in turn, exactly like that, we have our line items that do the same thing, but our line items, we have so many more,</w:t>
      </w:r>
      <w:r>
        <w:rPr>
          <w:color w:val="242424"/>
          <w:sz w:val="4.3mm"/>
          <w:szCs w:val="4.3mm"/>
          <w:rFonts w:ascii="Segoe UI" w:cs="Segoe UI" w:eastAsia="Segoe UI" w:hAnsi="Segoe UI"/>
        </w:rPr>
        <w:br/>
        <w:t xml:space="preserve">because we have to take them from different places. So we have front loads is going to copy that from the front load ticket to create the line item. Toilets, it's going to copy that. But we have different criteria for different types of line items. So we have different line items because, you know,</w:t>
      </w:r>
      <w:r>
        <w:rPr>
          <w:color w:val="242424"/>
          <w:sz w:val="4.3mm"/>
          <w:szCs w:val="4.3mm"/>
          <w:rFonts w:ascii="Segoe UI" w:cs="Segoe UI" w:eastAsia="Segoe UI" w:hAnsi="Segoe UI"/>
        </w:rPr>
        <w:br/>
        <w:t xml:space="preserve">every month, there's only going to be one standard service ticket on a toilet. So you only need to do the whole, let's copy all the values to the toilet ticket. But then my toilet ticket could have one line item. It could have three line items. It depends on what we're charging for. So we do the same thing again, copying from the toilet ticket.</w:t>
      </w:r>
      <w:r>
        <w:rPr>
          <w:color w:val="242424"/>
          <w:sz w:val="4.3mm"/>
          <w:szCs w:val="4.3mm"/>
          <w:rFonts w:ascii="Segoe UI" w:cs="Segoe UI" w:eastAsia="Segoe UI" w:hAnsi="Segoe UI"/>
        </w:rPr>
        <w:br/>
        <w:t xml:space="preserve">into the line item based on what it is. So a standard import is going to have different filtering criteria that, hey, our automated line item process is checked and that is copied from that opt out that we had higher up in the hierarchy. It copies it down to say, am I okay to also make my line item?</w:t>
      </w:r>
      <w:r>
        <w:rPr>
          <w:color w:val="242424"/>
          <w:sz w:val="4.3mm"/>
          <w:szCs w:val="4.3mm"/>
          <w:rFonts w:ascii="Segoe UI" w:cs="Segoe UI" w:eastAsia="Segoe UI" w:hAnsi="Segoe UI"/>
        </w:rPr>
        <w:br/>
        <w:t xml:space="preserve">You know, I have no standard charge line items, so a line item doesn't exist, so I can't duplicate, because again, you know, it'll try and run, you know, until it's satisfied. It's not canceled, the date created, we made a process change, so something we changed after that, we wanted to cauterize or truncate, nothing running before that.</w:t>
      </w:r>
      <w:r>
        <w:rPr>
          <w:color w:val="242424"/>
          <w:sz w:val="4.3mm"/>
          <w:szCs w:val="4.3mm"/>
          <w:rFonts w:ascii="Segoe UI" w:cs="Segoe UI" w:eastAsia="Segoe UI" w:hAnsi="Segoe UI"/>
        </w:rPr>
        <w:br/>
        <w:t xml:space="preserve">And in this instance, I can tell you based on the date, it was when we removed service tickets from the system, or we removed line items from the system. So if it thinks those are gone, it'll try and recreate something that is a couple of years old. So this was another criteria saying ignore that.</w:t>
      </w:r>
      <w:r>
        <w:rPr>
          <w:color w:val="242424"/>
          <w:sz w:val="4.3mm"/>
          <w:szCs w:val="4.3mm"/>
          <w:rFonts w:ascii="Segoe UI" w:cs="Segoe UI" w:eastAsia="Segoe UI" w:hAnsi="Segoe UI"/>
        </w:rPr>
        <w:br/>
        <w:t xml:space="preserve">Here's another criteria. History, children removed, double check. If I manually marked all those with Booleans, if I removed the children, I removed all the line items from those tickets, I want to know, ignore it if they've been removed. Don't try and recreate them. But again, just criteria, still just mapping.</w:t>
      </w:r>
      <w:r>
        <w:rPr>
          <w:color w:val="242424"/>
          <w:sz w:val="4.3mm"/>
          <w:szCs w:val="4.3mm"/>
          <w:rFonts w:ascii="Segoe UI" w:cs="Segoe UI" w:eastAsia="Segoe UI" w:hAnsi="Segoe UI"/>
        </w:rPr>
        <w:br/>
        <w:t xml:space="preserve">fields, billing preference, using my couple of pricing fields. And then everything else is just exactly effectively copies of the same thing based on different things. So for example, in California and Indiana, we have different taxability.</w:t>
      </w:r>
      <w:r>
        <w:rPr>
          <w:color w:val="242424"/>
          <w:sz w:val="4.3mm"/>
          <w:szCs w:val="4.3mm"/>
          <w:rFonts w:ascii="Segoe UI" w:cs="Segoe UI" w:eastAsia="Segoe UI" w:hAnsi="Segoe UI"/>
        </w:rPr>
        <w:br/>
        <w:t xml:space="preserve">So we have to treat these line items differently as far as we do for the taxability codes. So for these, you know, we have effectively the same thing, but we have a bullying saying, hey, is this in California or Indiana? Yes, we'll do everything else different, you know, exactly the same as the other one.</w:t>
      </w:r>
      <w:r>
        <w:rPr>
          <w:color w:val="242424"/>
          <w:sz w:val="4.3mm"/>
          <w:szCs w:val="4.3mm"/>
          <w:rFonts w:ascii="Segoe UI" w:cs="Segoe UI" w:eastAsia="Segoe UI" w:hAnsi="Segoe UI"/>
        </w:rPr>
        <w:br/>
        <w:t xml:space="preserve">But hey, set our taxability code differently. Pull that from another field that says it's not taxable, for example, or that the service is taxable and the rental is not, which I think is actually what it is. So we're effectively doing the exact same thing. And then</w:t>
      </w:r>
      <w:r>
        <w:rPr>
          <w:color w:val="242424"/>
          <w:sz w:val="4.3mm"/>
          <w:szCs w:val="4.3mm"/>
          <w:rFonts w:ascii="Segoe UI" w:cs="Segoe UI" w:eastAsia="Segoe UI" w:hAnsi="Segoe UI"/>
        </w:rPr>
        <w:br/>
        <w:t xml:space="preserve">In winter service fee, you know, again, we're just looking at, hey, is winter service fee applicable in this month? I'm sure without this loading, automated or a number of line items winter, we haven't charged for it yet. And our winter fee product code check is checked. Hey, is winter service fee applicable to this product?</w:t>
      </w:r>
      <w:r>
        <w:rPr>
          <w:color w:val="242424"/>
          <w:sz w:val="4.3mm"/>
          <w:szCs w:val="4.3mm"/>
          <w:rFonts w:ascii="Segoe UI" w:cs="Segoe UI" w:eastAsia="Segoe UI" w:hAnsi="Segoe UI"/>
        </w:rPr>
        <w:br/>
        <w:t xml:space="preserve">Winter service cycle, is this one of the winterization dates? Is this the ******* middle of winter? That's how we decide if we're going to charge the winterization fee. And then again, same process. Saying, hey, build my winter service line item, copy my winter fee into my total line item charge. Because yes, this</w:t>
      </w:r>
      <w:r>
        <w:rPr>
          <w:color w:val="242424"/>
          <w:sz w:val="4.3mm"/>
          <w:szCs w:val="4.3mm"/>
          <w:rFonts w:ascii="Segoe UI" w:cs="Segoe UI" w:eastAsia="Segoe UI" w:hAnsi="Segoe UI"/>
        </w:rPr>
        <w:br/>
        <w:t xml:space="preserve">It should be winterized. It's a porta potty. And yes, it's December and it's ******* gold. So we're just doing that same cycle over and over. And the automations are just calling those every day saying, hey, is this the day we want to do it? Set up our new ticket? Yes. OK. And then when it looks at line items, it says, hey, Mr. Service ticket, do I have my line item?</w:t>
      </w:r>
      <w:r>
        <w:rPr>
          <w:color w:val="242424"/>
          <w:sz w:val="4.3mm"/>
          <w:szCs w:val="4.3mm"/>
          <w:rFonts w:ascii="Segoe UI" w:cs="Segoe UI" w:eastAsia="Segoe UI" w:hAnsi="Segoe UI"/>
        </w:rPr>
        <w:br/>
        <w:t xml:space="preserve">No? Okay, let me make my line item. And then, of course, all of these are coupled with Davil's webhooks and crons, where he's querying, hey, what are my new line items I need to build that are ready to build? And or some of these may webhook and say, webhook to the hub and say, hey, here's a line item, deal with it. You know,</w:t>
      </w:r>
      <w:r>
        <w:rPr>
          <w:color w:val="242424"/>
          <w:sz w:val="4.3mm"/>
          <w:szCs w:val="4.3mm"/>
          <w:rFonts w:ascii="Segoe UI" w:cs="Segoe UI" w:eastAsia="Segoe UI" w:hAnsi="Segoe UI"/>
        </w:rPr>
        <w:br/>
        <w:t xml:space="preserve">whichever one, generally it's crons that he has scheduled to run after this. Like I'll schedule this for like 1 A.m. and he'll schedule his billing for 3 A.m. to make sure that all of these are processed and created. Again, creating that cron sequence, if you will, to make sure that these fire off in order. I'll make the service tickets first.</w:t>
      </w:r>
      <w:r>
        <w:rPr>
          <w:color w:val="242424"/>
          <w:sz w:val="4.3mm"/>
          <w:szCs w:val="4.3mm"/>
          <w:rFonts w:ascii="Segoe UI" w:cs="Segoe UI" w:eastAsia="Segoe UI" w:hAnsi="Segoe UI"/>
        </w:rPr>
        <w:br/>
        <w:t xml:space="preserve">Then I'll come back and I'll do all these line item imports once I'm assured the service ticket exists. Then Dhaval will go cron out of the hub all of those line items to Bill once we're certain that the line items exist. You know, we're just lockstepping in that order.</w:t>
      </w:r>
      <w:r>
        <w:rPr>
          <w:color w:val="242424"/>
          <w:sz w:val="4.3mm"/>
          <w:szCs w:val="4.3mm"/>
          <w:rFonts w:ascii="Segoe UI" w:cs="Segoe UI" w:eastAsia="Segoe UI" w:hAnsi="Segoe UI"/>
        </w:rPr>
        <w:br/>
        <w:t xml:space="preserve">All of that, again, is fired in QuickBase by pipelines. So the pipelines are basically are effectively our webhook system and our cron system all kind of in one. These automations can be fired on a cron or they're fired off of a trigger.</w:t>
      </w:r>
      <w:r>
        <w:rPr>
          <w:color w:val="242424"/>
          <w:sz w:val="4.3mm"/>
          <w:szCs w:val="4.3mm"/>
          <w:rFonts w:ascii="Segoe UI" w:cs="Segoe UI" w:eastAsia="Segoe UI" w:hAnsi="Segoe UI"/>
        </w:rPr>
        <w:br/>
        <w:t xml:space="preserve">So I'll try and find some that maybe we're talking about, because you know, I can tag these. I've got, you know, pricing pipelines, RPI pipelines, intact pipelines, migrated from actions is probably some of those pricing increases.</w:t>
      </w:r>
      <w:r>
        <w:rPr>
          <w:color w:val="242424"/>
          <w:sz w:val="4.3mm"/>
          <w:szCs w:val="4.3mm"/>
          <w:rFonts w:ascii="Segoe UI" w:cs="Segoe UI" w:eastAsia="Segoe UI" w:hAnsi="Segoe UI"/>
        </w:rPr>
        <w:br/>
        <w:t xml:space="preserve">So let me just kind of run through some of these and let me see if there's anything worth firing on. So I mean, like, just like we saw earlier, front load and perm roll off price increases, like those ones that are firing on a cron every day and saying, hey, is today the day for the percent, you know, calculated date? What's the percent?</w:t>
      </w:r>
      <w:r>
        <w:rPr>
          <w:color w:val="242424"/>
          <w:sz w:val="4.3mm"/>
          <w:szCs w:val="4.3mm"/>
          <w:rFonts w:ascii="Segoe UI" w:cs="Segoe UI" w:eastAsia="Segoe UI" w:hAnsi="Segoe UI"/>
        </w:rPr>
        <w:br/>
        <w:t xml:space="preserve">Update my standard charge field.</w:t>
      </w:r>
      <w:r>
        <w:rPr>
          <w:color w:val="242424"/>
          <w:sz w:val="4.3mm"/>
          <w:szCs w:val="4.3mm"/>
          <w:rFonts w:ascii="Segoe UI" w:cs="Segoe UI" w:eastAsia="Segoe UI" w:hAnsi="Segoe UI"/>
        </w:rPr>
        <w:br/>
        <w:t xml:space="preserve">Find some other ones. Oh, I have an error on this one I should look at. So task, create next task. We haven't really talked about tasks a lot, but if we look at tasks real quick.</w:t>
      </w:r>
      <w:r>
        <w:rPr>
          <w:color w:val="242424"/>
          <w:sz w:val="4.3mm"/>
          <w:szCs w:val="4.3mm"/>
          <w:rFonts w:ascii="Segoe UI" w:cs="Segoe UI" w:eastAsia="Segoe UI" w:hAnsi="Segoe UI"/>
        </w:rPr>
        <w:br/>
        <w:t xml:space="preserve">And I'll just put one into context for you, because again, this is a phase three table kind of deal that is kind of related, one of these ancillary ones that's kind of not part of the core, but something that we would need to make. And so for a task, which we have looked at a little bit, but just to kind of reiterate,</w:t>
      </w:r>
      <w:r>
        <w:rPr>
          <w:color w:val="242424"/>
          <w:sz w:val="4.3mm"/>
          <w:szCs w:val="4.3mm"/>
          <w:rFonts w:ascii="Segoe UI" w:cs="Segoe UI" w:eastAsia="Segoe UI" w:hAnsi="Segoe UI"/>
        </w:rPr>
        <w:br/>
        <w:t xml:space="preserve">You know, we would fill in, hey, who this is for, this is the type, it's not done yet.</w:t>
      </w:r>
      <w:r>
        <w:rPr>
          <w:color w:val="242424"/>
          <w:sz w:val="4.3mm"/>
          <w:szCs w:val="4.3mm"/>
          <w:rFonts w:ascii="Segoe UI" w:cs="Segoe UI" w:eastAsia="Segoe UI" w:hAnsi="Segoe UI"/>
        </w:rPr>
        <w:br/>
        <w:t xml:space="preserve">I want to do this for my task. This is what I care about. I'm doing these things. But when I get through and I have my task, I have a plan next task, for example, just a little checkbox. And it's going to give me this future task. And it's going to say, hey, I need to follow up on that, for example. And maybe instead of today, I follow up on that.</w:t>
      </w:r>
      <w:r>
        <w:rPr>
          <w:color w:val="242424"/>
          <w:sz w:val="4.3mm"/>
          <w:szCs w:val="4.3mm"/>
          <w:rFonts w:ascii="Segoe UI" w:cs="Segoe UI" w:eastAsia="Segoe UI" w:hAnsi="Segoe UI"/>
        </w:rPr>
        <w:br/>
        <w:t xml:space="preserve">Tomorrow, and you know, whatever, and I have my new task description, just for obvious sake, you know, whatever it is. So, this plan next task boolean, for example, and I show these fields, so here's my next task information, this pipeline.</w:t>
      </w:r>
      <w:r>
        <w:rPr>
          <w:color w:val="242424"/>
          <w:sz w:val="4.3mm"/>
          <w:szCs w:val="4.3mm"/>
          <w:rFonts w:ascii="Segoe UI" w:cs="Segoe UI" w:eastAsia="Segoe UI" w:hAnsi="Segoe UI"/>
        </w:rPr>
        <w:br/>
        <w:t xml:space="preserve">for example, is triggered on an event for basically trigger on the field a plan next task. I'm going to take all those future and all that related stuff, and I say, hey, all that future task data and all the relevant task data on that task trigger a plan next task.</w:t>
      </w:r>
      <w:r>
        <w:rPr>
          <w:color w:val="242424"/>
          <w:sz w:val="4.3mm"/>
          <w:szCs w:val="4.3mm"/>
          <w:rFonts w:ascii="Segoe UI" w:cs="Segoe UI" w:eastAsia="Segoe UI" w:hAnsi="Segoe UI"/>
        </w:rPr>
        <w:br/>
        <w:t xml:space="preserve">Is yes.</w:t>
      </w:r>
      <w:r>
        <w:rPr>
          <w:color w:val="242424"/>
          <w:sz w:val="4.3mm"/>
          <w:szCs w:val="4.3mm"/>
          <w:rFonts w:ascii="Segoe UI" w:cs="Segoe UI" w:eastAsia="Segoe UI" w:hAnsi="Segoe UI"/>
        </w:rPr>
        <w:br/>
        <w:t xml:space="preserve">Then, go create that record.</w:t>
      </w:r>
      <w:r>
        <w:rPr>
          <w:color w:val="242424"/>
          <w:sz w:val="4.3mm"/>
          <w:szCs w:val="4.3mm"/>
          <w:rFonts w:ascii="Segoe UI" w:cs="Segoe UI" w:eastAsia="Segoe UI" w:hAnsi="Segoe UI"/>
        </w:rPr>
        <w:br/>
        <w:t xml:space="preserve">and then go create that record. And for all of that new record, just go map all those fields basically to a new task event. It creates a new task record, says, here's my mapping, all that information that was in that future task section, all those extra events. And then, hey, just as a double tap,</w:t>
      </w:r>
      <w:r>
        <w:rPr>
          <w:color w:val="242424"/>
          <w:sz w:val="4.3mm"/>
          <w:szCs w:val="4.3mm"/>
          <w:rFonts w:ascii="Segoe UI" w:cs="Segoe UI" w:eastAsia="Segoe UI" w:hAnsi="Segoe UI"/>
        </w:rPr>
        <w:br/>
        <w:t xml:space="preserve">Double check, go back to the original one and tell it that my future activity was created, that it was successful. That was my logging. I asked it to make a new task. It's now marking the original record that, yes, I made the new task. And that in turn just generates a new record. Done. I mean.</w:t>
      </w:r>
      <w:r>
        <w:rPr>
          <w:color w:val="242424"/>
          <w:sz w:val="4.3mm"/>
          <w:szCs w:val="4.3mm"/>
          <w:rFonts w:ascii="Segoe UI" w:cs="Segoe UI" w:eastAsia="Segoe UI" w:hAnsi="Segoe UI"/>
        </w:rPr>
        <w:br/>
        <w:t xml:space="preserve">Most of the, you know, there's a lot of these for clarity. As you saw, there is a ton of automations. I've got, how many? Is 5 pages enough? Yeah. So 5, a lot of these being disabled. We say, okay, what is this? Maybe 10 per, there's probably 50 in the system. You'll say maybe a third of them are enabled. You probably have between 15 and 20 active.</w:t>
      </w:r>
      <w:r>
        <w:rPr>
          <w:color w:val="242424"/>
          <w:sz w:val="4.3mm"/>
          <w:szCs w:val="4.3mm"/>
          <w:rFonts w:ascii="Segoe UI" w:cs="Segoe UI" w:eastAsia="Segoe UI" w:hAnsi="Segoe UI"/>
        </w:rPr>
        <w:br/>
        <w:t xml:space="preserve">automations that some are scheduled, many of them are firing at all times. Oh, and these are the ones marked sales management, by the way. A lot of the other ones we can ignore, but if I take this out to everything, then we have roughly 150 automations in the platform total.</w:t>
      </w:r>
      <w:r>
        <w:rPr>
          <w:color w:val="242424"/>
          <w:sz w:val="4.3mm"/>
          <w:szCs w:val="4.3mm"/>
          <w:rFonts w:ascii="Segoe UI" w:cs="Segoe UI" w:eastAsia="Segoe UI" w:hAnsi="Segoe UI"/>
        </w:rPr>
        <w:br/>
        <w:t xml:space="preserve">That I have to manage in some capacity, so...</w:t>
      </w:r>
      <w:r>
        <w:rPr>
          <w:color w:val="242424"/>
          <w:sz w:val="4.3mm"/>
          <w:szCs w:val="4.3mm"/>
          <w:rFonts w:ascii="Segoe UI" w:cs="Segoe UI" w:eastAsia="Segoe UI" w:hAnsi="Segoe UI"/>
        </w:rPr>
        <w:br/>
        <w:t xml:space="preserve">Yeah, go ahead.</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Do we have to migrate?</w:t>
      </w:r>
      <w:r>
        <w:rPr>
          <w:color w:val="242424"/>
          <w:sz w:val="4.3mm"/>
          <w:szCs w:val="4.3mm"/>
          <w:rFonts w:ascii="Segoe UI" w:cs="Segoe UI" w:eastAsia="Segoe UI" w:hAnsi="Segoe UI"/>
        </w:rPr>
        <w:br/>
        <w:t xml:space="preserve">Everything to the QR.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Thank God,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No, thank God, no. What we do have to migrate and what we have to consider is things that are on and they're still relevant. What I mean by that is, hey, you know, compology camera automation right now, Crystal, I think you'll get a kick out of this. It's still on. I think we could shut this off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So that was a compology notification where I did an API query to that separate server, and I would fetch our JSON, for example, from compology's API, give it all of its headers, its tokens, and everything else, and I would iterate over the records. Here's my sample, here's my expected payload, and for each of those,</w:t>
      </w:r>
      <w:r>
        <w:rPr>
          <w:color w:val="242424"/>
          <w:sz w:val="4.3mm"/>
          <w:szCs w:val="4.3mm"/>
          <w:rFonts w:ascii="Segoe UI" w:cs="Segoe UI" w:eastAsia="Segoe UI" w:hAnsi="Segoe UI"/>
        </w:rPr>
        <w:br/>
        <w:t xml:space="preserve">I would go find my front load record, I filter it, and then for each of those, if the condition was met, I would go update all the records, I would parse out all of the JSON for the fields, and I would do my field mapping. And so then I would run this on a schedule and just say like every couple hours or every day or whatever,</w:t>
      </w:r>
      <w:r>
        <w:rPr>
          <w:color w:val="242424"/>
          <w:sz w:val="4.3mm"/>
          <w:szCs w:val="4.3mm"/>
          <w:rFonts w:ascii="Segoe UI" w:cs="Segoe UI" w:eastAsia="Segoe UI" w:hAnsi="Segoe UI"/>
        </w:rPr>
        <w:br/>
        <w:t xml:space="preserve">Hey, go fetch from the API, take all my JSON, parse it all out, map all my updates to my records. But this is a great example of one that looked like we needed to migrate it and it's gone. We don't give a **** about it. So what we care about in this list is what's on and what is useful.</w:t>
      </w:r>
      <w:r>
        <w:rPr>
          <w:color w:val="242424"/>
          <w:sz w:val="4.3mm"/>
          <w:szCs w:val="4.3mm"/>
          <w:rFonts w:ascii="Segoe UI" w:cs="Segoe UI" w:eastAsia="Segoe UI" w:hAnsi="Segoe UI"/>
        </w:rPr>
        <w:br/>
        <w:t xml:space="preserve">And what I mean by what is useful, I need to leave this on right now. This would be ****** otherwise. We have for quick based performance, we've mentioned before something we don't care about for the queue, but is a duplicate data source app where I'm copying a customer site hauler, I'm copying base pieces of those information to a separate table and to a separate application.</w:t>
      </w:r>
      <w:r>
        <w:rPr>
          <w:color w:val="242424"/>
          <w:sz w:val="4.3mm"/>
          <w:szCs w:val="4.3mm"/>
          <w:rFonts w:ascii="Segoe UI" w:cs="Segoe UI" w:eastAsia="Segoe UI" w:hAnsi="Segoe UI"/>
        </w:rPr>
        <w:br/>
        <w:t xml:space="preserve">For performance concerns.</w:t>
      </w:r>
      <w:r>
        <w:rPr>
          <w:color w:val="242424"/>
          <w:sz w:val="4.3mm"/>
          <w:szCs w:val="4.3mm"/>
          <w:rFonts w:ascii="Segoe UI" w:cs="Segoe UI" w:eastAsia="Segoe UI" w:hAnsi="Segoe UI"/>
        </w:rPr>
        <w:br/>
        <w:t xml:space="preserve">So like whenever, if you look at the vendor pricing app, whenever it's connecting to a hauler, it's not looking at the information from the sales management, the hauler record, the main one we care about. It's looking at a copy. So on copying some of these, a couple of pieces of information, not all the 600 fields, the 10 we care about.</w:t>
      </w:r>
      <w:r>
        <w:rPr>
          <w:color w:val="242424"/>
          <w:sz w:val="4.3mm"/>
          <w:szCs w:val="4.3mm"/>
          <w:rFonts w:ascii="Segoe UI" w:cs="Segoe UI" w:eastAsia="Segoe UI" w:hAnsi="Segoe UI"/>
        </w:rPr>
        <w:br/>
        <w:t xml:space="preserve">And then I'm segregating it because the app space in QuickBase, it looks at the application threshold, the memory footprint and everything based on the apps and the connected apps. So by segregating them entirely, it gives it a different application and memory footprint. It doesn't create additional strain on our resources for the main application.</w:t>
      </w:r>
      <w:r>
        <w:rPr>
          <w:color w:val="242424"/>
          <w:sz w:val="4.3mm"/>
          <w:szCs w:val="4.3mm"/>
          <w:rFonts w:ascii="Segoe UI" w:cs="Segoe UI" w:eastAsia="Segoe UI" w:hAnsi="Segoe UI"/>
        </w:rPr>
        <w:br/>
        <w:t xml:space="preserve">But something like that, it will never care in the future. You know, we won't have a duplicate data source. We don't need a copy mechanism for a pipeline. Something that is brand new that we will need is our BDR round robin assignment, for example, though. So this is something where we're saying, okay,</w:t>
      </w:r>
      <w:r>
        <w:rPr>
          <w:color w:val="242424"/>
          <w:sz w:val="4.3mm"/>
          <w:szCs w:val="4.3mm"/>
          <w:rFonts w:ascii="Segoe UI" w:cs="Segoe UI" w:eastAsia="Segoe UI" w:hAnsi="Segoe UI"/>
        </w:rPr>
        <w:br/>
        <w:t xml:space="preserve">Every time that we get a phone call, it's taken by that BDR. Remember we talked about BDR, the call answer, and then it's reassigned to the account manager. So I am looking at all of these that come in, and then I say, okay, for example, when the record</w:t>
      </w:r>
      <w:r>
        <w:rPr>
          <w:color w:val="242424"/>
          <w:sz w:val="4.3mm"/>
          <w:szCs w:val="4.3mm"/>
          <w:rFonts w:ascii="Segoe UI" w:cs="Segoe UI" w:eastAsia="Segoe UI" w:hAnsi="Segoe UI"/>
        </w:rPr>
        <w:br/>
        <w:t xml:space="preserve">owner is updated and that doesn't make sense because that's what we're doing. But the call pop-up tool for clarity, whenever it creates a record off the pop-up tool, it creates it using the service account, which is Anthony's account. So when it's initially created, it's created as the record owner of Anthony.</w:t>
      </w:r>
      <w:r>
        <w:rPr>
          <w:color w:val="242424"/>
          <w:sz w:val="4.3mm"/>
          <w:szCs w:val="4.3mm"/>
          <w:rFonts w:ascii="Segoe UI" w:cs="Segoe UI" w:eastAsia="Segoe UI" w:hAnsi="Segoe UI"/>
        </w:rPr>
        <w:br/>
        <w:t xml:space="preserve">And then it has an immediate API call following that to update the record owner to whoever the person who answered the phone is, in this case, the BDR. So I don't trigger, you'll notice, on record created because I don't want to fight with Anthony's API hooks, you know.</w:t>
      </w:r>
      <w:r>
        <w:rPr>
          <w:color w:val="242424"/>
          <w:sz w:val="4.3mm"/>
          <w:szCs w:val="4.3mm"/>
          <w:rFonts w:ascii="Segoe UI" w:cs="Segoe UI" w:eastAsia="Segoe UI" w:hAnsi="Segoe UI"/>
        </w:rPr>
        <w:br/>
        <w:t xml:space="preserve">I trigger because it's created and then it's immediately updated by the hub API for the call pop-up. So I trigger off of that update because that is the immediate second step. And then I say for any of these, hey, I have my round robin reassignment, who it was last assigned to, who it needs to be assigned to. These round robin reassign and reassignments are basically</w:t>
      </w:r>
      <w:r>
        <w:rPr>
          <w:color w:val="242424"/>
          <w:sz w:val="4.3mm"/>
          <w:szCs w:val="4.3mm"/>
          <w:rFonts w:ascii="Segoe UI" w:cs="Segoe UI" w:eastAsia="Segoe UI" w:hAnsi="Segoe UI"/>
        </w:rPr>
        <w:br/>
        <w:t xml:space="preserve">Fields in the round robin process saying I participate in this round robin and so on and so forth and</w:t>
      </w:r>
      <w:r>
        <w:rPr>
          <w:color w:val="242424"/>
          <w:sz w:val="4.3mm"/>
          <w:szCs w:val="4.3mm"/>
          <w:rFonts w:ascii="Segoe UI" w:cs="Segoe UI" w:eastAsia="Segoe UI" w:hAnsi="Segoe UI"/>
        </w:rPr>
        <w:br/>
        <w:t xml:space="preserve">I look at the criteria where it's today and it's not been reassigned, for example, the complete is not reassigned. So I'm not looping through **** over and over and creating continuous loops because I'm reassigning the record owner and I need it to do it once and stop. So like I have to turn off my loops or this is a forever looping condition.</w:t>
      </w:r>
      <w:r>
        <w:rPr>
          <w:color w:val="242424"/>
          <w:sz w:val="4.3mm"/>
          <w:szCs w:val="4.3mm"/>
          <w:rFonts w:ascii="Segoe UI" w:cs="Segoe UI" w:eastAsia="Segoe UI" w:hAnsi="Segoe UI"/>
        </w:rPr>
        <w:br/>
        <w:t xml:space="preserve">this is going to create a memory leak and everything will crash immediately. So then I'm just querying and saying, hey, let me look at my employee where my Round Robin rank, where I've ranked them separately based on the most recent record ID. And I do a query for my most recent record ID and I say,</w:t>
      </w:r>
      <w:r>
        <w:rPr>
          <w:color w:val="242424"/>
          <w:sz w:val="4.3mm"/>
          <w:szCs w:val="4.3mm"/>
          <w:rFonts w:ascii="Segoe UI" w:cs="Segoe UI" w:eastAsia="Segoe UI" w:hAnsi="Segoe UI"/>
        </w:rPr>
        <w:br/>
        <w:t xml:space="preserve">If you have the most recent record ID, you are ranked lowest. If you have the oldest record ID, you're ranked number one. You're going next. And that's how it round robins. It just cycles through, you know, ranks based on record ID and the distance from the newest record ID. So that just creates a service cycle, a ranking that automatically rotates through everybody.</w:t>
      </w:r>
      <w:r>
        <w:rPr>
          <w:color w:val="242424"/>
          <w:sz w:val="4.3mm"/>
          <w:szCs w:val="4.3mm"/>
          <w:rFonts w:ascii="Segoe UI" w:cs="Segoe UI" w:eastAsia="Segoe UI" w:hAnsi="Segoe UI"/>
        </w:rPr>
        <w:br/>
        <w:t xml:space="preserve">from 1 to 25 or whatever it is. And then I search those, I look for the rank, and then for each of those that come through, and it is each, but if you'll notice up here, for example, we're doing a</w:t>
      </w:r>
      <w:r>
        <w:rPr>
          <w:color w:val="242424"/>
          <w:sz w:val="4.3mm"/>
          <w:szCs w:val="4.3mm"/>
          <w:rFonts w:ascii="Segoe UI" w:cs="Segoe UI" w:eastAsia="Segoe UI" w:hAnsi="Segoe UI"/>
        </w:rPr>
        <w:br/>
        <w:t xml:space="preserve">doing this on any, but really it's going to it's going to process them one at a time because I'm looping through them. It processes one and then it goes to look at the next one and it reevaluates the criteria and everything else. And then I go through and I update the last assigned to to the current owner, which was that BDR.</w:t>
      </w:r>
      <w:r>
        <w:rPr>
          <w:color w:val="242424"/>
          <w:sz w:val="4.3mm"/>
          <w:szCs w:val="4.3mm"/>
          <w:rFonts w:ascii="Segoe UI" w:cs="Segoe UI" w:eastAsia="Segoe UI" w:hAnsi="Segoe UI"/>
        </w:rPr>
        <w:br/>
        <w:t xml:space="preserve">You know, in this process, so I say, OK, make my make my record my last assigned to to the BDR.</w:t>
      </w:r>
      <w:r>
        <w:rPr>
          <w:color w:val="242424"/>
          <w:sz w:val="4.3mm"/>
          <w:szCs w:val="4.3mm"/>
          <w:rFonts w:ascii="Segoe UI" w:cs="Segoe UI" w:eastAsia="Segoe UI" w:hAnsi="Segoe UI"/>
        </w:rPr>
        <w:br/>
        <w:t xml:space="preserve">Then let me go ahead and I can't just assign record owner directly as a step like that. It is actually only controllable via API from QuickBase. So then I go to QuickBase API and I actually compose an API request back to itself basically saying change the record owner.</w:t>
      </w:r>
      <w:r>
        <w:rPr>
          <w:color w:val="242424"/>
          <w:sz w:val="4.3mm"/>
          <w:szCs w:val="4.3mm"/>
          <w:rFonts w:ascii="Segoe UI" w:cs="Segoe UI" w:eastAsia="Segoe UI" w:hAnsi="Segoe UI"/>
        </w:rPr>
        <w:br/>
        <w:t xml:space="preserve">for the record ID to the new owner of the search record. Hey, the search being who that new one was with that rank. You know, this is my search, this is my rank one, my limit one. So I do this query and I limit it to one.</w:t>
      </w:r>
      <w:r>
        <w:rPr>
          <w:color w:val="242424"/>
          <w:sz w:val="4.3mm"/>
          <w:szCs w:val="4.3mm"/>
          <w:rFonts w:ascii="Segoe UI" w:cs="Segoe UI" w:eastAsia="Segoe UI" w:hAnsi="Segoe UI"/>
        </w:rPr>
        <w:br/>
        <w:t xml:space="preserve">And I look for the highest round robin rank, which is going to be one. So I find the one person it needs to assign to.</w:t>
      </w:r>
      <w:r>
        <w:rPr>
          <w:color w:val="242424"/>
          <w:sz w:val="4.3mm"/>
          <w:szCs w:val="4.3mm"/>
          <w:rFonts w:ascii="Segoe UI" w:cs="Segoe UI" w:eastAsia="Segoe UI" w:hAnsi="Segoe UI"/>
        </w:rPr>
        <w:br/>
        <w:t xml:space="preserve">And then that's where my limitation comes in. And then it says, okay, update that owner. And then I go back to the original record updated, the customer record, and then I just marked the Boolean truth. Yes, it's been completed. The round robin process has been completed. And then it's therefore omitted from the next loop when it does that.</w:t>
      </w:r>
      <w:r>
        <w:rPr>
          <w:color w:val="242424"/>
          <w:sz w:val="4.3mm"/>
          <w:szCs w:val="4.3mm"/>
          <w:rFonts w:ascii="Segoe UI" w:cs="Segoe UI" w:eastAsia="Segoe UI" w:hAnsi="Segoe UI"/>
        </w:rPr>
        <w:br/>
        <w:t xml:space="preserve">action again and it's a single shot cycle and it turns itself off. So I can't loop through them repeatedly. So by and large, you'll notice most of these automations themselves, it is much to say that a lot of these, they're not terribly, terribly complicated automations. They have</w:t>
      </w:r>
      <w:r>
        <w:rPr>
          <w:color w:val="242424"/>
          <w:sz w:val="4.3mm"/>
          <w:szCs w:val="4.3mm"/>
          <w:rFonts w:ascii="Segoe UI" w:cs="Segoe UI" w:eastAsia="Segoe UI" w:hAnsi="Segoe UI"/>
        </w:rPr>
        <w:br/>
        <w:t xml:space="preserve">relatively simple steps. It may be an API request or whatever. It may just be an update and a mapping request or whatever. But a lot of these.</w:t>
      </w:r>
      <w:r>
        <w:rPr>
          <w:color w:val="242424"/>
          <w:sz w:val="4.3mm"/>
          <w:szCs w:val="4.3mm"/>
          <w:rFonts w:ascii="Segoe UI" w:cs="Segoe UI" w:eastAsia="Segoe UI" w:hAnsi="Segoe UI"/>
        </w:rPr>
        <w:br/>
        <w:t xml:space="preserve">are no more complicated than that. There are going to be a few steps that have to be walked through and done either based on a trigger or a cron, you know, in the new system based on whatever is going to happen. You know, some of these are employee success model results.</w:t>
      </w:r>
      <w:r>
        <w:rPr>
          <w:color w:val="242424"/>
          <w:sz w:val="4.3mm"/>
          <w:szCs w:val="4.3mm"/>
          <w:rFonts w:ascii="Segoe UI" w:cs="Segoe UI" w:eastAsia="Segoe UI" w:hAnsi="Segoe UI"/>
        </w:rPr>
        <w:br/>
        <w:t xml:space="preserve">So here, this is another table to table import. This is just a trigger, again, for that table table imports that we saw. This is 1 to basically pull in information for those monthly performance metrics table that was really just a report that we saw.</w:t>
      </w:r>
      <w:r>
        <w:rPr>
          <w:color w:val="242424"/>
          <w:sz w:val="4.3mm"/>
          <w:szCs w:val="4.3mm"/>
          <w:rFonts w:ascii="Segoe UI" w:cs="Segoe UI" w:eastAsia="Segoe UI" w:hAnsi="Segoe UI"/>
        </w:rPr>
        <w:br/>
        <w:t xml:space="preserve">It basically runs that import to pull all of that employee information into a new record for that month. And this one is literally the whole damn pipeline is saying schedule every month, go pull those values via that API table to table import and create that one record. That's really all it does.</w:t>
      </w:r>
      <w:r>
        <w:rPr>
          <w:color w:val="242424"/>
          <w:sz w:val="4.3mm"/>
          <w:szCs w:val="4.3mm"/>
          <w:rFonts w:ascii="Segoe UI" w:cs="Segoe UI" w:eastAsia="Segoe UI" w:hAnsi="Segoe UI"/>
        </w:rPr>
        <w:br/>
        <w:t xml:space="preserve">It just says run that import.</w:t>
      </w:r>
      <w:r>
        <w:rPr>
          <w:color w:val="242424"/>
          <w:sz w:val="4.3mm"/>
          <w:szCs w:val="4.3mm"/>
          <w:rFonts w:ascii="Segoe UI" w:cs="Segoe UI" w:eastAsia="Segoe UI" w:hAnsi="Segoe UI"/>
        </w:rPr>
        <w:br/>
        <w:t xml:space="preserve">So, I mean, we're coming up on time. All this is to say, yes, there are a ton. No, there's not as much as it looks like. Most of them are reasonably simple. They're, you know, yeah, they have API calls. You may be parsing JSON. You may, you know, be doing something a little bit.</w:t>
      </w:r>
      <w:r>
        <w:rPr>
          <w:color w:val="242424"/>
          <w:sz w:val="4.3mm"/>
          <w:szCs w:val="4.3mm"/>
          <w:rFonts w:ascii="Segoe UI" w:cs="Segoe UI" w:eastAsia="Segoe UI" w:hAnsi="Segoe UI"/>
        </w:rPr>
        <w:br/>
        <w:t xml:space="preserve">But it's mostly just a few series of small steps that follow a logical chain. And usually the logical chain is pretty easy to follow what is happening for that individual thing. These are not huge, crazy, extensive things. It's normally, hey, this thing happens. You know, dump some fields, make a request, parse some JSON.</w:t>
      </w:r>
      <w:r>
        <w:rPr>
          <w:color w:val="242424"/>
          <w:sz w:val="4.3mm"/>
          <w:szCs w:val="4.3mm"/>
          <w:rFonts w:ascii="Segoe UI" w:cs="Segoe UI" w:eastAsia="Segoe UI" w:hAnsi="Segoe UI"/>
        </w:rPr>
        <w:br/>
        <w:t xml:space="preserve">put the things where they go, update a Boolean and call it. Like, they're usually pretty easy.</w:t>
      </w:r>
      <w:r>
        <w:rPr>
          <w:color w:val="242424"/>
          <w:sz w:val="4.3mm"/>
          <w:szCs w:val="4.3mm"/>
          <w:rFonts w:ascii="Segoe UI" w:cs="Segoe UI" w:eastAsia="Segoe UI" w:hAnsi="Segoe UI"/>
        </w:rPr>
        <w:br/>
        <w:t xml:space="preserve">Yeah, I would say that, you know, one of the things I'll do that, yes, the documentation goes over the individual things, like when we have processes and customers, I'm pointing to pipeline names. I'm saying we use this pipeline for that, or hey, we automatically create certain cycles.</w:t>
      </w:r>
      <w:r>
        <w:rPr>
          <w:color w:val="242424"/>
          <w:sz w:val="4.3mm"/>
          <w:szCs w:val="4.3mm"/>
          <w:rFonts w:ascii="Segoe UI" w:cs="Segoe UI" w:eastAsia="Segoe UI" w:hAnsi="Segoe UI"/>
        </w:rPr>
        <w:br/>
        <w:t xml:space="preserve">hey, we use this pipeline to trigger this table to table import. You know, and that's all documented. But one of the things I'll try and do for us is go through, clean all this up as far as delete the unnecessary and make sure that we have all of these kind of documented directly into sections.</w:t>
      </w:r>
      <w:r>
        <w:rPr>
          <w:color w:val="242424"/>
          <w:sz w:val="4.3mm"/>
          <w:szCs w:val="4.3mm"/>
          <w:rFonts w:ascii="Segoe UI" w:cs="Segoe UI" w:eastAsia="Segoe UI" w:hAnsi="Segoe UI"/>
        </w:rPr>
        <w:br/>
        <w:t xml:space="preserve">So when we look at this just from the eyes directly of automations that have to happen, that will have a nice clean list of this is the list of automations that are really relevant to X table or Y or Z table, you know, kind of modularly, you know, that we can just have that running list.</w:t>
      </w:r>
      <w:r>
        <w:rPr>
          <w:color w:val="242424"/>
          <w:sz w:val="4.3mm"/>
          <w:szCs w:val="4.3mm"/>
          <w:rFonts w:ascii="Segoe UI" w:cs="Segoe UI" w:eastAsia="Segoe UI" w:hAnsi="Segoe UI"/>
        </w:rPr>
        <w:br/>
        <w:t xml:space="preserve">These are also exportable to YAML, so they can actually...</w:t>
      </w:r>
      <w:r>
        <w:rPr>
          <w:color w:val="242424"/>
          <w:sz w:val="4.3mm"/>
          <w:szCs w:val="4.3mm"/>
          <w:rFonts w:ascii="Segoe UI" w:cs="Segoe UI" w:eastAsia="Segoe UI" w:hAnsi="Segoe UI"/>
        </w:rPr>
        <w:br/>
        <w:t xml:space="preserve">give a text-based version that I don't know how well it helps. I mean, it is reasonably structured, but it uses a lot of internal numerics. It's got, you know, it's got a lot of, you know, lists for, you know, it has the labels, then IDs.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Sorry, Justin, I have to go to another meeting. If you want, you can keep explaining the is how it works, and I will watch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That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 mean, we're about done anyway, but you know, just for simplicity's sake, just to say that it does have a specific, you know, kind of syntax where it's going to tell you like, hey, cam ID equals B ID. So that would, for example, be the record ID in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B, and B loop is a query for this table for a record search for step C, it gives you field names, gives you field IDs, and then it'll identify steps based on loop conditions and do, if, else, then, et cetera. Here's your conditions.</w:t>
      </w:r>
      <w:r>
        <w:rPr>
          <w:color w:val="242424"/>
          <w:sz w:val="4.3mm"/>
          <w:szCs w:val="4.3mm"/>
          <w:rFonts w:ascii="Segoe UI" w:cs="Segoe UI" w:eastAsia="Segoe UI" w:hAnsi="Segoe UI"/>
        </w:rPr>
        <w:br/>
        <w:t xml:space="preserve">And then my action, quick base record update for step D, here are my inputs, all my field lists for Bs, and then all the JSON fields for the schema sample, and then my do and my action and its relationship. So</w:t>
      </w:r>
      <w:r>
        <w:rPr>
          <w:color w:val="242424"/>
          <w:sz w:val="4.3mm"/>
          <w:szCs w:val="4.3mm"/>
          <w:rFonts w:ascii="Segoe UI" w:cs="Segoe UI" w:eastAsia="Segoe UI" w:hAnsi="Segoe UI"/>
        </w:rPr>
        <w:br/>
        <w:t xml:space="preserve">We do have all of these kind of in a exportable text-based step-by-step format, but it does need a little bit of training to fully understand exactly what you're looking at in this syntax. Because it is unique to QuickBase. It's not something that is exactly</w:t>
      </w:r>
      <w:r>
        <w:rPr>
          <w:color w:val="242424"/>
          <w:sz w:val="4.3mm"/>
          <w:szCs w:val="4.3mm"/>
          <w:rFonts w:ascii="Segoe UI" w:cs="Segoe UI" w:eastAsia="Segoe UI" w:hAnsi="Segoe UI"/>
        </w:rPr>
        <w:br/>
        <w:t xml:space="preserve">I mean, it is, it is not exactly, but for your own knowledge, Oscar, it is, it uses ginger at its core, but it doesn't use standard ginger. It uses a bastardized homemade amalgamation of ginger.</w:t>
      </w:r>
      <w:r>
        <w:rPr>
          <w:color w:val="242424"/>
          <w:sz w:val="4.3mm"/>
          <w:szCs w:val="4.3mm"/>
          <w:rFonts w:ascii="Segoe UI" w:cs="Segoe UI" w:eastAsia="Segoe UI" w:hAnsi="Segoe UI"/>
        </w:rPr>
        <w:br/>
        <w:t xml:space="preserve">So you can't even use Jinja documentation to translate this directly because it's its own version of it where things don't have an equitable parity, if you will. But yeah, we do have a lot of this kind of documented. So</w:t>
      </w:r>
      <w:r>
        <w:rPr>
          <w:color w:val="242424"/>
          <w:sz w:val="4.3mm"/>
          <w:szCs w:val="4.3mm"/>
          <w:rFonts w:ascii="Segoe UI" w:cs="Segoe UI" w:eastAsia="Segoe UI" w:hAnsi="Segoe UI"/>
        </w:rPr>
        <w:br/>
        <w:t xml:space="preserve">It may for your documentation also just kind of be easier to conceptualize some of it, if you will, because while I believe a lot of these pipelines and some variant of a lot of these automations and systems processes that are going to exist and run in the background,</w:t>
      </w:r>
      <w:r>
        <w:rPr>
          <w:color w:val="242424"/>
          <w:sz w:val="4.3mm"/>
          <w:szCs w:val="4.3mm"/>
          <w:rFonts w:ascii="Segoe UI" w:cs="Segoe UI" w:eastAsia="Segoe UI" w:hAnsi="Segoe UI"/>
        </w:rPr>
        <w:br/>
        <w:t xml:space="preserve">You know, probably not going to be very useful to, you know, fully, you know, in any end user documentation at least, document any of the code. I believe that probably a lot of your documentation, Oscar, would be, you know, revolve around, you know,</w:t>
      </w:r>
      <w:r>
        <w:rPr>
          <w:color w:val="242424"/>
          <w:sz w:val="4.3mm"/>
          <w:szCs w:val="4.3mm"/>
          <w:rFonts w:ascii="Segoe UI" w:cs="Segoe UI" w:eastAsia="Segoe UI" w:hAnsi="Segoe UI"/>
        </w:rPr>
        <w:br/>
        <w:t xml:space="preserve">the conceptual steps of these things. Like what do we do whenever we automatically create a toilet ticket for every cycle? And I don't even know necessarily that you have to be so detailed as to go over every possible condition, just more like the conceptual, when every service cycle is coming up that we evaluate the criteria of if it's a valid one, and then, you know, we do that.</w:t>
      </w:r>
      <w:r>
        <w:rPr>
          <w:color w:val="242424"/>
          <w:sz w:val="4.3mm"/>
          <w:szCs w:val="4.3mm"/>
          <w:rFonts w:ascii="Segoe UI" w:cs="Segoe UI" w:eastAsia="Segoe UI" w:hAnsi="Segoe UI"/>
        </w:rPr>
        <w:br/>
        <w:t xml:space="preserve">and we do that on a nightly basis kind of deal. I'd be interested to know, Oscar, your opinion on, you know, how and what and where and to exactly what extent and when to what extent we document all of this stuff for each audience. Because, you know,</w:t>
      </w:r>
      <w:r>
        <w:rPr>
          <w:color w:val="242424"/>
          <w:sz w:val="4.3mm"/>
          <w:szCs w:val="4.3mm"/>
          <w:rFonts w:ascii="Segoe UI" w:cs="Segoe UI" w:eastAsia="Segoe UI" w:hAnsi="Segoe UI"/>
        </w:rPr>
        <w:br/>
        <w:t xml:space="preserve">If I'm a dev, you know, I might actually need the Laravel code that actually does this thing. If I'm an end user, you know, it might be who people to understand that, hey, we create automated toilet tickets every night. This is kind of what we do to do them, but we're not going into any real granular detail on every single condition, just that it's a thing that happens and you should be aware it happens.</w:t>
      </w:r>
      <w:r>
        <w:rPr>
          <w:color w:val="242424"/>
          <w:sz w:val="4.3mm"/>
          <w:szCs w:val="4.3mm"/>
          <w:rFonts w:ascii="Segoe UI" w:cs="Segoe UI" w:eastAsia="Segoe UI" w:hAnsi="Segoe UI"/>
        </w:rPr>
        <w:br/>
        <w:t xml:space="preserve">You know, what do you think?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for the pipelines.</w:t>
      </w:r>
      <w:r>
        <w:rPr>
          <w:color w:val="242424"/>
          <w:sz w:val="4.3mm"/>
          <w:szCs w:val="4.3mm"/>
          <w:rFonts w:ascii="Segoe UI" w:cs="Segoe UI" w:eastAsia="Segoe UI" w:hAnsi="Segoe UI"/>
        </w:rPr>
        <w:br/>
        <w:t xml:space="preserve">I think we can, like, hold this documentation within bookstock, and going, as you said, like granularly on the different steps that are taking place. It could be a little bit technical, but at least for like the internal team, it's useful information.</w:t>
      </w:r>
      <w:r>
        <w:rPr>
          <w:color w:val="242424"/>
          <w:sz w:val="4.3mm"/>
          <w:szCs w:val="4.3mm"/>
          <w:rFonts w:ascii="Segoe UI" w:cs="Segoe UI" w:eastAsia="Segoe UI" w:hAnsi="Segoe UI"/>
        </w:rPr>
        <w:br/>
        <w:t xml:space="preserve">Now, user facing definitely, we maybe we can just display what a user would see after the pipeline is applied, but nothing that technical that it shows up like code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no, I would agree. I'm just thinking something that kind of just at least explains the process. You know, just it doesn't even necessarily have a visual representation in all instances, just for them to understand this is a process that happens and takes place. Because quite honestly, I'm willing to bet you there's actually account managers that don't have any ideas. **** just magically happens. They have no idea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We create service tickets on their behalf or we create line items on their behalf. You know, like they, you know, what I don't want is for them just to just go from these are the tiny little idea of what I do in the system to magic and the rest is magic,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Is it good to give some end users at least a little bit of context to say these things are happening,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Heather,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But that said, we're already 6 minutes over time. I think we could finally call it. You think we're 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All right, guys. Well, I'll let you all get back to it, Crystal again. Not everybody's here to say thank you and bye, but thank you so much for your help. I think we've got a lot of good information. You've given us way too much **** to do. I'm going to have to push back on half of it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No, thank you. You help bridge the gap.</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But we got it out there into the ether, and the ether being recordings, which means it'll get processed, cataloged, put on a wish list, and evaluated to see what we can get done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Alright, well, bye guys. Y'all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Thank you. Bye.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Alkhely Alialy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zihgokukyfxswvquh6qc.png"/><Relationship Id="rId7" Type="http://schemas.openxmlformats.org/officeDocument/2006/relationships/image" Target="media/wo2pgvjlde672mose8tpb.png"/><Relationship Id="rId8" Type="http://schemas.openxmlformats.org/officeDocument/2006/relationships/image" Target="media/h9euanudoljt0ffld--ss.png"/><Relationship Id="rId9" Type="http://schemas.openxmlformats.org/officeDocument/2006/relationships/image" Target="media/zdjhutgtuj6dvqn_lag8t.png"/><Relationship Id="rId10" Type="http://schemas.openxmlformats.org/officeDocument/2006/relationships/image" Target="media/1jn3upc3ffhxov61vk72x.png"/><Relationship Id="rId11" Type="http://schemas.openxmlformats.org/officeDocument/2006/relationships/image" Target="media/-ivupyzyh2vtl3zmfbxjq.png"/><Relationship Id="rId12" Type="http://schemas.openxmlformats.org/officeDocument/2006/relationships/image" Target="media/udpcwlxrcxib2nbitjaxb.png"/><Relationship Id="rId13" Type="http://schemas.openxmlformats.org/officeDocument/2006/relationships/image" Target="media/e4ukdtogxbvd-xp98hgpf.png"/><Relationship Id="rId14" Type="http://schemas.openxmlformats.org/officeDocument/2006/relationships/image" Target="media/sjcjod4t3wzoazgy4sfxj.png"/><Relationship Id="rId15" Type="http://schemas.openxmlformats.org/officeDocument/2006/relationships/image" Target="media/7_ra33u_aqoxajs33iwim.png"/><Relationship Id="rId16" Type="http://schemas.openxmlformats.org/officeDocument/2006/relationships/image" Target="media/y5qfw4fwx8eg1xwqzutrn.png"/><Relationship Id="rId17" Type="http://schemas.openxmlformats.org/officeDocument/2006/relationships/image" Target="media/ireu2hq1_llmahlgvbbv4.png"/><Relationship Id="rId18" Type="http://schemas.openxmlformats.org/officeDocument/2006/relationships/image" Target="media/js3cpe23t799dz51drcx4.png"/><Relationship Id="rId19" Type="http://schemas.openxmlformats.org/officeDocument/2006/relationships/image" Target="media/giveuj9hapzajxnwa8j7u.png"/><Relationship Id="rId20" Type="http://schemas.openxmlformats.org/officeDocument/2006/relationships/image" Target="media/uddz4zfsjunhrduu980hl.png"/><Relationship Id="rId21" Type="http://schemas.openxmlformats.org/officeDocument/2006/relationships/image" Target="media/3_cci3ldwy81cdygh2mhk.png"/><Relationship Id="rId22" Type="http://schemas.openxmlformats.org/officeDocument/2006/relationships/image" Target="media/_ru9lqh-niav4mbwrvi5l.png"/><Relationship Id="rId23" Type="http://schemas.openxmlformats.org/officeDocument/2006/relationships/image" Target="media/e6go84lsairwjijf83arf.png"/><Relationship Id="rId24" Type="http://schemas.openxmlformats.org/officeDocument/2006/relationships/image" Target="media/xpwxjnnyubsr0mkho2rh1.png"/><Relationship Id="rId25" Type="http://schemas.openxmlformats.org/officeDocument/2006/relationships/image" Target="media/di-ixsnc4zgo2vzip5f5y.png"/><Relationship Id="rId26" Type="http://schemas.openxmlformats.org/officeDocument/2006/relationships/image" Target="media/eiwxz4rutpxytdybirir7.png"/><Relationship Id="rId27" Type="http://schemas.openxmlformats.org/officeDocument/2006/relationships/image" Target="media/0iv38mfcqxs4t8g6a2fqq.png"/><Relationship Id="rId28" Type="http://schemas.openxmlformats.org/officeDocument/2006/relationships/image" Target="media/b1h4j0o5sjnkgpr-r2v1k.png"/><Relationship Id="rId29" Type="http://schemas.openxmlformats.org/officeDocument/2006/relationships/image" Target="media/irp0q3yb2prgs7wulqhmd.png"/><Relationship Id="rId30" Type="http://schemas.openxmlformats.org/officeDocument/2006/relationships/image" Target="media/xc_evmee4-2pwugpa-h1w.png"/><Relationship Id="rId31" Type="http://schemas.openxmlformats.org/officeDocument/2006/relationships/image" Target="media/ma46fd7gvfzmlg_tbzluc.png"/><Relationship Id="rId32" Type="http://schemas.openxmlformats.org/officeDocument/2006/relationships/image" Target="media/-bned1opc_83jvblrx9be.png"/><Relationship Id="rId33" Type="http://schemas.openxmlformats.org/officeDocument/2006/relationships/image" Target="media/qs4mlnzymsymkb0xjulhg.png"/><Relationship Id="rId34" Type="http://schemas.openxmlformats.org/officeDocument/2006/relationships/image" Target="media/85rcsv33v1xiiw1kkqdz7.png"/><Relationship Id="rId35" Type="http://schemas.openxmlformats.org/officeDocument/2006/relationships/image" Target="media/vc3kspoh0r8muocig4cac.png"/><Relationship Id="rId36" Type="http://schemas.openxmlformats.org/officeDocument/2006/relationships/image" Target="media/yd3ltffzz50u-rlnc3y9p.png"/><Relationship Id="rId37" Type="http://schemas.openxmlformats.org/officeDocument/2006/relationships/image" Target="media/g8r0yosaggsme3sinebag.png"/><Relationship Id="rId38" Type="http://schemas.openxmlformats.org/officeDocument/2006/relationships/image" Target="media/_qvl0szt9xj36snhzlg4s.png"/><Relationship Id="rId39" Type="http://schemas.openxmlformats.org/officeDocument/2006/relationships/image" Target="media/yypel0fznttgra0lkeb3_.png"/><Relationship Id="rId40" Type="http://schemas.openxmlformats.org/officeDocument/2006/relationships/image" Target="media/5txrxhaqb5b_anwejv-zu.png"/><Relationship Id="rId41" Type="http://schemas.openxmlformats.org/officeDocument/2006/relationships/image" Target="media/rlgb7udukvos8vx6mhy_3.png"/><Relationship Id="rId42" Type="http://schemas.openxmlformats.org/officeDocument/2006/relationships/image" Target="media/-nuppph9egnr1_1bouida.png"/><Relationship Id="rId43" Type="http://schemas.openxmlformats.org/officeDocument/2006/relationships/image" Target="media/5sfleny1yhyocbsa4p1uf.png"/><Relationship Id="rId44" Type="http://schemas.openxmlformats.org/officeDocument/2006/relationships/image" Target="media/mwzfibqichtedtanvw1ju.png"/><Relationship Id="rId45" Type="http://schemas.openxmlformats.org/officeDocument/2006/relationships/image" Target="media/tfp3valjjvpytxbg_e61p.png"/><Relationship Id="rId46" Type="http://schemas.openxmlformats.org/officeDocument/2006/relationships/image" Target="media/blanfi1slo2xnl4jdc7tw.png"/><Relationship Id="rId47" Type="http://schemas.openxmlformats.org/officeDocument/2006/relationships/image" Target="media/dondicsrltb8szkrvvpgn.png"/><Relationship Id="rId48" Type="http://schemas.openxmlformats.org/officeDocument/2006/relationships/image" Target="media/uevxtfyigzyoqhmeme80o.png"/><Relationship Id="rId49" Type="http://schemas.openxmlformats.org/officeDocument/2006/relationships/image" Target="media/8zuu7yetfevmm2lqk2pr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2026-04-17T19:30:54.102Z</dcterms:created>
  <dcterms:modified xsi:type="dcterms:W3CDTF">2026-04-17T19:30:54.102Z</dcterms:modified>
</cp:coreProperties>
</file>

<file path=docProps/custom.xml><?xml version="1.0" encoding="utf-8"?>
<Properties xmlns="http://schemas.openxmlformats.org/officeDocument/2006/custom-properties" xmlns:vt="http://schemas.openxmlformats.org/officeDocument/2006/docPropsVTypes"/>
</file>