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7D0347" w14:textId="79CE77D5" w:rsidR="00933514" w:rsidRPr="008B14D6" w:rsidRDefault="00933514" w:rsidP="00933514">
      <w:pPr>
        <w:rPr>
          <w:rFonts w:ascii="Times New Roman" w:hAnsi="Times New Roman" w:cs="Times New Roman"/>
          <w:b/>
          <w:bCs/>
          <w:sz w:val="48"/>
          <w:szCs w:val="48"/>
        </w:rPr>
      </w:pPr>
      <w:r w:rsidRPr="008B14D6">
        <w:rPr>
          <w:rFonts w:ascii="Times New Roman" w:hAnsi="Times New Roman" w:cs="Times New Roman"/>
          <w:b/>
          <w:bCs/>
          <w:sz w:val="48"/>
          <w:szCs w:val="48"/>
        </w:rPr>
        <w:t>Customer Lifetime Value (LTV) &amp; Retention Analysis</w:t>
      </w:r>
    </w:p>
    <w:p w14:paraId="0CD560F7" w14:textId="77777777" w:rsidR="00933514" w:rsidRPr="008B14D6" w:rsidRDefault="00933514" w:rsidP="00933514">
      <w:pPr>
        <w:rPr>
          <w:rFonts w:ascii="Times New Roman" w:hAnsi="Times New Roman" w:cs="Times New Roman"/>
        </w:rPr>
      </w:pPr>
    </w:p>
    <w:p w14:paraId="41F3AA70" w14:textId="6A34F62F" w:rsidR="00933514" w:rsidRPr="008B14D6" w:rsidRDefault="00933514" w:rsidP="00933514">
      <w:pPr>
        <w:rPr>
          <w:rFonts w:ascii="Times New Roman" w:hAnsi="Times New Roman" w:cs="Times New Roman"/>
        </w:rPr>
      </w:pPr>
      <w:r w:rsidRPr="008B14D6">
        <w:rPr>
          <w:rFonts w:ascii="Times New Roman" w:hAnsi="Times New Roman" w:cs="Times New Roman"/>
        </w:rPr>
        <w:br/>
      </w:r>
      <w:r w:rsidRPr="008B14D6">
        <w:rPr>
          <w:rFonts w:ascii="Times New Roman" w:hAnsi="Times New Roman" w:cs="Times New Roman"/>
        </w:rPr>
        <w:br/>
      </w:r>
    </w:p>
    <w:p w14:paraId="3BDE56E4" w14:textId="77777777" w:rsidR="00933514" w:rsidRPr="008B14D6" w:rsidRDefault="00933514" w:rsidP="00933514">
      <w:pPr>
        <w:rPr>
          <w:rFonts w:ascii="Times New Roman" w:hAnsi="Times New Roman" w:cs="Times New Roman"/>
          <w:b/>
          <w:bCs/>
          <w:sz w:val="28"/>
          <w:szCs w:val="28"/>
        </w:rPr>
      </w:pPr>
      <w:r w:rsidRPr="008B14D6">
        <w:rPr>
          <w:rFonts w:ascii="Times New Roman" w:hAnsi="Times New Roman" w:cs="Times New Roman"/>
          <w:b/>
          <w:bCs/>
          <w:sz w:val="36"/>
          <w:szCs w:val="36"/>
        </w:rPr>
        <w:t>Prepared For:</w:t>
      </w:r>
      <w:r w:rsidRPr="008B14D6">
        <w:rPr>
          <w:rFonts w:ascii="Times New Roman" w:hAnsi="Times New Roman" w:cs="Times New Roman"/>
          <w:b/>
          <w:bCs/>
          <w:sz w:val="32"/>
          <w:szCs w:val="32"/>
        </w:rPr>
        <w:br/>
      </w:r>
      <w:proofErr w:type="spellStart"/>
      <w:r w:rsidRPr="008B14D6">
        <w:rPr>
          <w:rFonts w:ascii="Times New Roman" w:hAnsi="Times New Roman" w:cs="Times New Roman"/>
          <w:sz w:val="28"/>
          <w:szCs w:val="28"/>
        </w:rPr>
        <w:t>Lumora</w:t>
      </w:r>
      <w:proofErr w:type="spellEnd"/>
      <w:r w:rsidRPr="008B14D6">
        <w:rPr>
          <w:rFonts w:ascii="Times New Roman" w:hAnsi="Times New Roman" w:cs="Times New Roman"/>
          <w:sz w:val="28"/>
          <w:szCs w:val="28"/>
        </w:rPr>
        <w:t xml:space="preserve"> Commerce</w:t>
      </w:r>
    </w:p>
    <w:p w14:paraId="5BB83840" w14:textId="05B6610E" w:rsidR="00933514" w:rsidRPr="008B14D6" w:rsidRDefault="00933514" w:rsidP="00933514">
      <w:pPr>
        <w:rPr>
          <w:rFonts w:ascii="Times New Roman" w:hAnsi="Times New Roman" w:cs="Times New Roman"/>
          <w:b/>
          <w:bCs/>
          <w:sz w:val="32"/>
          <w:szCs w:val="32"/>
        </w:rPr>
      </w:pPr>
      <w:r w:rsidRPr="008B14D6">
        <w:rPr>
          <w:rFonts w:ascii="Times New Roman" w:hAnsi="Times New Roman" w:cs="Times New Roman"/>
          <w:b/>
          <w:bCs/>
          <w:sz w:val="32"/>
          <w:szCs w:val="32"/>
        </w:rPr>
        <w:br/>
      </w:r>
    </w:p>
    <w:p w14:paraId="4552DDC5" w14:textId="4852E7C4" w:rsidR="00933514" w:rsidRPr="008B14D6" w:rsidRDefault="00933514" w:rsidP="00933514">
      <w:pPr>
        <w:rPr>
          <w:rFonts w:ascii="Times New Roman" w:hAnsi="Times New Roman" w:cs="Times New Roman"/>
          <w:b/>
          <w:bCs/>
          <w:sz w:val="32"/>
          <w:szCs w:val="32"/>
        </w:rPr>
      </w:pPr>
      <w:r w:rsidRPr="008B14D6">
        <w:rPr>
          <w:rFonts w:ascii="Times New Roman" w:hAnsi="Times New Roman" w:cs="Times New Roman"/>
          <w:b/>
          <w:bCs/>
          <w:sz w:val="36"/>
          <w:szCs w:val="36"/>
        </w:rPr>
        <w:t>Prepared By:</w:t>
      </w:r>
      <w:r w:rsidRPr="008B14D6">
        <w:rPr>
          <w:rFonts w:ascii="Times New Roman" w:hAnsi="Times New Roman" w:cs="Times New Roman"/>
          <w:b/>
          <w:bCs/>
          <w:sz w:val="32"/>
          <w:szCs w:val="32"/>
        </w:rPr>
        <w:br/>
      </w:r>
      <w:proofErr w:type="spellStart"/>
      <w:r w:rsidRPr="008B14D6">
        <w:rPr>
          <w:rFonts w:ascii="Times New Roman" w:hAnsi="Times New Roman" w:cs="Times New Roman"/>
          <w:sz w:val="28"/>
          <w:szCs w:val="28"/>
        </w:rPr>
        <w:t>Osaretin</w:t>
      </w:r>
      <w:proofErr w:type="spellEnd"/>
      <w:r w:rsidRPr="008B14D6">
        <w:rPr>
          <w:rFonts w:ascii="Times New Roman" w:hAnsi="Times New Roman" w:cs="Times New Roman"/>
          <w:sz w:val="28"/>
          <w:szCs w:val="28"/>
        </w:rPr>
        <w:t xml:space="preserve"> </w:t>
      </w:r>
      <w:proofErr w:type="spellStart"/>
      <w:r w:rsidRPr="008B14D6">
        <w:rPr>
          <w:rFonts w:ascii="Times New Roman" w:hAnsi="Times New Roman" w:cs="Times New Roman"/>
          <w:sz w:val="28"/>
          <w:szCs w:val="28"/>
        </w:rPr>
        <w:t>Idiagbonmwen</w:t>
      </w:r>
      <w:proofErr w:type="spellEnd"/>
      <w:r w:rsidRPr="008B14D6">
        <w:rPr>
          <w:rFonts w:ascii="Times New Roman" w:hAnsi="Times New Roman" w:cs="Times New Roman"/>
          <w:sz w:val="28"/>
          <w:szCs w:val="28"/>
        </w:rPr>
        <w:br/>
      </w:r>
      <w:r w:rsidRPr="008B14D6">
        <w:rPr>
          <w:rFonts w:ascii="Times New Roman" w:hAnsi="Times New Roman" w:cs="Times New Roman"/>
          <w:i/>
          <w:iCs/>
          <w:sz w:val="28"/>
          <w:szCs w:val="28"/>
        </w:rPr>
        <w:t>Data Analyst</w:t>
      </w:r>
    </w:p>
    <w:p w14:paraId="1712A556" w14:textId="40B60F2E" w:rsidR="00933514" w:rsidRPr="008B14D6" w:rsidRDefault="00933514" w:rsidP="00933514">
      <w:pPr>
        <w:rPr>
          <w:rFonts w:ascii="Times New Roman" w:hAnsi="Times New Roman" w:cs="Times New Roman"/>
          <w:b/>
          <w:bCs/>
          <w:sz w:val="32"/>
          <w:szCs w:val="32"/>
        </w:rPr>
      </w:pPr>
      <w:r w:rsidRPr="008B14D6">
        <w:rPr>
          <w:rFonts w:ascii="Times New Roman" w:hAnsi="Times New Roman" w:cs="Times New Roman"/>
          <w:b/>
          <w:bCs/>
          <w:sz w:val="32"/>
          <w:szCs w:val="32"/>
        </w:rPr>
        <w:br/>
      </w:r>
    </w:p>
    <w:p w14:paraId="2C4342E5" w14:textId="1CE2B254" w:rsidR="00933514" w:rsidRPr="008B14D6" w:rsidRDefault="00933514" w:rsidP="008B14D6">
      <w:r w:rsidRPr="008B14D6">
        <w:rPr>
          <w:rFonts w:ascii="Times New Roman" w:hAnsi="Times New Roman" w:cs="Times New Roman"/>
          <w:b/>
          <w:bCs/>
          <w:sz w:val="36"/>
          <w:szCs w:val="36"/>
        </w:rPr>
        <w:t>Date:</w:t>
      </w:r>
      <w:r w:rsidRPr="008B14D6">
        <w:rPr>
          <w:rFonts w:ascii="Times New Roman" w:hAnsi="Times New Roman" w:cs="Times New Roman"/>
          <w:b/>
          <w:bCs/>
          <w:sz w:val="32"/>
          <w:szCs w:val="32"/>
        </w:rPr>
        <w:br/>
      </w:r>
      <w:r w:rsidR="008B14D6" w:rsidRPr="008B14D6">
        <w:rPr>
          <w:rFonts w:ascii="Times New Roman" w:hAnsi="Times New Roman" w:cs="Times New Roman"/>
          <w:sz w:val="28"/>
          <w:szCs w:val="28"/>
        </w:rPr>
        <w:t>March 19, 2026</w:t>
      </w:r>
    </w:p>
    <w:p w14:paraId="1EDF9AD4" w14:textId="77777777" w:rsidR="00933514" w:rsidRPr="008B14D6" w:rsidRDefault="00933514">
      <w:pPr>
        <w:rPr>
          <w:rFonts w:ascii="Times New Roman" w:hAnsi="Times New Roman" w:cs="Times New Roman"/>
          <w:sz w:val="24"/>
          <w:szCs w:val="24"/>
        </w:rPr>
      </w:pPr>
      <w:r w:rsidRPr="008B14D6">
        <w:rPr>
          <w:rFonts w:ascii="Times New Roman" w:hAnsi="Times New Roman" w:cs="Times New Roman"/>
          <w:sz w:val="24"/>
          <w:szCs w:val="24"/>
        </w:rPr>
        <w:br w:type="page"/>
      </w:r>
    </w:p>
    <w:p w14:paraId="74D823D0" w14:textId="77777777" w:rsidR="008B14D6" w:rsidRPr="008B14D6" w:rsidRDefault="008B14D6" w:rsidP="008B14D6">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8B14D6">
        <w:rPr>
          <w:rFonts w:ascii="Times New Roman" w:eastAsia="Times New Roman" w:hAnsi="Times New Roman" w:cs="Times New Roman"/>
          <w:b/>
          <w:bCs/>
          <w:kern w:val="36"/>
          <w:sz w:val="40"/>
          <w:szCs w:val="40"/>
        </w:rPr>
        <w:lastRenderedPageBreak/>
        <w:t>Problem Statement</w:t>
      </w:r>
    </w:p>
    <w:p w14:paraId="22E2E16B" w14:textId="77777777" w:rsidR="008B14D6" w:rsidRPr="008B14D6" w:rsidRDefault="008B14D6" w:rsidP="008B14D6">
      <w:pPr>
        <w:spacing w:before="100" w:beforeAutospacing="1" w:after="100" w:afterAutospacing="1" w:line="240" w:lineRule="auto"/>
        <w:outlineLvl w:val="1"/>
        <w:rPr>
          <w:rFonts w:ascii="Times New Roman" w:eastAsia="Times New Roman" w:hAnsi="Times New Roman" w:cs="Times New Roman"/>
          <w:b/>
          <w:bCs/>
          <w:sz w:val="32"/>
          <w:szCs w:val="32"/>
        </w:rPr>
      </w:pPr>
      <w:r w:rsidRPr="008B14D6">
        <w:rPr>
          <w:rFonts w:ascii="Times New Roman" w:eastAsia="Times New Roman" w:hAnsi="Times New Roman" w:cs="Times New Roman"/>
          <w:b/>
          <w:bCs/>
          <w:sz w:val="32"/>
          <w:szCs w:val="32"/>
        </w:rPr>
        <w:t xml:space="preserve">Customer Lifetime Value (LTV) &amp; Retention Analysis — </w:t>
      </w:r>
      <w:proofErr w:type="spellStart"/>
      <w:r w:rsidRPr="008B14D6">
        <w:rPr>
          <w:rFonts w:ascii="Times New Roman" w:eastAsia="Times New Roman" w:hAnsi="Times New Roman" w:cs="Times New Roman"/>
          <w:b/>
          <w:bCs/>
          <w:sz w:val="32"/>
          <w:szCs w:val="32"/>
        </w:rPr>
        <w:t>Lumora</w:t>
      </w:r>
      <w:proofErr w:type="spellEnd"/>
      <w:r w:rsidRPr="008B14D6">
        <w:rPr>
          <w:rFonts w:ascii="Times New Roman" w:eastAsia="Times New Roman" w:hAnsi="Times New Roman" w:cs="Times New Roman"/>
          <w:b/>
          <w:bCs/>
          <w:sz w:val="32"/>
          <w:szCs w:val="32"/>
        </w:rPr>
        <w:t xml:space="preserve"> Commerce</w:t>
      </w:r>
    </w:p>
    <w:p w14:paraId="74EE98D0" w14:textId="77777777" w:rsidR="008B14D6" w:rsidRPr="008B14D6" w:rsidRDefault="00FE3F60" w:rsidP="008B14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1C2CE">
          <v:rect id="_x0000_i1025" style="width:0;height:1.5pt" o:hralign="center" o:hrstd="t" o:hr="t" fillcolor="#a0a0a0" stroked="f"/>
        </w:pict>
      </w:r>
    </w:p>
    <w:p w14:paraId="006966B1" w14:textId="0B2D60DA" w:rsidR="008B14D6" w:rsidRPr="008B14D6" w:rsidRDefault="008B14D6" w:rsidP="008B14D6">
      <w:pPr>
        <w:spacing w:before="100" w:beforeAutospacing="1" w:after="100" w:afterAutospacing="1" w:line="240" w:lineRule="auto"/>
        <w:outlineLvl w:val="2"/>
        <w:rPr>
          <w:rFonts w:ascii="Times New Roman" w:eastAsia="Times New Roman" w:hAnsi="Times New Roman" w:cs="Times New Roman"/>
          <w:b/>
          <w:bCs/>
          <w:sz w:val="27"/>
          <w:szCs w:val="27"/>
        </w:rPr>
      </w:pPr>
      <w:r w:rsidRPr="008B14D6">
        <w:rPr>
          <w:rFonts w:ascii="Times New Roman" w:eastAsia="Times New Roman" w:hAnsi="Times New Roman" w:cs="Times New Roman"/>
          <w:b/>
          <w:bCs/>
          <w:sz w:val="27"/>
          <w:szCs w:val="27"/>
        </w:rPr>
        <w:t>Context &amp; Background</w:t>
      </w:r>
    </w:p>
    <w:p w14:paraId="669542FB" w14:textId="77777777" w:rsidR="008B14D6" w:rsidRPr="008B14D6" w:rsidRDefault="008B14D6" w:rsidP="008B14D6">
      <w:pPr>
        <w:spacing w:before="100" w:beforeAutospacing="1" w:after="100" w:afterAutospacing="1" w:line="240" w:lineRule="auto"/>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 xml:space="preserve">At </w:t>
      </w:r>
      <w:proofErr w:type="spellStart"/>
      <w:r w:rsidRPr="008B14D6">
        <w:rPr>
          <w:rFonts w:ascii="Times New Roman" w:eastAsia="Times New Roman" w:hAnsi="Times New Roman" w:cs="Times New Roman"/>
          <w:sz w:val="24"/>
          <w:szCs w:val="24"/>
        </w:rPr>
        <w:t>Lumora</w:t>
      </w:r>
      <w:proofErr w:type="spellEnd"/>
      <w:r w:rsidRPr="008B14D6">
        <w:rPr>
          <w:rFonts w:ascii="Times New Roman" w:eastAsia="Times New Roman" w:hAnsi="Times New Roman" w:cs="Times New Roman"/>
          <w:sz w:val="24"/>
          <w:szCs w:val="24"/>
        </w:rPr>
        <w:t xml:space="preserve"> Commerce, we operate in the DTC e-commerce space and our revenue growth depends on two things: getting new customers in and keeping the ones we already have. Acquisition gets most of the attention and budget, but retention is where the real money is. A retained customer costs 5 to 7 times less than acquiring a new one, and increasing retention by just 5% can grow profits by 25 to 95%. The problem is we don't have a data-driven system to identify which customers are worth retaining or what those customers are actually worth over time.</w:t>
      </w:r>
    </w:p>
    <w:p w14:paraId="0737773F" w14:textId="77777777" w:rsidR="008B14D6" w:rsidRPr="008B14D6" w:rsidRDefault="00FE3F60" w:rsidP="008B14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6B0484">
          <v:rect id="_x0000_i1026" style="width:0;height:1.5pt" o:hralign="center" o:hrstd="t" o:hr="t" fillcolor="#a0a0a0" stroked="f"/>
        </w:pict>
      </w:r>
    </w:p>
    <w:p w14:paraId="75E66880" w14:textId="77777777" w:rsidR="008B14D6" w:rsidRPr="008B14D6" w:rsidRDefault="008B14D6" w:rsidP="008B14D6">
      <w:pPr>
        <w:spacing w:before="100" w:beforeAutospacing="1" w:after="100" w:afterAutospacing="1" w:line="240" w:lineRule="auto"/>
        <w:outlineLvl w:val="2"/>
        <w:rPr>
          <w:rFonts w:ascii="Times New Roman" w:eastAsia="Times New Roman" w:hAnsi="Times New Roman" w:cs="Times New Roman"/>
          <w:b/>
          <w:bCs/>
          <w:sz w:val="27"/>
          <w:szCs w:val="27"/>
        </w:rPr>
      </w:pPr>
      <w:r w:rsidRPr="008B14D6">
        <w:rPr>
          <w:rFonts w:ascii="Times New Roman" w:eastAsia="Times New Roman" w:hAnsi="Times New Roman" w:cs="Times New Roman"/>
          <w:b/>
          <w:bCs/>
          <w:sz w:val="27"/>
          <w:szCs w:val="27"/>
        </w:rPr>
        <w:t>The Problem</w:t>
      </w:r>
    </w:p>
    <w:p w14:paraId="2343F4AE" w14:textId="77777777" w:rsidR="008B14D6" w:rsidRPr="008B14D6" w:rsidRDefault="008B14D6" w:rsidP="008B14D6">
      <w:pPr>
        <w:spacing w:before="100" w:beforeAutospacing="1" w:after="100" w:afterAutospacing="1" w:line="240" w:lineRule="auto"/>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We treat every customer the same in our retention campaigns. Same emails, same discounts, same marketing budget, regardless of how much someone has actually spent or is likely to spend. We have historical purchase data but no way of predicting future value. That means our retention budget is being spent on customers who were never going to come back anyway, while our genuinely high-value customers get no differentiated treatment and eventually leave without a word.</w:t>
      </w:r>
    </w:p>
    <w:p w14:paraId="010E8C8F" w14:textId="77777777" w:rsidR="008B14D6" w:rsidRPr="008B14D6" w:rsidRDefault="00FE3F60" w:rsidP="008B14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99382F">
          <v:rect id="_x0000_i1027" style="width:0;height:1.5pt" o:hralign="center" o:hrstd="t" o:hr="t" fillcolor="#a0a0a0" stroked="f"/>
        </w:pict>
      </w:r>
    </w:p>
    <w:p w14:paraId="2632F928" w14:textId="77777777" w:rsidR="008B14D6" w:rsidRPr="008B14D6" w:rsidRDefault="008B14D6" w:rsidP="008B14D6">
      <w:pPr>
        <w:spacing w:before="100" w:beforeAutospacing="1" w:after="100" w:afterAutospacing="1" w:line="240" w:lineRule="auto"/>
        <w:outlineLvl w:val="2"/>
        <w:rPr>
          <w:rFonts w:ascii="Times New Roman" w:eastAsia="Times New Roman" w:hAnsi="Times New Roman" w:cs="Times New Roman"/>
          <w:b/>
          <w:bCs/>
          <w:sz w:val="27"/>
          <w:szCs w:val="27"/>
        </w:rPr>
      </w:pPr>
      <w:r w:rsidRPr="008B14D6">
        <w:rPr>
          <w:rFonts w:ascii="Times New Roman" w:eastAsia="Times New Roman" w:hAnsi="Times New Roman" w:cs="Times New Roman"/>
          <w:b/>
          <w:bCs/>
          <w:sz w:val="27"/>
          <w:szCs w:val="27"/>
        </w:rPr>
        <w:t>Significance &amp; Impact</w:t>
      </w:r>
    </w:p>
    <w:p w14:paraId="0C8D37A5" w14:textId="77777777" w:rsidR="008B14D6" w:rsidRPr="008B14D6" w:rsidRDefault="008B14D6" w:rsidP="008B14D6">
      <w:pPr>
        <w:spacing w:before="100" w:beforeAutospacing="1" w:after="100" w:afterAutospacing="1" w:line="240" w:lineRule="auto"/>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The financial consequences are real. We're spending the same on a £20 customer as a £400 one. Loyalty rewards go out inefficiently. Our retargeting budgets can't be properly capped because we don't know what a customer's ceiling value actually is. At our current scale, misallocating even 20% of retention spend is £200,000 in avoidable revenue loss annually.</w:t>
      </w:r>
    </w:p>
    <w:p w14:paraId="209C7831" w14:textId="77777777" w:rsidR="008B14D6" w:rsidRPr="008B14D6" w:rsidRDefault="00FE3F60" w:rsidP="008B14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0D4336">
          <v:rect id="_x0000_i1028" style="width:0;height:1.5pt" o:hralign="center" o:hrstd="t" o:hr="t" fillcolor="#a0a0a0" stroked="f"/>
        </w:pict>
      </w:r>
    </w:p>
    <w:p w14:paraId="2DBBB752" w14:textId="77777777" w:rsidR="008B14D6" w:rsidRPr="008B14D6" w:rsidRDefault="008B14D6" w:rsidP="008B14D6">
      <w:pPr>
        <w:spacing w:before="100" w:beforeAutospacing="1" w:after="100" w:afterAutospacing="1" w:line="240" w:lineRule="auto"/>
        <w:outlineLvl w:val="2"/>
        <w:rPr>
          <w:rFonts w:ascii="Times New Roman" w:eastAsia="Times New Roman" w:hAnsi="Times New Roman" w:cs="Times New Roman"/>
          <w:b/>
          <w:bCs/>
          <w:sz w:val="27"/>
          <w:szCs w:val="27"/>
        </w:rPr>
      </w:pPr>
      <w:r w:rsidRPr="008B14D6">
        <w:rPr>
          <w:rFonts w:ascii="Times New Roman" w:eastAsia="Times New Roman" w:hAnsi="Times New Roman" w:cs="Times New Roman"/>
          <w:b/>
          <w:bCs/>
          <w:sz w:val="27"/>
          <w:szCs w:val="27"/>
        </w:rPr>
        <w:t>Objectives &amp; Goals</w:t>
      </w:r>
    </w:p>
    <w:p w14:paraId="32C97D3F" w14:textId="77777777" w:rsidR="00FE3F60" w:rsidRPr="00FE3F60" w:rsidRDefault="00FE3F60" w:rsidP="00FE3F60">
      <w:pPr>
        <w:spacing w:before="100" w:beforeAutospacing="1" w:after="100" w:afterAutospacing="1" w:line="240" w:lineRule="auto"/>
        <w:rPr>
          <w:rFonts w:ascii="Times New Roman" w:eastAsia="Times New Roman" w:hAnsi="Times New Roman" w:cs="Times New Roman"/>
          <w:sz w:val="24"/>
          <w:szCs w:val="24"/>
        </w:rPr>
      </w:pPr>
      <w:r w:rsidRPr="00FE3F60">
        <w:rPr>
          <w:rFonts w:ascii="Times New Roman" w:eastAsia="Times New Roman" w:hAnsi="Times New Roman" w:cs="Times New Roman"/>
          <w:sz w:val="24"/>
          <w:szCs w:val="24"/>
        </w:rPr>
        <w:t xml:space="preserve">I'm building an ML system that predicts each customer's 3-month forward revenue and assigns them to an actionable value tier so we know exactly who to </w:t>
      </w:r>
      <w:proofErr w:type="spellStart"/>
      <w:r w:rsidRPr="00FE3F60">
        <w:rPr>
          <w:rFonts w:ascii="Times New Roman" w:eastAsia="Times New Roman" w:hAnsi="Times New Roman" w:cs="Times New Roman"/>
          <w:sz w:val="24"/>
          <w:szCs w:val="24"/>
        </w:rPr>
        <w:t>prioritise</w:t>
      </w:r>
      <w:proofErr w:type="spellEnd"/>
      <w:r w:rsidRPr="00FE3F60">
        <w:rPr>
          <w:rFonts w:ascii="Times New Roman" w:eastAsia="Times New Roman" w:hAnsi="Times New Roman" w:cs="Times New Roman"/>
          <w:sz w:val="24"/>
          <w:szCs w:val="24"/>
        </w:rPr>
        <w:t>.</w:t>
      </w:r>
    </w:p>
    <w:p w14:paraId="76D69813" w14:textId="77777777" w:rsidR="00FE3F60" w:rsidRPr="00FE3F60" w:rsidRDefault="00FE3F60" w:rsidP="00FE3F60">
      <w:pPr>
        <w:spacing w:before="100" w:beforeAutospacing="1" w:after="100" w:afterAutospacing="1" w:line="240" w:lineRule="auto"/>
        <w:rPr>
          <w:rFonts w:ascii="Times New Roman" w:eastAsia="Times New Roman" w:hAnsi="Times New Roman" w:cs="Times New Roman"/>
          <w:sz w:val="24"/>
          <w:szCs w:val="24"/>
        </w:rPr>
      </w:pPr>
      <w:r w:rsidRPr="00FE3F60">
        <w:rPr>
          <w:rFonts w:ascii="Times New Roman" w:eastAsia="Times New Roman" w:hAnsi="Times New Roman" w:cs="Times New Roman"/>
          <w:b/>
          <w:bCs/>
          <w:sz w:val="24"/>
          <w:szCs w:val="24"/>
        </w:rPr>
        <w:t>Specific objectives:</w:t>
      </w:r>
    </w:p>
    <w:p w14:paraId="219507F7" w14:textId="77777777" w:rsidR="00FE3F60" w:rsidRPr="00FE3F60" w:rsidRDefault="00FE3F60" w:rsidP="00FE3F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F60">
        <w:rPr>
          <w:rFonts w:ascii="Times New Roman" w:eastAsia="Times New Roman" w:hAnsi="Times New Roman" w:cs="Times New Roman"/>
          <w:sz w:val="24"/>
          <w:szCs w:val="24"/>
        </w:rPr>
        <w:t xml:space="preserve">Engineer RFM and </w:t>
      </w:r>
      <w:proofErr w:type="spellStart"/>
      <w:r w:rsidRPr="00FE3F60">
        <w:rPr>
          <w:rFonts w:ascii="Times New Roman" w:eastAsia="Times New Roman" w:hAnsi="Times New Roman" w:cs="Times New Roman"/>
          <w:sz w:val="24"/>
          <w:szCs w:val="24"/>
        </w:rPr>
        <w:t>behavioural</w:t>
      </w:r>
      <w:proofErr w:type="spellEnd"/>
      <w:r w:rsidRPr="00FE3F60">
        <w:rPr>
          <w:rFonts w:ascii="Times New Roman" w:eastAsia="Times New Roman" w:hAnsi="Times New Roman" w:cs="Times New Roman"/>
          <w:sz w:val="24"/>
          <w:szCs w:val="24"/>
        </w:rPr>
        <w:t xml:space="preserve"> features from raw transaction data capturing purchase patterns, trends, and engagement depth</w:t>
      </w:r>
    </w:p>
    <w:p w14:paraId="6D5F5A55" w14:textId="77777777" w:rsidR="00FE3F60" w:rsidRPr="00FE3F60" w:rsidRDefault="00FE3F60" w:rsidP="00FE3F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F60">
        <w:rPr>
          <w:rFonts w:ascii="Times New Roman" w:eastAsia="Times New Roman" w:hAnsi="Times New Roman" w:cs="Times New Roman"/>
          <w:sz w:val="24"/>
          <w:szCs w:val="24"/>
        </w:rPr>
        <w:t>Build and compare regression models, including from-scratch implementations, to predict 3-month LTV per customer</w:t>
      </w:r>
    </w:p>
    <w:p w14:paraId="7E195348" w14:textId="77777777" w:rsidR="00FE3F60" w:rsidRPr="00FE3F60" w:rsidRDefault="00FE3F60" w:rsidP="00FE3F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F60">
        <w:rPr>
          <w:rFonts w:ascii="Times New Roman" w:eastAsia="Times New Roman" w:hAnsi="Times New Roman" w:cs="Times New Roman"/>
          <w:sz w:val="24"/>
          <w:szCs w:val="24"/>
        </w:rPr>
        <w:t>Segment customers into four tiers (Platinum, Gold, Silver, At-Risk) based on predicted LTV</w:t>
      </w:r>
    </w:p>
    <w:p w14:paraId="2C9CDA48" w14:textId="77777777" w:rsidR="00FE3F60" w:rsidRPr="00FE3F60" w:rsidRDefault="00FE3F60" w:rsidP="00FE3F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F60">
        <w:rPr>
          <w:rFonts w:ascii="Times New Roman" w:eastAsia="Times New Roman" w:hAnsi="Times New Roman" w:cs="Times New Roman"/>
          <w:sz w:val="24"/>
          <w:szCs w:val="24"/>
        </w:rPr>
        <w:t xml:space="preserve">Deliver a retention analysis identifying cohort drop-off patterns and the critical </w:t>
      </w:r>
      <w:proofErr w:type="spellStart"/>
      <w:r w:rsidRPr="00FE3F60">
        <w:rPr>
          <w:rFonts w:ascii="Times New Roman" w:eastAsia="Times New Roman" w:hAnsi="Times New Roman" w:cs="Times New Roman"/>
          <w:sz w:val="24"/>
          <w:szCs w:val="24"/>
        </w:rPr>
        <w:t>winback</w:t>
      </w:r>
      <w:proofErr w:type="spellEnd"/>
      <w:r w:rsidRPr="00FE3F60">
        <w:rPr>
          <w:rFonts w:ascii="Times New Roman" w:eastAsia="Times New Roman" w:hAnsi="Times New Roman" w:cs="Times New Roman"/>
          <w:sz w:val="24"/>
          <w:szCs w:val="24"/>
        </w:rPr>
        <w:t xml:space="preserve"> window</w:t>
      </w:r>
    </w:p>
    <w:p w14:paraId="58824AFF" w14:textId="2BEE6BEB" w:rsidR="008B14D6" w:rsidRDefault="008B14D6" w:rsidP="008B14D6">
      <w:pPr>
        <w:spacing w:before="100" w:beforeAutospacing="1" w:after="100" w:afterAutospacing="1" w:line="240" w:lineRule="auto"/>
        <w:rPr>
          <w:rFonts w:ascii="Times New Roman" w:eastAsia="Times New Roman" w:hAnsi="Times New Roman" w:cs="Times New Roman"/>
          <w:b/>
          <w:bCs/>
          <w:sz w:val="24"/>
          <w:szCs w:val="24"/>
        </w:rPr>
      </w:pPr>
      <w:r w:rsidRPr="008B14D6">
        <w:rPr>
          <w:rFonts w:ascii="Times New Roman" w:eastAsia="Times New Roman" w:hAnsi="Times New Roman" w:cs="Times New Roman"/>
          <w:b/>
          <w:bCs/>
          <w:sz w:val="24"/>
          <w:szCs w:val="24"/>
        </w:rPr>
        <w:lastRenderedPageBreak/>
        <w:t>How model success is measured:</w:t>
      </w:r>
    </w:p>
    <w:tbl>
      <w:tblPr>
        <w:tblStyle w:val="TableGrid"/>
        <w:tblW w:w="0" w:type="auto"/>
        <w:tblLook w:val="04A0" w:firstRow="1" w:lastRow="0" w:firstColumn="1" w:lastColumn="0" w:noHBand="0" w:noVBand="1"/>
      </w:tblPr>
      <w:tblGrid>
        <w:gridCol w:w="1975"/>
        <w:gridCol w:w="8815"/>
      </w:tblGrid>
      <w:tr w:rsidR="008B14D6" w14:paraId="27F5E683" w14:textId="77777777" w:rsidTr="008B14D6">
        <w:trPr>
          <w:trHeight w:val="422"/>
        </w:trPr>
        <w:tc>
          <w:tcPr>
            <w:tcW w:w="1975" w:type="dxa"/>
          </w:tcPr>
          <w:p w14:paraId="412CA27E" w14:textId="6ED29268" w:rsidR="008B14D6" w:rsidRDefault="008B14D6" w:rsidP="008B14D6">
            <w:pPr>
              <w:spacing w:before="100" w:beforeAutospacing="1" w:after="100" w:afterAutospacing="1"/>
              <w:rPr>
                <w:rFonts w:ascii="Times New Roman" w:eastAsia="Times New Roman" w:hAnsi="Times New Roman" w:cs="Times New Roman"/>
                <w:sz w:val="24"/>
                <w:szCs w:val="24"/>
              </w:rPr>
            </w:pPr>
            <w:r w:rsidRPr="008B14D6">
              <w:rPr>
                <w:rFonts w:ascii="Times New Roman" w:eastAsia="Times New Roman" w:hAnsi="Times New Roman" w:cs="Times New Roman"/>
                <w:b/>
                <w:bCs/>
                <w:sz w:val="24"/>
                <w:szCs w:val="24"/>
              </w:rPr>
              <w:t>Metric</w:t>
            </w:r>
          </w:p>
        </w:tc>
        <w:tc>
          <w:tcPr>
            <w:tcW w:w="8815" w:type="dxa"/>
          </w:tcPr>
          <w:p w14:paraId="68628E31" w14:textId="0D558E32" w:rsidR="008B14D6" w:rsidRDefault="008B14D6" w:rsidP="008B14D6">
            <w:pPr>
              <w:spacing w:before="100" w:beforeAutospacing="1" w:after="100" w:afterAutospacing="1"/>
              <w:rPr>
                <w:rFonts w:ascii="Times New Roman" w:eastAsia="Times New Roman" w:hAnsi="Times New Roman" w:cs="Times New Roman"/>
                <w:sz w:val="24"/>
                <w:szCs w:val="24"/>
              </w:rPr>
            </w:pPr>
            <w:r w:rsidRPr="008B14D6">
              <w:rPr>
                <w:rFonts w:ascii="Times New Roman" w:eastAsia="Times New Roman" w:hAnsi="Times New Roman" w:cs="Times New Roman"/>
                <w:b/>
                <w:bCs/>
                <w:sz w:val="24"/>
                <w:szCs w:val="24"/>
              </w:rPr>
              <w:t>Target</w:t>
            </w:r>
          </w:p>
        </w:tc>
      </w:tr>
      <w:tr w:rsidR="008B14D6" w14:paraId="2CEF5558" w14:textId="77777777" w:rsidTr="008B14D6">
        <w:trPr>
          <w:trHeight w:val="440"/>
        </w:trPr>
        <w:tc>
          <w:tcPr>
            <w:tcW w:w="1975" w:type="dxa"/>
            <w:vAlign w:val="center"/>
          </w:tcPr>
          <w:p w14:paraId="1F98FAF8" w14:textId="3A8086E7" w:rsidR="008B14D6" w:rsidRDefault="008B14D6" w:rsidP="008B14D6">
            <w:pPr>
              <w:spacing w:before="100" w:beforeAutospacing="1" w:after="100" w:afterAutospacing="1"/>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RMSE</w:t>
            </w:r>
          </w:p>
        </w:tc>
        <w:tc>
          <w:tcPr>
            <w:tcW w:w="8815" w:type="dxa"/>
            <w:vAlign w:val="center"/>
          </w:tcPr>
          <w:p w14:paraId="4AE0CB98" w14:textId="7AA5F9DB" w:rsidR="008B14D6" w:rsidRDefault="00FE3F60" w:rsidP="008B14D6">
            <w:pPr>
              <w:spacing w:before="100" w:beforeAutospacing="1" w:after="100" w:afterAutospacing="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Minimised</w:t>
            </w:r>
            <w:proofErr w:type="spellEnd"/>
            <w:r>
              <w:rPr>
                <w:rFonts w:ascii="Times New Roman" w:eastAsia="Times New Roman" w:hAnsi="Times New Roman" w:cs="Times New Roman"/>
                <w:sz w:val="24"/>
                <w:szCs w:val="24"/>
              </w:rPr>
              <w:t>,</w:t>
            </w:r>
            <w:r w:rsidR="008B14D6" w:rsidRPr="008B14D6">
              <w:rPr>
                <w:rFonts w:ascii="Times New Roman" w:eastAsia="Times New Roman" w:hAnsi="Times New Roman" w:cs="Times New Roman"/>
                <w:sz w:val="24"/>
                <w:szCs w:val="24"/>
              </w:rPr>
              <w:t xml:space="preserve"> primary regression metric</w:t>
            </w:r>
          </w:p>
        </w:tc>
      </w:tr>
      <w:tr w:rsidR="008B14D6" w14:paraId="42A2070C" w14:textId="77777777" w:rsidTr="008B14D6">
        <w:trPr>
          <w:trHeight w:val="440"/>
        </w:trPr>
        <w:tc>
          <w:tcPr>
            <w:tcW w:w="1975" w:type="dxa"/>
          </w:tcPr>
          <w:p w14:paraId="74A9E39D" w14:textId="149F3F62" w:rsidR="008B14D6" w:rsidRDefault="008B14D6" w:rsidP="008B14D6">
            <w:pPr>
              <w:spacing w:before="100" w:beforeAutospacing="1" w:after="100" w:afterAutospacing="1"/>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MAE</w:t>
            </w:r>
          </w:p>
        </w:tc>
        <w:tc>
          <w:tcPr>
            <w:tcW w:w="8815" w:type="dxa"/>
            <w:vAlign w:val="center"/>
          </w:tcPr>
          <w:p w14:paraId="348DE54A" w14:textId="064B904B" w:rsidR="008B14D6" w:rsidRDefault="008B14D6" w:rsidP="008B14D6">
            <w:pPr>
              <w:spacing w:before="100" w:beforeAutospacing="1" w:after="100" w:afterAutospacing="1"/>
              <w:rPr>
                <w:rFonts w:ascii="Times New Roman" w:eastAsia="Times New Roman" w:hAnsi="Times New Roman" w:cs="Times New Roman"/>
                <w:sz w:val="24"/>
                <w:szCs w:val="24"/>
              </w:rPr>
            </w:pPr>
            <w:proofErr w:type="spellStart"/>
            <w:r w:rsidRPr="008B14D6">
              <w:rPr>
                <w:rFonts w:ascii="Times New Roman" w:eastAsia="Times New Roman" w:hAnsi="Times New Roman" w:cs="Times New Roman"/>
                <w:sz w:val="24"/>
                <w:szCs w:val="24"/>
              </w:rPr>
              <w:t>Minimised</w:t>
            </w:r>
            <w:proofErr w:type="spellEnd"/>
            <w:r w:rsidRPr="008B14D6">
              <w:rPr>
                <w:rFonts w:ascii="Times New Roman" w:eastAsia="Times New Roman" w:hAnsi="Times New Roman" w:cs="Times New Roman"/>
                <w:sz w:val="24"/>
                <w:szCs w:val="24"/>
              </w:rPr>
              <w:t>, measures average prediction error in £</w:t>
            </w:r>
          </w:p>
        </w:tc>
      </w:tr>
      <w:tr w:rsidR="008B14D6" w14:paraId="2F0BE408" w14:textId="77777777" w:rsidTr="008B14D6">
        <w:trPr>
          <w:trHeight w:val="440"/>
        </w:trPr>
        <w:tc>
          <w:tcPr>
            <w:tcW w:w="1975" w:type="dxa"/>
          </w:tcPr>
          <w:p w14:paraId="5CF535EB" w14:textId="2DA4E79A" w:rsidR="008B14D6" w:rsidRDefault="008B14D6" w:rsidP="008B14D6">
            <w:pPr>
              <w:spacing w:before="100" w:beforeAutospacing="1" w:after="100" w:afterAutospacing="1"/>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R²</w:t>
            </w:r>
          </w:p>
        </w:tc>
        <w:tc>
          <w:tcPr>
            <w:tcW w:w="8815" w:type="dxa"/>
            <w:vAlign w:val="center"/>
          </w:tcPr>
          <w:p w14:paraId="46225B0D" w14:textId="4253F4E0" w:rsidR="008B14D6" w:rsidRDefault="00FE3F60" w:rsidP="008B14D6">
            <w:pPr>
              <w:spacing w:before="100" w:beforeAutospacing="1" w:after="100" w:afterAutospacing="1"/>
              <w:rPr>
                <w:rFonts w:ascii="Times New Roman" w:eastAsia="Times New Roman" w:hAnsi="Times New Roman" w:cs="Times New Roman"/>
                <w:sz w:val="24"/>
                <w:szCs w:val="24"/>
              </w:rPr>
            </w:pPr>
            <w:proofErr w:type="spellStart"/>
            <w:r w:rsidRPr="00FE3F60">
              <w:rPr>
                <w:rFonts w:ascii="Times New Roman" w:eastAsia="Times New Roman" w:hAnsi="Times New Roman" w:cs="Times New Roman"/>
                <w:sz w:val="24"/>
                <w:szCs w:val="24"/>
              </w:rPr>
              <w:t>Maximised</w:t>
            </w:r>
            <w:proofErr w:type="spellEnd"/>
            <w:r w:rsidRPr="00FE3F60">
              <w:rPr>
                <w:rFonts w:ascii="Times New Roman" w:eastAsia="Times New Roman" w:hAnsi="Times New Roman" w:cs="Times New Roman"/>
                <w:sz w:val="24"/>
                <w:szCs w:val="24"/>
              </w:rPr>
              <w:t>,</w:t>
            </w:r>
            <w:r w:rsidRPr="00FE3F60">
              <w:rPr>
                <w:rFonts w:ascii="Times New Roman" w:eastAsia="Times New Roman" w:hAnsi="Times New Roman" w:cs="Times New Roman"/>
                <w:sz w:val="24"/>
                <w:szCs w:val="24"/>
              </w:rPr>
              <w:t xml:space="preserve"> dataset constraints limited this to 0.22, documented in full</w:t>
            </w:r>
          </w:p>
        </w:tc>
      </w:tr>
      <w:tr w:rsidR="008B14D6" w14:paraId="31506C7A" w14:textId="77777777" w:rsidTr="008B14D6">
        <w:trPr>
          <w:trHeight w:val="440"/>
        </w:trPr>
        <w:tc>
          <w:tcPr>
            <w:tcW w:w="1975" w:type="dxa"/>
          </w:tcPr>
          <w:p w14:paraId="7637C65E" w14:textId="4DB6C078" w:rsidR="008B14D6" w:rsidRDefault="008B14D6" w:rsidP="008B14D6">
            <w:pPr>
              <w:spacing w:before="100" w:beforeAutospacing="1" w:after="100" w:afterAutospacing="1"/>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Tier accuracy</w:t>
            </w:r>
          </w:p>
        </w:tc>
        <w:tc>
          <w:tcPr>
            <w:tcW w:w="8815" w:type="dxa"/>
          </w:tcPr>
          <w:p w14:paraId="54C1FE95" w14:textId="1DD17189" w:rsidR="008B14D6" w:rsidRDefault="008B14D6" w:rsidP="008B14D6">
            <w:pPr>
              <w:spacing w:before="100" w:beforeAutospacing="1" w:after="100" w:afterAutospacing="1"/>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Predicted tier matches actual spend tier in holdout set</w:t>
            </w:r>
          </w:p>
        </w:tc>
      </w:tr>
    </w:tbl>
    <w:p w14:paraId="20582248" w14:textId="77777777" w:rsidR="008B14D6" w:rsidRDefault="008B14D6" w:rsidP="008B14D6">
      <w:pPr>
        <w:spacing w:before="100" w:beforeAutospacing="1" w:after="100" w:afterAutospacing="1" w:line="240" w:lineRule="auto"/>
        <w:rPr>
          <w:rFonts w:ascii="Times New Roman" w:eastAsia="Times New Roman" w:hAnsi="Times New Roman" w:cs="Times New Roman"/>
          <w:b/>
          <w:bCs/>
          <w:sz w:val="24"/>
          <w:szCs w:val="24"/>
        </w:rPr>
      </w:pPr>
    </w:p>
    <w:p w14:paraId="7A9D1AD6" w14:textId="5B74867C" w:rsidR="008B14D6" w:rsidRPr="008B14D6" w:rsidRDefault="008B14D6" w:rsidP="008B14D6">
      <w:pPr>
        <w:spacing w:before="100" w:beforeAutospacing="1" w:after="100" w:afterAutospacing="1" w:line="240" w:lineRule="auto"/>
        <w:rPr>
          <w:rFonts w:ascii="Times New Roman" w:eastAsia="Times New Roman" w:hAnsi="Times New Roman" w:cs="Times New Roman"/>
          <w:sz w:val="24"/>
          <w:szCs w:val="24"/>
        </w:rPr>
      </w:pPr>
      <w:r w:rsidRPr="008B14D6">
        <w:rPr>
          <w:rFonts w:ascii="Times New Roman" w:eastAsia="Times New Roman" w:hAnsi="Times New Roman" w:cs="Times New Roman"/>
          <w:b/>
          <w:bCs/>
          <w:sz w:val="24"/>
          <w:szCs w:val="24"/>
        </w:rPr>
        <w:t>How project success is measured:</w:t>
      </w:r>
    </w:p>
    <w:p w14:paraId="2FAE05A7" w14:textId="1C021C69" w:rsidR="00155499" w:rsidRPr="00C0765C" w:rsidRDefault="008B14D6" w:rsidP="00C0765C">
      <w:pPr>
        <w:spacing w:before="100" w:beforeAutospacing="1" w:after="100" w:afterAutospacing="1" w:line="240" w:lineRule="auto"/>
        <w:rPr>
          <w:rFonts w:ascii="Times New Roman" w:eastAsia="Times New Roman" w:hAnsi="Times New Roman" w:cs="Times New Roman"/>
          <w:sz w:val="24"/>
          <w:szCs w:val="24"/>
        </w:rPr>
      </w:pPr>
      <w:r w:rsidRPr="008B14D6">
        <w:rPr>
          <w:rFonts w:ascii="Times New Roman" w:eastAsia="Times New Roman" w:hAnsi="Times New Roman" w:cs="Times New Roman"/>
          <w:sz w:val="24"/>
          <w:szCs w:val="24"/>
        </w:rPr>
        <w:t xml:space="preserve">I'll consider this project a success when we can take the final scored table, </w:t>
      </w:r>
      <w:proofErr w:type="spellStart"/>
      <w:r w:rsidRPr="008B14D6">
        <w:rPr>
          <w:rFonts w:ascii="Courier New" w:eastAsia="Times New Roman" w:hAnsi="Courier New" w:cs="Courier New"/>
          <w:b/>
          <w:bCs/>
          <w:sz w:val="20"/>
          <w:szCs w:val="20"/>
        </w:rPr>
        <w:t>customer_id</w:t>
      </w:r>
      <w:proofErr w:type="spellEnd"/>
      <w:r w:rsidRPr="008B14D6">
        <w:rPr>
          <w:rFonts w:ascii="Times New Roman" w:eastAsia="Times New Roman" w:hAnsi="Times New Roman" w:cs="Times New Roman"/>
          <w:b/>
          <w:bCs/>
          <w:sz w:val="24"/>
          <w:szCs w:val="24"/>
        </w:rPr>
        <w:t xml:space="preserve">, </w:t>
      </w:r>
      <w:r w:rsidRPr="008B14D6">
        <w:rPr>
          <w:rFonts w:ascii="Courier New" w:eastAsia="Times New Roman" w:hAnsi="Courier New" w:cs="Courier New"/>
          <w:b/>
          <w:bCs/>
          <w:sz w:val="20"/>
          <w:szCs w:val="20"/>
        </w:rPr>
        <w:t>predicted_ltv_6m</w:t>
      </w:r>
      <w:r w:rsidRPr="008B14D6">
        <w:rPr>
          <w:rFonts w:ascii="Times New Roman" w:eastAsia="Times New Roman" w:hAnsi="Times New Roman" w:cs="Times New Roman"/>
          <w:b/>
          <w:bCs/>
          <w:sz w:val="24"/>
          <w:szCs w:val="24"/>
        </w:rPr>
        <w:t xml:space="preserve">, </w:t>
      </w:r>
      <w:proofErr w:type="spellStart"/>
      <w:r w:rsidRPr="008B14D6">
        <w:rPr>
          <w:rFonts w:ascii="Courier New" w:eastAsia="Times New Roman" w:hAnsi="Courier New" w:cs="Courier New"/>
          <w:b/>
          <w:bCs/>
          <w:sz w:val="20"/>
          <w:szCs w:val="20"/>
        </w:rPr>
        <w:t>ltv_tier</w:t>
      </w:r>
      <w:proofErr w:type="spellEnd"/>
      <w:r w:rsidRPr="008B14D6">
        <w:rPr>
          <w:rFonts w:ascii="Times New Roman" w:eastAsia="Times New Roman" w:hAnsi="Times New Roman" w:cs="Times New Roman"/>
          <w:b/>
          <w:bCs/>
          <w:sz w:val="24"/>
          <w:szCs w:val="24"/>
        </w:rPr>
        <w:t>,</w:t>
      </w:r>
      <w:r w:rsidRPr="008B14D6">
        <w:rPr>
          <w:rFonts w:ascii="Times New Roman" w:eastAsia="Times New Roman" w:hAnsi="Times New Roman" w:cs="Times New Roman"/>
          <w:sz w:val="24"/>
          <w:szCs w:val="24"/>
        </w:rPr>
        <w:t xml:space="preserve"> and </w:t>
      </w:r>
      <w:proofErr w:type="spellStart"/>
      <w:r w:rsidRPr="008B14D6">
        <w:rPr>
          <w:rFonts w:ascii="Courier New" w:eastAsia="Times New Roman" w:hAnsi="Courier New" w:cs="Courier New"/>
          <w:b/>
          <w:bCs/>
          <w:sz w:val="20"/>
          <w:szCs w:val="20"/>
        </w:rPr>
        <w:t>recommended_action</w:t>
      </w:r>
      <w:proofErr w:type="spellEnd"/>
      <w:r w:rsidRPr="008B14D6">
        <w:rPr>
          <w:rFonts w:ascii="Times New Roman" w:eastAsia="Times New Roman" w:hAnsi="Times New Roman" w:cs="Times New Roman"/>
          <w:b/>
          <w:bCs/>
          <w:sz w:val="24"/>
          <w:szCs w:val="24"/>
        </w:rPr>
        <w:t>,</w:t>
      </w:r>
      <w:r w:rsidRPr="008B14D6">
        <w:rPr>
          <w:rFonts w:ascii="Times New Roman" w:eastAsia="Times New Roman" w:hAnsi="Times New Roman" w:cs="Times New Roman"/>
          <w:sz w:val="24"/>
          <w:szCs w:val="24"/>
        </w:rPr>
        <w:t xml:space="preserve"> and load it directly into </w:t>
      </w:r>
      <w:proofErr w:type="spellStart"/>
      <w:r w:rsidRPr="008B14D6">
        <w:rPr>
          <w:rFonts w:ascii="Times New Roman" w:eastAsia="Times New Roman" w:hAnsi="Times New Roman" w:cs="Times New Roman"/>
          <w:sz w:val="24"/>
          <w:szCs w:val="24"/>
        </w:rPr>
        <w:t>Klaviyo</w:t>
      </w:r>
      <w:proofErr w:type="spellEnd"/>
      <w:r w:rsidRPr="008B14D6">
        <w:rPr>
          <w:rFonts w:ascii="Times New Roman" w:eastAsia="Times New Roman" w:hAnsi="Times New Roman" w:cs="Times New Roman"/>
          <w:sz w:val="24"/>
          <w:szCs w:val="24"/>
        </w:rPr>
        <w:t xml:space="preserve"> to trigger differentiated retention flows the same day. The deployed </w:t>
      </w:r>
      <w:proofErr w:type="spellStart"/>
      <w:r w:rsidRPr="008B14D6">
        <w:rPr>
          <w:rFonts w:ascii="Times New Roman" w:eastAsia="Times New Roman" w:hAnsi="Times New Roman" w:cs="Times New Roman"/>
          <w:sz w:val="24"/>
          <w:szCs w:val="24"/>
        </w:rPr>
        <w:t>FastAPI</w:t>
      </w:r>
      <w:proofErr w:type="spellEnd"/>
      <w:r w:rsidRPr="008B14D6">
        <w:rPr>
          <w:rFonts w:ascii="Times New Roman" w:eastAsia="Times New Roman" w:hAnsi="Times New Roman" w:cs="Times New Roman"/>
          <w:sz w:val="24"/>
          <w:szCs w:val="24"/>
        </w:rPr>
        <w:t xml:space="preserve"> endpoint is what makes this more than a one-time report. Every new customer gets a live LTV prediction from th</w:t>
      </w:r>
      <w:bookmarkStart w:id="0" w:name="_GoBack"/>
      <w:bookmarkEnd w:id="0"/>
      <w:r w:rsidRPr="008B14D6">
        <w:rPr>
          <w:rFonts w:ascii="Times New Roman" w:eastAsia="Times New Roman" w:hAnsi="Times New Roman" w:cs="Times New Roman"/>
          <w:sz w:val="24"/>
          <w:szCs w:val="24"/>
        </w:rPr>
        <w:t>e moment they complete their first or second order.</w:t>
      </w:r>
    </w:p>
    <w:sectPr w:rsidR="00155499" w:rsidRPr="00C0765C" w:rsidSect="009335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F01470"/>
    <w:multiLevelType w:val="multilevel"/>
    <w:tmpl w:val="60B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356A45"/>
    <w:multiLevelType w:val="multilevel"/>
    <w:tmpl w:val="6B4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514"/>
    <w:rsid w:val="00155499"/>
    <w:rsid w:val="008B14D6"/>
    <w:rsid w:val="00933514"/>
    <w:rsid w:val="00C0765C"/>
    <w:rsid w:val="00FE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B132D"/>
  <w15:chartTrackingRefBased/>
  <w15:docId w15:val="{1C317457-ECEF-436C-AA8B-BFB685A3C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14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14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14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33514"/>
    <w:rPr>
      <w:b/>
      <w:bCs/>
    </w:rPr>
  </w:style>
  <w:style w:type="character" w:customStyle="1" w:styleId="Heading1Char">
    <w:name w:val="Heading 1 Char"/>
    <w:basedOn w:val="DefaultParagraphFont"/>
    <w:link w:val="Heading1"/>
    <w:uiPriority w:val="9"/>
    <w:rsid w:val="008B14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14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14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14D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B14D6"/>
    <w:rPr>
      <w:rFonts w:ascii="Courier New" w:eastAsia="Times New Roman" w:hAnsi="Courier New" w:cs="Courier New"/>
      <w:sz w:val="20"/>
      <w:szCs w:val="20"/>
    </w:rPr>
  </w:style>
  <w:style w:type="table" w:styleId="TableGrid">
    <w:name w:val="Table Grid"/>
    <w:basedOn w:val="TableNormal"/>
    <w:uiPriority w:val="39"/>
    <w:rsid w:val="008B14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claude-response-body">
    <w:name w:val="font-claude-response-body"/>
    <w:basedOn w:val="Normal"/>
    <w:rsid w:val="00FE3F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363568">
      <w:bodyDiv w:val="1"/>
      <w:marLeft w:val="0"/>
      <w:marRight w:val="0"/>
      <w:marTop w:val="0"/>
      <w:marBottom w:val="0"/>
      <w:divBdr>
        <w:top w:val="none" w:sz="0" w:space="0" w:color="auto"/>
        <w:left w:val="none" w:sz="0" w:space="0" w:color="auto"/>
        <w:bottom w:val="none" w:sz="0" w:space="0" w:color="auto"/>
        <w:right w:val="none" w:sz="0" w:space="0" w:color="auto"/>
      </w:divBdr>
    </w:div>
    <w:div w:id="1484619056">
      <w:bodyDiv w:val="1"/>
      <w:marLeft w:val="0"/>
      <w:marRight w:val="0"/>
      <w:marTop w:val="0"/>
      <w:marBottom w:val="0"/>
      <w:divBdr>
        <w:top w:val="none" w:sz="0" w:space="0" w:color="auto"/>
        <w:left w:val="none" w:sz="0" w:space="0" w:color="auto"/>
        <w:bottom w:val="none" w:sz="0" w:space="0" w:color="auto"/>
        <w:right w:val="none" w:sz="0" w:space="0" w:color="auto"/>
      </w:divBdr>
      <w:divsChild>
        <w:div w:id="1179345860">
          <w:marLeft w:val="0"/>
          <w:marRight w:val="0"/>
          <w:marTop w:val="0"/>
          <w:marBottom w:val="0"/>
          <w:divBdr>
            <w:top w:val="none" w:sz="0" w:space="0" w:color="auto"/>
            <w:left w:val="none" w:sz="0" w:space="0" w:color="auto"/>
            <w:bottom w:val="none" w:sz="0" w:space="0" w:color="auto"/>
            <w:right w:val="none" w:sz="0" w:space="0" w:color="auto"/>
          </w:divBdr>
        </w:div>
        <w:div w:id="219903477">
          <w:marLeft w:val="0"/>
          <w:marRight w:val="0"/>
          <w:marTop w:val="0"/>
          <w:marBottom w:val="0"/>
          <w:divBdr>
            <w:top w:val="none" w:sz="0" w:space="0" w:color="auto"/>
            <w:left w:val="none" w:sz="0" w:space="0" w:color="auto"/>
            <w:bottom w:val="none" w:sz="0" w:space="0" w:color="auto"/>
            <w:right w:val="none" w:sz="0" w:space="0" w:color="auto"/>
          </w:divBdr>
        </w:div>
        <w:div w:id="1729305994">
          <w:marLeft w:val="0"/>
          <w:marRight w:val="0"/>
          <w:marTop w:val="0"/>
          <w:marBottom w:val="0"/>
          <w:divBdr>
            <w:top w:val="none" w:sz="0" w:space="0" w:color="auto"/>
            <w:left w:val="none" w:sz="0" w:space="0" w:color="auto"/>
            <w:bottom w:val="none" w:sz="0" w:space="0" w:color="auto"/>
            <w:right w:val="none" w:sz="0" w:space="0" w:color="auto"/>
          </w:divBdr>
        </w:div>
        <w:div w:id="1424687192">
          <w:marLeft w:val="0"/>
          <w:marRight w:val="0"/>
          <w:marTop w:val="0"/>
          <w:marBottom w:val="0"/>
          <w:divBdr>
            <w:top w:val="none" w:sz="0" w:space="0" w:color="auto"/>
            <w:left w:val="none" w:sz="0" w:space="0" w:color="auto"/>
            <w:bottom w:val="none" w:sz="0" w:space="0" w:color="auto"/>
            <w:right w:val="none" w:sz="0" w:space="0" w:color="auto"/>
          </w:divBdr>
        </w:div>
        <w:div w:id="1036586078">
          <w:marLeft w:val="0"/>
          <w:marRight w:val="0"/>
          <w:marTop w:val="0"/>
          <w:marBottom w:val="0"/>
          <w:divBdr>
            <w:top w:val="none" w:sz="0" w:space="0" w:color="auto"/>
            <w:left w:val="none" w:sz="0" w:space="0" w:color="auto"/>
            <w:bottom w:val="none" w:sz="0" w:space="0" w:color="auto"/>
            <w:right w:val="none" w:sz="0" w:space="0" w:color="auto"/>
          </w:divBdr>
        </w:div>
        <w:div w:id="1919710112">
          <w:marLeft w:val="0"/>
          <w:marRight w:val="0"/>
          <w:marTop w:val="0"/>
          <w:marBottom w:val="0"/>
          <w:divBdr>
            <w:top w:val="none" w:sz="0" w:space="0" w:color="auto"/>
            <w:left w:val="none" w:sz="0" w:space="0" w:color="auto"/>
            <w:bottom w:val="none" w:sz="0" w:space="0" w:color="auto"/>
            <w:right w:val="none" w:sz="0" w:space="0" w:color="auto"/>
          </w:divBdr>
        </w:div>
        <w:div w:id="1601793553">
          <w:marLeft w:val="0"/>
          <w:marRight w:val="0"/>
          <w:marTop w:val="0"/>
          <w:marBottom w:val="0"/>
          <w:divBdr>
            <w:top w:val="none" w:sz="0" w:space="0" w:color="auto"/>
            <w:left w:val="none" w:sz="0" w:space="0" w:color="auto"/>
            <w:bottom w:val="none" w:sz="0" w:space="0" w:color="auto"/>
            <w:right w:val="none" w:sz="0" w:space="0" w:color="auto"/>
          </w:divBdr>
        </w:div>
        <w:div w:id="523060538">
          <w:marLeft w:val="0"/>
          <w:marRight w:val="0"/>
          <w:marTop w:val="0"/>
          <w:marBottom w:val="0"/>
          <w:divBdr>
            <w:top w:val="none" w:sz="0" w:space="0" w:color="auto"/>
            <w:left w:val="none" w:sz="0" w:space="0" w:color="auto"/>
            <w:bottom w:val="none" w:sz="0" w:space="0" w:color="auto"/>
            <w:right w:val="none" w:sz="0" w:space="0" w:color="auto"/>
          </w:divBdr>
        </w:div>
      </w:divsChild>
    </w:div>
    <w:div w:id="19859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2026-03-19T14:57:00Z</dcterms:created>
  <dcterms:modified xsi:type="dcterms:W3CDTF">2026-03-25T14:02:00Z</dcterms:modified>
</cp:coreProperties>
</file>