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49B" w:rsidRDefault="00F645A9" w:rsidP="00F645A9">
      <w:pPr>
        <w:jc w:val="center"/>
        <w:rPr>
          <w:b/>
          <w:sz w:val="28"/>
          <w:szCs w:val="28"/>
        </w:rPr>
      </w:pPr>
      <w:r w:rsidRPr="00F645A9">
        <w:rPr>
          <w:b/>
          <w:sz w:val="28"/>
          <w:szCs w:val="28"/>
        </w:rPr>
        <w:t>DAX Formulas</w:t>
      </w:r>
    </w:p>
    <w:p w:rsidR="00F645A9" w:rsidRDefault="00F645A9" w:rsidP="00F645A9">
      <w:pPr>
        <w:rPr>
          <w:sz w:val="24"/>
          <w:szCs w:val="24"/>
        </w:rPr>
      </w:pPr>
      <w:r w:rsidRPr="00F645A9">
        <w:rPr>
          <w:sz w:val="24"/>
          <w:szCs w:val="24"/>
        </w:rPr>
        <w:t xml:space="preserve">This document compiles all the DAX formulas used to build and customize the Power BI dashboard for the </w:t>
      </w:r>
      <w:r w:rsidRPr="00F645A9">
        <w:rPr>
          <w:rStyle w:val="Strong"/>
          <w:sz w:val="24"/>
          <w:szCs w:val="24"/>
        </w:rPr>
        <w:t>Demand Forecasting</w:t>
      </w:r>
      <w:r w:rsidRPr="00F645A9">
        <w:rPr>
          <w:sz w:val="24"/>
          <w:szCs w:val="24"/>
        </w:rPr>
        <w:t xml:space="preserve"> project. It serves as a quick reference for how key metrics and calculations were created to analyze sales trends, compar</w:t>
      </w:r>
      <w:r w:rsidRPr="00F645A9">
        <w:rPr>
          <w:sz w:val="24"/>
          <w:szCs w:val="24"/>
        </w:rPr>
        <w:t>e model forecasts, and visualize.</w:t>
      </w:r>
    </w:p>
    <w:p w:rsidR="00B07D02" w:rsidRDefault="00B07D02" w:rsidP="00F645A9">
      <w:pPr>
        <w:rPr>
          <w:b/>
          <w:sz w:val="24"/>
          <w:szCs w:val="24"/>
        </w:rPr>
      </w:pPr>
    </w:p>
    <w:p w:rsidR="00B07D02" w:rsidRDefault="00B07D02" w:rsidP="00F645A9">
      <w:pPr>
        <w:rPr>
          <w:b/>
          <w:sz w:val="24"/>
          <w:szCs w:val="24"/>
        </w:rPr>
      </w:pPr>
      <w:r>
        <w:rPr>
          <w:b/>
          <w:sz w:val="24"/>
          <w:szCs w:val="24"/>
        </w:rPr>
        <w:t>Average XGB Forecast</w:t>
      </w:r>
    </w:p>
    <w:p w:rsidR="00B07D02" w:rsidRDefault="00B07D02" w:rsidP="00F645A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3791479" cy="27626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g_XGB_forecas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02" w:rsidRDefault="00B07D02" w:rsidP="00F645A9">
      <w:pPr>
        <w:rPr>
          <w:b/>
          <w:sz w:val="24"/>
          <w:szCs w:val="24"/>
        </w:rPr>
      </w:pPr>
      <w:r>
        <w:rPr>
          <w:b/>
          <w:sz w:val="24"/>
          <w:szCs w:val="24"/>
        </w:rPr>
        <w:t>Average Forecast (Ensemble)</w:t>
      </w:r>
    </w:p>
    <w:p w:rsidR="00B07D02" w:rsidRDefault="00B07D02" w:rsidP="00F645A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2695951" cy="40963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x_avg_forecast(ensemble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02" w:rsidRDefault="00B07D02" w:rsidP="00F645A9">
      <w:pPr>
        <w:rPr>
          <w:b/>
          <w:sz w:val="24"/>
          <w:szCs w:val="24"/>
        </w:rPr>
      </w:pPr>
      <w:r>
        <w:rPr>
          <w:b/>
          <w:sz w:val="24"/>
          <w:szCs w:val="24"/>
        </w:rPr>
        <w:t>Average LGBM Forecast</w:t>
      </w:r>
    </w:p>
    <w:p w:rsidR="00B07D02" w:rsidRDefault="00B07D02" w:rsidP="00F645A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3705742" cy="2762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x_avg_LGBM_forecas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02" w:rsidRDefault="00B07D02" w:rsidP="00F645A9">
      <w:pPr>
        <w:rPr>
          <w:b/>
          <w:sz w:val="24"/>
          <w:szCs w:val="24"/>
        </w:rPr>
      </w:pPr>
      <w:r>
        <w:rPr>
          <w:b/>
          <w:sz w:val="24"/>
          <w:szCs w:val="24"/>
        </w:rPr>
        <w:t>Average Random Forest Forecast</w:t>
      </w:r>
    </w:p>
    <w:p w:rsidR="00B07D02" w:rsidRDefault="00B07D02" w:rsidP="00F645A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3705742" cy="29531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x_avg_rf_forecas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02" w:rsidRDefault="00B07D02" w:rsidP="00F645A9">
      <w:pPr>
        <w:rPr>
          <w:b/>
          <w:sz w:val="24"/>
          <w:szCs w:val="24"/>
        </w:rPr>
      </w:pPr>
      <w:r>
        <w:rPr>
          <w:b/>
          <w:sz w:val="24"/>
          <w:szCs w:val="24"/>
        </w:rPr>
        <w:t>No. Of Items</w:t>
      </w:r>
    </w:p>
    <w:p w:rsidR="00B07D02" w:rsidRDefault="00B07D02" w:rsidP="00F645A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3419952" cy="25721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x_no_of_item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02" w:rsidRDefault="00B07D02" w:rsidP="00F645A9">
      <w:pPr>
        <w:rPr>
          <w:b/>
          <w:sz w:val="24"/>
          <w:szCs w:val="24"/>
        </w:rPr>
      </w:pPr>
      <w:r>
        <w:rPr>
          <w:b/>
          <w:sz w:val="24"/>
          <w:szCs w:val="24"/>
        </w:rPr>
        <w:t>No. Of Stores</w:t>
      </w:r>
    </w:p>
    <w:p w:rsidR="00B07D02" w:rsidRDefault="00B07D02" w:rsidP="00F645A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3581900" cy="29531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ax_no_of_store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02" w:rsidRDefault="00B07D02" w:rsidP="00F645A9">
      <w:pPr>
        <w:rPr>
          <w:b/>
          <w:sz w:val="24"/>
          <w:szCs w:val="24"/>
        </w:rPr>
      </w:pPr>
      <w:r>
        <w:rPr>
          <w:b/>
          <w:sz w:val="24"/>
          <w:szCs w:val="24"/>
        </w:rPr>
        <w:t>Total Forecast (Ensemble)</w:t>
      </w:r>
    </w:p>
    <w:p w:rsidR="00B07D02" w:rsidRPr="00F645A9" w:rsidRDefault="00B07D02" w:rsidP="00F645A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2514951" cy="4001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ax_total_forecas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7D02" w:rsidRPr="00F645A9" w:rsidSect="00F645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5A9"/>
    <w:rsid w:val="0074649B"/>
    <w:rsid w:val="00B07D02"/>
    <w:rsid w:val="00F6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5E48"/>
  <w15:chartTrackingRefBased/>
  <w15:docId w15:val="{966DDBB2-F020-4D83-8957-7593D8B0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645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2025-11-08T10:31:00Z</dcterms:created>
  <dcterms:modified xsi:type="dcterms:W3CDTF">2025-11-08T10:47:00Z</dcterms:modified>
</cp:coreProperties>
</file>