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143E5" w14:textId="77777777" w:rsidR="00B84EC5" w:rsidRDefault="00A75B9C" w:rsidP="00A75B9C">
      <w:pPr>
        <w:pStyle w:val="Title"/>
        <w:jc w:val="center"/>
      </w:pPr>
      <w:r>
        <w:t>CONFIDENTIALITY AND NON-COMPETE AGREEMENT</w:t>
      </w:r>
    </w:p>
    <w:p w14:paraId="73D8B80A" w14:textId="0881DF70" w:rsidR="00B84EC5" w:rsidRDefault="00A75B9C">
      <w:r>
        <w:t>This Agreement is made and entered into as of 0</w:t>
      </w:r>
      <w:r w:rsidR="00A369BC">
        <w:t>5</w:t>
      </w:r>
      <w:r>
        <w:t>/</w:t>
      </w:r>
      <w:r w:rsidR="0013390C">
        <w:t>29</w:t>
      </w:r>
      <w:r>
        <w:t>/2025, by and between:</w:t>
      </w:r>
    </w:p>
    <w:p w14:paraId="5C194554" w14:textId="0AA9EDF6" w:rsidR="00B84EC5" w:rsidRDefault="00A75B9C">
      <w:r>
        <w:t xml:space="preserve">Company Name: </w:t>
      </w:r>
      <w:r w:rsidR="00B9778A">
        <w:t xml:space="preserve">One Life Luxuries, LLC </w:t>
      </w:r>
      <w:r>
        <w:br/>
        <w:t>Address: 11 American Way, Ste. 16, Spotswood NJ 08884</w:t>
      </w:r>
      <w:r>
        <w:br/>
        <w:t>("Company")</w:t>
      </w:r>
    </w:p>
    <w:p w14:paraId="50857E5B" w14:textId="77777777" w:rsidR="00B84EC5" w:rsidRDefault="00A75B9C">
      <w:r>
        <w:t>and</w:t>
      </w:r>
    </w:p>
    <w:p w14:paraId="2C4D56E8" w14:textId="63E10223" w:rsidR="00B84EC5" w:rsidRDefault="00A75B9C">
      <w:r>
        <w:t xml:space="preserve">Contractor Name: </w:t>
      </w:r>
      <w:r>
        <w:br/>
        <w:t xml:space="preserve">Address: </w:t>
      </w:r>
      <w:r>
        <w:br/>
        <w:t>("Contractor")</w:t>
      </w:r>
    </w:p>
    <w:p w14:paraId="2E0BC0B3" w14:textId="77777777" w:rsidR="00B84EC5" w:rsidRDefault="00A75B9C">
      <w:r>
        <w:t>Collectively referred to as the “Parties.”</w:t>
      </w:r>
    </w:p>
    <w:p w14:paraId="13EC5245" w14:textId="77777777" w:rsidR="00B84EC5" w:rsidRDefault="00A75B9C">
      <w:pPr>
        <w:pStyle w:val="Heading2"/>
      </w:pPr>
      <w:r>
        <w:t>1. Purpose</w:t>
      </w:r>
    </w:p>
    <w:p w14:paraId="6C1CE03B" w14:textId="77777777" w:rsidR="00B84EC5" w:rsidRDefault="00A75B9C">
      <w:r>
        <w:t>The Company is engaging the Contractor to provide certain services in connection with its eCommerce and wholesale business operations. In the course of performing these services, the Contractor may receive access to confidential information and trade secrets. This Agreement is intended to protect the Company’s legitimate business interests, including its confidential information, customer relationships, and competitive advantage.</w:t>
      </w:r>
    </w:p>
    <w:p w14:paraId="2AD315FF" w14:textId="77777777" w:rsidR="00B84EC5" w:rsidRDefault="00A75B9C">
      <w:pPr>
        <w:pStyle w:val="Heading2"/>
      </w:pPr>
      <w:r>
        <w:t>2. Confidentiality Obligations</w:t>
      </w:r>
    </w:p>
    <w:p w14:paraId="7EFF941A" w14:textId="77777777" w:rsidR="00B84EC5" w:rsidRDefault="00A75B9C">
      <w:r>
        <w:t>The Contractor agrees to:</w:t>
      </w:r>
      <w:r>
        <w:br/>
        <w:t>- Maintain in strict confidence all Confidential Information disclosed during or in connection with the engagement;</w:t>
      </w:r>
      <w:r>
        <w:br/>
        <w:t>- Use such Confidential Information solely for the purpose of performing services for the Company;</w:t>
      </w:r>
      <w:r>
        <w:br/>
        <w:t>- Not disclose Confidential Information to any third party without the Company’s prior written consent;</w:t>
      </w:r>
      <w:r>
        <w:br/>
        <w:t>- Return or destroy all Confidential Information upon termination of the engagement or upon request.</w:t>
      </w:r>
      <w:r>
        <w:br/>
      </w:r>
      <w:r>
        <w:br/>
        <w:t>"Confidential Information" includes but is not limited to: customer and vendor lists, product sourcing and pricing, marketing strategies, financial data, backend software, and any non-public operational or technical information.</w:t>
      </w:r>
      <w:r>
        <w:br/>
      </w:r>
      <w:r>
        <w:br/>
        <w:t>Confidential Information does not include information that:</w:t>
      </w:r>
      <w:r>
        <w:br/>
        <w:t>- Was lawfully known prior to disclosure by the Company;</w:t>
      </w:r>
      <w:r>
        <w:br/>
      </w:r>
      <w:r>
        <w:lastRenderedPageBreak/>
        <w:t>- Becomes publicly available through no fault of the Contractor;</w:t>
      </w:r>
      <w:r>
        <w:br/>
        <w:t>- Is rightfully obtained from another source without restriction.</w:t>
      </w:r>
    </w:p>
    <w:p w14:paraId="2DE199B0" w14:textId="77777777" w:rsidR="00B84EC5" w:rsidRDefault="00A75B9C">
      <w:pPr>
        <w:pStyle w:val="Heading2"/>
      </w:pPr>
      <w:r>
        <w:t>3. Non-Compete Covenant</w:t>
      </w:r>
    </w:p>
    <w:p w14:paraId="42D1D2AC" w14:textId="21236D72" w:rsidR="00B84EC5" w:rsidRDefault="00A75B9C">
      <w:r>
        <w:t xml:space="preserve">For the duration of the engagement and for a period of  </w:t>
      </w:r>
      <w:r w:rsidR="00F563C4">
        <w:t xml:space="preserve">24 </w:t>
      </w:r>
      <w:r>
        <w:t>months thereafter, the Contractor agrees not to:</w:t>
      </w:r>
      <w:r>
        <w:br/>
        <w:t>- Directly or indirectly operate, be employed by, consult with, or have any financial interest in any business that sells or distributes products substantially similar to those offered by the Company via online marketplaces or wholesale channels;</w:t>
      </w:r>
      <w:r>
        <w:br/>
        <w:t>- Solicit or attempt to solicit the business of any of the Company’s customers, clients, or vendors with whom the Contractor had contact during the engagement.</w:t>
      </w:r>
    </w:p>
    <w:p w14:paraId="068BF33E" w14:textId="77777777" w:rsidR="00B84EC5" w:rsidRDefault="00A75B9C">
      <w:pPr>
        <w:pStyle w:val="Heading2"/>
      </w:pPr>
      <w:r>
        <w:t>4. Geographic Scope</w:t>
      </w:r>
    </w:p>
    <w:p w14:paraId="41FF546F" w14:textId="77777777" w:rsidR="00B84EC5" w:rsidRDefault="00A75B9C">
      <w:r>
        <w:t>The restrictions under this Agreement apply throughout the United States, due to the nationwide nature of the Company’s eCommerce and wholesale operations.</w:t>
      </w:r>
    </w:p>
    <w:p w14:paraId="7B570807" w14:textId="77777777" w:rsidR="00B84EC5" w:rsidRDefault="00A75B9C">
      <w:pPr>
        <w:pStyle w:val="Heading2"/>
      </w:pPr>
      <w:r>
        <w:t>5. Independent Contractor Status</w:t>
      </w:r>
    </w:p>
    <w:p w14:paraId="54DBEF59" w14:textId="77777777" w:rsidR="00B84EC5" w:rsidRDefault="00A75B9C">
      <w:r>
        <w:t>The Contractor acknowledges that they are acting solely as an independent contractor and not as an employee, agent, or partner of the Company.</w:t>
      </w:r>
    </w:p>
    <w:p w14:paraId="147A1E73" w14:textId="77777777" w:rsidR="00B84EC5" w:rsidRDefault="00A75B9C">
      <w:pPr>
        <w:pStyle w:val="Heading2"/>
      </w:pPr>
      <w:r>
        <w:t>6. Remedies</w:t>
      </w:r>
    </w:p>
    <w:p w14:paraId="2BEED195" w14:textId="77777777" w:rsidR="00B84EC5" w:rsidRDefault="00A75B9C">
      <w:r>
        <w:t>The Contractor agrees that a breach of this Agreement would cause irreparable harm to the Company, and that injunctive relief, in addition to other legal remedies, shall be available to enforce this Agreement.</w:t>
      </w:r>
    </w:p>
    <w:p w14:paraId="03EB16A0" w14:textId="77777777" w:rsidR="00B84EC5" w:rsidRDefault="00A75B9C">
      <w:pPr>
        <w:pStyle w:val="Heading2"/>
      </w:pPr>
      <w:r>
        <w:t>7. Governing Law</w:t>
      </w:r>
    </w:p>
    <w:p w14:paraId="6CCFB544" w14:textId="77777777" w:rsidR="00B84EC5" w:rsidRDefault="00A75B9C">
      <w:r>
        <w:t>This Agreement shall be governed by and construed in accordance with the laws of the State of New Jersey.</w:t>
      </w:r>
    </w:p>
    <w:p w14:paraId="7769D3EE" w14:textId="77777777" w:rsidR="00B84EC5" w:rsidRDefault="00A75B9C">
      <w:pPr>
        <w:pStyle w:val="Heading2"/>
      </w:pPr>
      <w:r>
        <w:t>8. Severability</w:t>
      </w:r>
    </w:p>
    <w:p w14:paraId="31F456C2" w14:textId="77777777" w:rsidR="00B84EC5" w:rsidRDefault="00A75B9C">
      <w:r>
        <w:t>If any portion of this Agreement is held to be invalid or unenforceable, the remainder shall continue in full force and effect. Any invalid portion shall be modified to the minimum extent necessary to be enforceable under applicable law.</w:t>
      </w:r>
    </w:p>
    <w:p w14:paraId="05B12FB7" w14:textId="77777777" w:rsidR="00B84EC5" w:rsidRDefault="00A75B9C">
      <w:pPr>
        <w:pStyle w:val="Heading2"/>
      </w:pPr>
      <w:r>
        <w:t>9. Entire Agreement</w:t>
      </w:r>
    </w:p>
    <w:p w14:paraId="79802DC8" w14:textId="77777777" w:rsidR="00B84EC5" w:rsidRDefault="00A75B9C">
      <w:r>
        <w:t>This Agreement contains the full and complete understanding of the Parties and supersedes all prior agreements or understandings related to the subject matter hereof.</w:t>
      </w:r>
    </w:p>
    <w:p w14:paraId="657B1692" w14:textId="77777777" w:rsidR="00A75B9C" w:rsidRDefault="00A75B9C">
      <w:r>
        <w:br/>
      </w:r>
    </w:p>
    <w:p w14:paraId="19F34BBE" w14:textId="77777777" w:rsidR="00A75B9C" w:rsidRDefault="00A75B9C"/>
    <w:p w14:paraId="45695B99" w14:textId="25AD7B29" w:rsidR="00B84EC5" w:rsidRDefault="00A75B9C">
      <w:r>
        <w:lastRenderedPageBreak/>
        <w:t>IN WITNESS WHEREOF, the Parties have executed this Agreement as of the date first above written.</w:t>
      </w:r>
      <w:r>
        <w:br/>
      </w:r>
    </w:p>
    <w:p w14:paraId="75EBE5DA" w14:textId="3B6800B8" w:rsidR="00B84EC5" w:rsidRDefault="00A75B9C">
      <w:r>
        <w:t>Company Representative:</w:t>
      </w:r>
      <w:r>
        <w:br/>
        <w:t>Name: Jagpreet Kakkar</w:t>
      </w:r>
      <w:r>
        <w:br/>
        <w:t>Title: Owner</w:t>
      </w:r>
      <w:r>
        <w:br/>
        <w:t>Signature: ______________________</w:t>
      </w:r>
      <w:r>
        <w:br/>
        <w:t>Date: _________________________</w:t>
      </w:r>
      <w:r>
        <w:br/>
      </w:r>
    </w:p>
    <w:p w14:paraId="75DDE443" w14:textId="77777777" w:rsidR="00B84EC5" w:rsidRDefault="00A75B9C">
      <w:r>
        <w:t>Independent Contractor:</w:t>
      </w:r>
      <w:r>
        <w:br/>
        <w:t>Name: _________________________</w:t>
      </w:r>
      <w:r>
        <w:br/>
        <w:t>Signature: ______________________</w:t>
      </w:r>
      <w:r>
        <w:br/>
        <w:t>Date: _________________________</w:t>
      </w:r>
      <w:r>
        <w:br/>
      </w:r>
    </w:p>
    <w:sectPr w:rsidR="00B84E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7462336">
    <w:abstractNumId w:val="8"/>
  </w:num>
  <w:num w:numId="2" w16cid:durableId="1203637323">
    <w:abstractNumId w:val="6"/>
  </w:num>
  <w:num w:numId="3" w16cid:durableId="481000127">
    <w:abstractNumId w:val="5"/>
  </w:num>
  <w:num w:numId="4" w16cid:durableId="1429348083">
    <w:abstractNumId w:val="4"/>
  </w:num>
  <w:num w:numId="5" w16cid:durableId="206452280">
    <w:abstractNumId w:val="7"/>
  </w:num>
  <w:num w:numId="6" w16cid:durableId="1848668906">
    <w:abstractNumId w:val="3"/>
  </w:num>
  <w:num w:numId="7" w16cid:durableId="1689064242">
    <w:abstractNumId w:val="2"/>
  </w:num>
  <w:num w:numId="8" w16cid:durableId="968051885">
    <w:abstractNumId w:val="1"/>
  </w:num>
  <w:num w:numId="9" w16cid:durableId="22973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390C"/>
    <w:rsid w:val="0015074B"/>
    <w:rsid w:val="0029639D"/>
    <w:rsid w:val="00326F90"/>
    <w:rsid w:val="00460BC1"/>
    <w:rsid w:val="007E2A7D"/>
    <w:rsid w:val="009E227E"/>
    <w:rsid w:val="00A369BC"/>
    <w:rsid w:val="00A5557D"/>
    <w:rsid w:val="00A75B9C"/>
    <w:rsid w:val="00A855D7"/>
    <w:rsid w:val="00AA1D8D"/>
    <w:rsid w:val="00B47730"/>
    <w:rsid w:val="00B84EC5"/>
    <w:rsid w:val="00B9778A"/>
    <w:rsid w:val="00CB0664"/>
    <w:rsid w:val="00F563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3FEC1"/>
  <w14:defaultImageDpi w14:val="300"/>
  <w15:docId w15:val="{DD4D85FB-CB5A-4C7B-90AA-7DA9B5CB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American Way</cp:lastModifiedBy>
  <cp:revision>3</cp:revision>
  <cp:lastPrinted>2025-05-29T17:06:00Z</cp:lastPrinted>
  <dcterms:created xsi:type="dcterms:W3CDTF">2025-05-29T17:07:00Z</dcterms:created>
  <dcterms:modified xsi:type="dcterms:W3CDTF">2025-05-30T18:27:00Z</dcterms:modified>
  <cp:category/>
</cp:coreProperties>
</file>