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jpeg" ContentType="image/jpeg"/>
  <Override PartName="/word/media/image4.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glossary/_rels/document.xml.rels" ContentType="application/vnd.openxmlformats-package.relationships+xml"/>
  <Override PartName="/word/glossary/document.xml" ContentType="application/vnd.openxmlformats-officedocument.wordprocessingml.document.glossary+xml"/>
  <Override PartName="/word/glossary/webSettings.xml" ContentType="application/vnd.openxmlformats-officedocument.wordprocessingml.webSettings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rPr>
          <w:color w:val="000000"/>
          <w:sz w:val="72"/>
          <w:szCs w:val="72"/>
        </w:rPr>
      </w:pPr>
      <w:r>
        <w:rPr>
          <w:color w:val="000000"/>
          <w:sz w:val="72"/>
          <w:szCs w:val="72"/>
        </w:rPr>
        <w:t>PROYECTO INTERMODULAR</w:t>
      </w:r>
    </w:p>
    <w:p>
      <w:pPr>
        <w:pStyle w:val="Normal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>CLÍNICA BUCO DENTAL SONRISAS FELICES</w:t>
      </w:r>
    </w:p>
    <w:p>
      <w:pPr>
        <w:pStyle w:val="Normal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Óscar Úbeda </w:t>
      </w:r>
      <w:r>
        <w:rPr>
          <w:color w:val="000000"/>
          <w:sz w:val="22"/>
          <w:szCs w:val="22"/>
        </w:rPr>
        <w:t>Fernández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-205105</wp:posOffset>
            </wp:positionH>
            <wp:positionV relativeFrom="paragraph">
              <wp:posOffset>-95250</wp:posOffset>
            </wp:positionV>
            <wp:extent cx="5858510" cy="5629910"/>
            <wp:effectExtent l="0" t="0" r="0" b="0"/>
            <wp:wrapSquare wrapText="largest"/>
            <wp:docPr id="1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5629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rPr>
          <w:sz w:val="56"/>
        </w:rPr>
      </w:pPr>
      <w:r>
        <w:rPr>
          <w:sz w:val="56"/>
        </w:rPr>
      </w:r>
    </w:p>
    <w:p>
      <w:pPr>
        <w:pStyle w:val="Normal"/>
        <w:rPr>
          <w:sz w:val="56"/>
        </w:rPr>
      </w:pPr>
      <w:r>
        <w:rPr>
          <w:sz w:val="56"/>
        </w:rPr>
      </w:r>
    </w:p>
    <w:p>
      <w:pPr>
        <w:pStyle w:val="Normal"/>
        <w:rPr>
          <w:sz w:val="56"/>
        </w:rPr>
      </w:pPr>
      <w:r>
        <w:rPr>
          <w:sz w:val="56"/>
        </w:rPr>
        <w:t>PRIMERA ENTREGA PROYECTO</w:t>
      </w:r>
    </w:p>
    <w:p>
      <w:pPr>
        <w:pStyle w:val="Normal"/>
        <w:rPr/>
      </w:pPr>
      <w:r>
        <w:rPr/>
        <w:t>Óscar Úbeda Fernández</w:t>
      </w:r>
    </w:p>
    <w:p>
      <w:pPr>
        <w:pStyle w:val="Normal"/>
        <w:rPr>
          <w:sz w:val="56"/>
        </w:rPr>
      </w:pPr>
      <w:r>
        <w:rPr>
          <w:sz w:val="56"/>
        </w:rPr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Heading"/>
            <w:rPr>
              <w:b/>
              <w:sz w:val="72"/>
            </w:rPr>
          </w:pPr>
          <w:r>
            <w:rPr>
              <w:b/>
              <w:sz w:val="72"/>
            </w:rPr>
            <w:t>ÍNDICE</w:t>
          </w:r>
        </w:p>
        <w:p>
          <w:pPr>
            <w:pStyle w:val="TOC1"/>
            <w:tabs>
              <w:tab w:val="clear" w:pos="708"/>
              <w:tab w:val="right" w:pos="8494" w:leader="dot"/>
            </w:tabs>
            <w:rPr>
              <w:rFonts w:eastAsia="" w:eastAsiaTheme="minorEastAsia"/>
              <w:sz w:val="32"/>
              <w:lang w:eastAsia="es-ES"/>
            </w:rPr>
          </w:pPr>
          <w:r>
            <w:fldChar w:fldCharType="begin"/>
          </w:r>
          <w:r>
            <w:rPr>
              <w:webHidden/>
              <w:rStyle w:val="Enlacedelndice"/>
              <w:sz w:val="32"/>
              <w:vanish w:val="false"/>
            </w:rPr>
            <w:instrText xml:space="preserve"> TOC \z \o "1-3" \u \h</w:instrText>
          </w:r>
          <w:r>
            <w:rPr>
              <w:webHidden/>
              <w:rStyle w:val="Enlacedelndice"/>
              <w:sz w:val="32"/>
              <w:vanish w:val="false"/>
            </w:rPr>
            <w:fldChar w:fldCharType="separate"/>
          </w:r>
          <w:hyperlink w:anchor="_Toc197255738">
            <w:r>
              <w:rPr>
                <w:webHidden/>
                <w:rStyle w:val="Enlacedelndice"/>
                <w:vanish w:val="false"/>
                <w:sz w:val="32"/>
              </w:rPr>
              <w:t>•</w:t>
            </w:r>
            <w:r>
              <w:rPr>
                <w:rStyle w:val="Enlacedelndice"/>
                <w:sz w:val="32"/>
              </w:rPr>
              <w:t>EXPLICACIÓN Y PROBLEMAS A RESOLVER DEL PROYECTO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_Toc197255738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  <w:sz w:val="32"/>
              </w:rPr>
              <w:tab/>
              <w:t>2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8494" w:leader="dot"/>
            </w:tabs>
            <w:rPr>
              <w:rFonts w:eastAsia="" w:eastAsiaTheme="minorEastAsia"/>
              <w:sz w:val="32"/>
              <w:lang w:eastAsia="es-ES"/>
            </w:rPr>
          </w:pPr>
          <w:hyperlink w:anchor="_Toc197255739">
            <w:r>
              <w:rPr>
                <w:webHidden/>
                <w:rStyle w:val="Enlacedelndice"/>
                <w:vanish w:val="false"/>
                <w:sz w:val="32"/>
              </w:rPr>
              <w:t>•</w:t>
            </w:r>
            <w:r>
              <w:rPr>
                <w:rStyle w:val="Enlacedelndice"/>
                <w:sz w:val="32"/>
              </w:rPr>
              <w:t>DIAGRAMA DE CLASES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_Toc197255739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  <w:sz w:val="3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8494" w:leader="dot"/>
            </w:tabs>
            <w:rPr>
              <w:rFonts w:eastAsia="" w:eastAsiaTheme="minorEastAsia"/>
              <w:sz w:val="32"/>
              <w:lang w:eastAsia="es-ES"/>
            </w:rPr>
          </w:pPr>
          <w:hyperlink w:anchor="_Toc197255740">
            <w:r>
              <w:rPr>
                <w:webHidden/>
                <w:rStyle w:val="Enlacedelndice"/>
                <w:vanish w:val="false"/>
                <w:sz w:val="32"/>
              </w:rPr>
              <w:t>•</w:t>
            </w:r>
            <w:r>
              <w:rPr>
                <w:rStyle w:val="Enlacedelndice"/>
                <w:sz w:val="32"/>
              </w:rPr>
              <w:t>ENTIDAD RELACIÓN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_Toc197255740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  <w:sz w:val="32"/>
              </w:rPr>
              <w:tab/>
              <w:t>3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TOC1"/>
            <w:tabs>
              <w:tab w:val="clear" w:pos="708"/>
              <w:tab w:val="right" w:pos="8494" w:leader="dot"/>
            </w:tabs>
            <w:rPr>
              <w:rFonts w:eastAsia="" w:eastAsiaTheme="minorEastAsia"/>
              <w:sz w:val="32"/>
              <w:lang w:eastAsia="es-ES"/>
            </w:rPr>
          </w:pPr>
          <w:hyperlink w:anchor="_Toc197255741">
            <w:r>
              <w:rPr>
                <w:webHidden/>
                <w:rStyle w:val="Enlacedelndice"/>
                <w:vanish w:val="false"/>
                <w:sz w:val="32"/>
              </w:rPr>
              <w:t>•</w:t>
            </w:r>
            <w:r>
              <w:rPr>
                <w:rStyle w:val="Enlacedelndice"/>
                <w:sz w:val="32"/>
              </w:rPr>
              <w:t>DIAGRAMA DE CASOS DE USO</w:t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PAGEREF _Toc197255741 \h</w:instrText>
            </w:r>
            <w:r>
              <w:rPr>
                <w:webHidden/>
              </w:rPr>
              <w:fldChar w:fldCharType="separate"/>
            </w:r>
            <w:r>
              <w:rPr>
                <w:rStyle w:val="Enlacedelndice"/>
                <w:vanish w:val="false"/>
                <w:sz w:val="32"/>
              </w:rPr>
              <w:tab/>
              <w:t>4</w:t>
            </w:r>
            <w:r>
              <w:rPr>
                <w:webHidden/>
              </w:rPr>
              <w:fldChar w:fldCharType="end"/>
            </w:r>
          </w:hyperlink>
        </w:p>
        <w:p>
          <w:pPr>
            <w:pStyle w:val="Normal"/>
            <w:rPr/>
          </w:pPr>
          <w:r>
            <w:rPr/>
          </w:r>
          <w:r>
            <w:rPr/>
            <w:fldChar w:fldCharType="end"/>
          </w:r>
        </w:p>
      </w:sdtContent>
    </w:sdt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Normal"/>
        <w:rPr>
          <w:sz w:val="48"/>
        </w:rPr>
      </w:pPr>
      <w:r>
        <w:rPr>
          <w:sz w:val="48"/>
        </w:rPr>
      </w:r>
    </w:p>
    <w:p>
      <w:pPr>
        <w:pStyle w:val="Heading1"/>
        <w:rPr>
          <w:b/>
          <w:sz w:val="36"/>
        </w:rPr>
      </w:pPr>
      <w:bookmarkStart w:id="0" w:name="_Toc197255738"/>
      <w:r>
        <w:rPr>
          <w:b/>
          <w:sz w:val="36"/>
        </w:rPr>
        <w:t>•</w:t>
      </w:r>
      <w:r>
        <w:rPr>
          <w:b/>
          <w:sz w:val="36"/>
        </w:rPr>
        <w:t>EXPLICACIÓN Y PROBLEMA A RESOLVER DEL PROYECTO</w:t>
      </w:r>
      <w:bookmarkEnd w:id="0"/>
    </w:p>
    <w:p>
      <w:pPr>
        <w:pStyle w:val="Normal"/>
        <w:rPr>
          <w:b/>
          <w:sz w:val="36"/>
        </w:rPr>
      </w:pPr>
      <w:r>
        <w:rPr>
          <w:b/>
          <w:sz w:val="36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Explicación del programa de una clínica buco dental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La clínica constara de un o varios jefes, odontólogos y un/una recepcionista que se encargue de dar citas y gestionar a los clientes.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 xml:space="preserve">La recepcionista se encargara de dar cita a los clientes/dar de baja y gestionar demás labores relacionados con los clientes. 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Los odontólogo harán lo que el jefe haya dictaminado según el tratamiento que el cliente haya elegido.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El jefe gestionara a los demás trabajadores.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La recepcionista al dar de alta a los clientes estos se deberán registrar en el programa, al darse de baja este cliente será eliminado pero no su expediente/historial que será eliminado en 'x' tiempo por si el cliente decide volver seguir teniendo su expediente/historial.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Los odontólogo proporcionaran tratamientos a los clientes, y cuando estos hayan terminado el odontólogo a cargo hablara con el jefe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y este/a dictaminara que tratamiento se le hará la próxima visita, los odontólogo también podrán ser recepcionistas, depende que odontólogo este libre, si no se asignara un recepcionista.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El jefe gestionara que los tratamientos se hayan realizado bien, y le dirá al odontólogo a cargo que tratamiento tiene que tener el cliente la próxima visita, este tratamiento será comunicado al recepcionista.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Los clientes que no estén dados de alta deberán darse de alta, lo cual equivale a rellenar un formulario y entregárselo a la recepcionista para que introduzca los nuevos datos.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A los clientes que ya están dados de alta hace tiempo se les gestionaran mediante un historial los tratamientos que estos han recibido cuantas consultas han tenido, y los próximos tratamientos o si se van a dar de baja.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Problema, una clínica buco dental no tenia un programa para gestionar su clínica, y me ha pedido si lo podía gestionar, para eso estoy diseñando este programa.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Heading1"/>
        <w:rPr>
          <w:b/>
          <w:sz w:val="36"/>
        </w:rPr>
      </w:pPr>
      <w:bookmarkStart w:id="1" w:name="_Toc197255739"/>
      <w:r>
        <w:rPr>
          <w:b/>
          <w:sz w:val="36"/>
        </w:rPr>
        <w:t>•</w:t>
      </w:r>
      <w:r>
        <w:rPr>
          <w:b/>
          <w:sz w:val="36"/>
        </w:rPr>
        <w:t>DIAGRAMA DE CLASES</w:t>
      </w:r>
      <w:bookmarkEnd w:id="1"/>
    </w:p>
    <w:p>
      <w:pPr>
        <w:pStyle w:val="Normal"/>
        <w:spacing w:lineRule="auto" w:line="240" w:before="0" w:after="10"/>
        <w:rPr>
          <w:sz w:val="36"/>
        </w:rPr>
      </w:pPr>
      <w:r>
        <w:rPr>
          <w:sz w:val="36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040" cy="2275840"/>
            <wp:effectExtent l="0" t="0" r="0" b="0"/>
            <wp:wrapSquare wrapText="largest"/>
            <wp:docPr id="2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040" cy="2275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0"/>
        <w:rPr>
          <w:sz w:val="28"/>
          <w:szCs w:val="28"/>
        </w:rPr>
      </w:pPr>
      <w:r>
        <w:rPr>
          <w:sz w:val="28"/>
          <w:szCs w:val="28"/>
        </w:rPr>
        <w:t xml:space="preserve">El diagrama de clases no lo he hecho de la parte que tenia que era la de recepcionista he hecho de lo que es toda la base </w:t>
      </w:r>
    </w:p>
    <w:p>
      <w:pPr>
        <w:pStyle w:val="Normal"/>
        <w:spacing w:lineRule="auto" w:line="240" w:before="0" w:after="1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Heading1"/>
        <w:rPr>
          <w:b/>
          <w:sz w:val="36"/>
        </w:rPr>
      </w:pPr>
      <w:bookmarkStart w:id="2" w:name="_Toc197255740"/>
      <w:r>
        <w:rPr>
          <w:b/>
          <w:sz w:val="36"/>
        </w:rPr>
        <w:t>•</w:t>
      </w:r>
      <w:r>
        <w:rPr>
          <w:b/>
          <w:sz w:val="36"/>
        </w:rPr>
        <w:t>ENTIDAD RELACIÓN</w:t>
      </w:r>
      <w:bookmarkEnd w:id="2"/>
    </w:p>
    <w:p>
      <w:pPr>
        <w:pStyle w:val="Normal"/>
        <w:spacing w:lineRule="auto" w:line="240" w:before="0" w:after="10"/>
        <w:rPr>
          <w:sz w:val="36"/>
        </w:rPr>
      </w:pPr>
      <w:r>
        <w:rPr/>
        <mc:AlternateContent>
          <mc:Choice Requires="wps">
            <w:drawing>
              <wp:anchor behindDoc="0" distT="635" distB="635" distL="635" distR="635" simplePos="0" locked="0" layoutInCell="1" allowOverlap="1" relativeHeight="6">
                <wp:simplePos x="0" y="0"/>
                <wp:positionH relativeFrom="column">
                  <wp:posOffset>-93345</wp:posOffset>
                </wp:positionH>
                <wp:positionV relativeFrom="paragraph">
                  <wp:posOffset>655955</wp:posOffset>
                </wp:positionV>
                <wp:extent cx="4509135" cy="2559685"/>
                <wp:effectExtent l="635" t="635" r="635" b="635"/>
                <wp:wrapNone/>
                <wp:docPr id="3" name="Curva de Bézier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9000" cy="2559600"/>
                        </a:xfrm>
                        <a:custGeom>
                          <a:avLst/>
                          <a:gdLst>
                            <a:gd name="textAreaLeft" fmla="*/ 0 w 2556360"/>
                            <a:gd name="textAreaRight" fmla="*/ 2556720 w 2556360"/>
                            <a:gd name="textAreaTop" fmla="*/ 0 h 1451160"/>
                            <a:gd name="textAreaBottom" fmla="*/ 1451520 h 1451160"/>
                          </a:gdLst>
                          <a:ahLst/>
                          <a:rect l="textAreaLeft" t="textAreaTop" r="textAreaRight" b="textAreaBottom"/>
                          <a:pathLst>
                            <a:path fill="none" w="12525" h="7110">
                              <a:moveTo>
                                <a:pt x="12525" y="2173"/>
                              </a:moveTo>
                              <a:cubicBezTo>
                                <a:pt x="12507" y="1917"/>
                                <a:pt x="12336" y="1704"/>
                                <a:pt x="12179" y="1508"/>
                              </a:cubicBezTo>
                              <a:cubicBezTo>
                                <a:pt x="11953" y="1226"/>
                                <a:pt x="11721" y="945"/>
                                <a:pt x="11444" y="718"/>
                              </a:cubicBezTo>
                              <a:cubicBezTo>
                                <a:pt x="11256" y="563"/>
                                <a:pt x="11014" y="473"/>
                                <a:pt x="10773" y="405"/>
                              </a:cubicBezTo>
                              <a:cubicBezTo>
                                <a:pt x="10516" y="332"/>
                                <a:pt x="10262" y="240"/>
                                <a:pt x="9996" y="197"/>
                              </a:cubicBezTo>
                              <a:cubicBezTo>
                                <a:pt x="9728" y="154"/>
                                <a:pt x="9481" y="15"/>
                                <a:pt x="9198" y="31"/>
                              </a:cubicBezTo>
                              <a:cubicBezTo>
                                <a:pt x="8917" y="46"/>
                                <a:pt x="8632" y="46"/>
                                <a:pt x="8354" y="31"/>
                              </a:cubicBezTo>
                              <a:cubicBezTo>
                                <a:pt x="7958" y="10"/>
                                <a:pt x="7560" y="14"/>
                                <a:pt x="7166" y="11"/>
                              </a:cubicBezTo>
                              <a:cubicBezTo>
                                <a:pt x="6814" y="8"/>
                                <a:pt x="6457" y="-11"/>
                                <a:pt x="6106" y="11"/>
                              </a:cubicBezTo>
                              <a:cubicBezTo>
                                <a:pt x="5766" y="32"/>
                                <a:pt x="5424" y="71"/>
                                <a:pt x="5092" y="135"/>
                              </a:cubicBezTo>
                              <a:cubicBezTo>
                                <a:pt x="4781" y="196"/>
                                <a:pt x="4477" y="261"/>
                                <a:pt x="4162" y="322"/>
                              </a:cubicBezTo>
                              <a:cubicBezTo>
                                <a:pt x="3815" y="389"/>
                                <a:pt x="3515" y="528"/>
                                <a:pt x="3191" y="634"/>
                              </a:cubicBezTo>
                              <a:cubicBezTo>
                                <a:pt x="2902" y="729"/>
                                <a:pt x="2649" y="889"/>
                                <a:pt x="2370" y="1029"/>
                              </a:cubicBezTo>
                              <a:cubicBezTo>
                                <a:pt x="2081" y="1174"/>
                                <a:pt x="1805" y="1308"/>
                                <a:pt x="1505" y="1425"/>
                              </a:cubicBezTo>
                              <a:cubicBezTo>
                                <a:pt x="1132" y="1570"/>
                                <a:pt x="763" y="1818"/>
                                <a:pt x="598" y="2192"/>
                              </a:cubicBezTo>
                              <a:cubicBezTo>
                                <a:pt x="484" y="2452"/>
                                <a:pt x="359" y="2705"/>
                                <a:pt x="273" y="2983"/>
                              </a:cubicBezTo>
                              <a:cubicBezTo>
                                <a:pt x="192" y="3247"/>
                                <a:pt x="45" y="3499"/>
                                <a:pt x="14" y="3773"/>
                              </a:cubicBezTo>
                              <a:cubicBezTo>
                                <a:pt x="-13" y="4012"/>
                                <a:pt x="5" y="4260"/>
                                <a:pt x="14" y="4501"/>
                              </a:cubicBezTo>
                              <a:cubicBezTo>
                                <a:pt x="23" y="4758"/>
                                <a:pt x="-4" y="5010"/>
                                <a:pt x="100" y="5269"/>
                              </a:cubicBezTo>
                              <a:cubicBezTo>
                                <a:pt x="226" y="5584"/>
                                <a:pt x="505" y="5785"/>
                                <a:pt x="792" y="5914"/>
                              </a:cubicBezTo>
                              <a:cubicBezTo>
                                <a:pt x="1162" y="6082"/>
                                <a:pt x="1480" y="6327"/>
                                <a:pt x="1895" y="6414"/>
                              </a:cubicBezTo>
                              <a:cubicBezTo>
                                <a:pt x="2265" y="6490"/>
                                <a:pt x="2636" y="6552"/>
                                <a:pt x="2995" y="6683"/>
                              </a:cubicBezTo>
                              <a:cubicBezTo>
                                <a:pt x="3261" y="6780"/>
                                <a:pt x="3559" y="6711"/>
                                <a:pt x="3838" y="6725"/>
                              </a:cubicBezTo>
                              <a:cubicBezTo>
                                <a:pt x="4229" y="6744"/>
                                <a:pt x="4615" y="6792"/>
                                <a:pt x="5006" y="6849"/>
                              </a:cubicBezTo>
                              <a:cubicBezTo>
                                <a:pt x="5400" y="6907"/>
                                <a:pt x="5775" y="6946"/>
                                <a:pt x="6172" y="7015"/>
                              </a:cubicBezTo>
                              <a:cubicBezTo>
                                <a:pt x="6512" y="7076"/>
                                <a:pt x="6862" y="7057"/>
                                <a:pt x="7210" y="7099"/>
                              </a:cubicBezTo>
                              <a:cubicBezTo>
                                <a:pt x="7529" y="7137"/>
                                <a:pt x="7860" y="7064"/>
                                <a:pt x="8180" y="7099"/>
                              </a:cubicBezTo>
                              <a:cubicBezTo>
                                <a:pt x="8573" y="7141"/>
                                <a:pt x="8933" y="6946"/>
                                <a:pt x="9218" y="6725"/>
                              </a:cubicBezTo>
                              <a:cubicBezTo>
                                <a:pt x="9496" y="6509"/>
                                <a:pt x="9837" y="6396"/>
                                <a:pt x="10126" y="6184"/>
                              </a:cubicBezTo>
                              <a:cubicBezTo>
                                <a:pt x="10386" y="5993"/>
                                <a:pt x="10690" y="5842"/>
                                <a:pt x="10882" y="5582"/>
                              </a:cubicBezTo>
                              <a:cubicBezTo>
                                <a:pt x="11056" y="5347"/>
                                <a:pt x="11283" y="5131"/>
                                <a:pt x="11378" y="4854"/>
                              </a:cubicBezTo>
                              <a:cubicBezTo>
                                <a:pt x="11467" y="4596"/>
                                <a:pt x="11581" y="4350"/>
                                <a:pt x="11703" y="4105"/>
                              </a:cubicBezTo>
                              <a:cubicBezTo>
                                <a:pt x="11833" y="3847"/>
                                <a:pt x="11953" y="3585"/>
                                <a:pt x="12049" y="3315"/>
                              </a:cubicBezTo>
                              <a:cubicBezTo>
                                <a:pt x="12143" y="3053"/>
                                <a:pt x="12254" y="2790"/>
                                <a:pt x="12394" y="2547"/>
                              </a:cubicBezTo>
                              <a:lnTo>
                                <a:pt x="12459" y="2297"/>
                              </a:lnTo>
                              <a:lnTo>
                                <a:pt x="12482" y="2068"/>
                              </a:lnTo>
                              <a:lnTo>
                                <a:pt x="12525" y="1901"/>
                              </a:lnTo>
                            </a:path>
                          </a:pathLst>
                        </a:custGeom>
                        <a:noFill/>
                        <a:ln w="0">
                          <a:solidFill>
                            <a:srgbClr val="3465a4"/>
                          </a:solidFill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w:drawing>
          <wp:inline distT="0" distB="0" distL="0" distR="0">
            <wp:extent cx="5685155" cy="3535680"/>
            <wp:effectExtent l="0" t="0" r="0" b="0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5356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10"/>
        <w:rPr>
          <w:sz w:val="28"/>
          <w:szCs w:val="28"/>
        </w:rPr>
      </w:pPr>
      <w:r>
        <w:rPr>
          <w:sz w:val="28"/>
          <w:szCs w:val="28"/>
        </w:rPr>
        <w:t>Del E/R utilizare la parte redondeada, más una parte del admin/jefe</w:t>
      </w:r>
    </w:p>
    <w:p>
      <w:pPr>
        <w:pStyle w:val="Normal"/>
        <w:spacing w:lineRule="auto" w:line="240" w:before="0" w:after="10"/>
        <w:rPr>
          <w:sz w:val="36"/>
        </w:rPr>
      </w:pPr>
      <w:r>
        <w:rPr>
          <w:sz w:val="36"/>
        </w:rPr>
      </w:r>
    </w:p>
    <w:p>
      <w:pPr>
        <w:pStyle w:val="Normal"/>
        <w:spacing w:lineRule="auto" w:line="240" w:before="0" w:after="10"/>
        <w:rPr>
          <w:sz w:val="36"/>
        </w:rPr>
      </w:pPr>
      <w:r>
        <w:rPr>
          <w:sz w:val="36"/>
        </w:rPr>
      </w:r>
    </w:p>
    <w:p>
      <w:pPr>
        <w:pStyle w:val="Heading1"/>
        <w:rPr>
          <w:b/>
          <w:sz w:val="36"/>
        </w:rPr>
      </w:pPr>
      <w:bookmarkStart w:id="3" w:name="_Toc197255741"/>
      <w:r>
        <w:rPr>
          <w:b/>
          <w:sz w:val="36"/>
        </w:rPr>
        <w:t>•</w:t>
      </w:r>
      <w:r>
        <w:rPr>
          <w:b/>
          <w:sz w:val="36"/>
        </w:rPr>
        <w:t>DIAGRAMA DE CASOS DE USO</w:t>
      </w:r>
      <w:bookmarkEnd w:id="3"/>
      <w:r>
        <w:rPr>
          <w:b/>
          <w:sz w:val="36"/>
        </w:rPr>
        <w:t xml:space="preserve"> </w:t>
      </w:r>
    </w:p>
    <w:p>
      <w:pPr>
        <w:pStyle w:val="Normal"/>
        <w:spacing w:lineRule="auto" w:line="240" w:before="0" w:after="10"/>
        <w:rPr>
          <w:sz w:val="36"/>
        </w:rPr>
      </w:pPr>
      <w:r>
        <w:rPr>
          <w:sz w:val="36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-170180</wp:posOffset>
            </wp:positionH>
            <wp:positionV relativeFrom="paragraph">
              <wp:posOffset>100330</wp:posOffset>
            </wp:positionV>
            <wp:extent cx="5570220" cy="2225040"/>
            <wp:effectExtent l="0" t="0" r="0" b="0"/>
            <wp:wrapSquare wrapText="largest"/>
            <wp:docPr id="5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0220" cy="2225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  <w:t>El diagrama de casos de uso es de toda la BBDD, pero en el proyecto voy a usar la parte de admin/jefe y la de recepcionista.</w:t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p>
      <w:pPr>
        <w:pStyle w:val="Normal"/>
        <w:spacing w:lineRule="auto" w:line="240" w:before="0" w:after="10"/>
        <w:rPr>
          <w:sz w:val="28"/>
        </w:rPr>
      </w:pPr>
      <w:r>
        <w:rPr>
          <w:sz w:val="28"/>
        </w:rPr>
      </w:r>
    </w:p>
    <w:sectPr>
      <w:footerReference w:type="even" r:id="rId6"/>
      <w:footerReference w:type="default" r:id="rId7"/>
      <w:footerReference w:type="first" r:id="rId8"/>
      <w:type w:val="nextPage"/>
      <w:pgSz w:w="11906" w:h="16838"/>
      <w:pgMar w:left="1701" w:right="1701" w:gutter="0" w:header="0" w:top="1417" w:footer="708" w:bottom="1417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libri Light">
    <w:charset w:val="00"/>
    <w:family w:val="roman"/>
    <w:pitch w:val="variable"/>
  </w:font>
  <w:font w:name="Segoe UI">
    <w:charset w:val="00"/>
    <w:family w:val="swiss"/>
    <w:pitch w:val="variable"/>
  </w:font>
  <w:font w:name="Liberation Sans">
    <w:altName w:val="Arial"/>
    <w:charset w:val="00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  <w:tab/>
      <w:t>Primera Parte Proyecto - Óscar Úbeda</w: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rPr/>
    </w:pPr>
    <w:r>
      <w:rPr/>
      <w:tab/>
      <w:tab/>
      <w:t>Primera Parte Proyecto - Óscar Úbeda</w:t>
    </w:r>
  </w:p>
</w:ftr>
</file>

<file path=word/settings.xml><?xml version="1.0" encoding="utf-8"?>
<w:settings xmlns:w="http://schemas.openxmlformats.org/wordprocessingml/2006/main">
  <w:zoom w:percent="120"/>
  <w:defaultTabStop w:val="708"/>
  <w:autoHyphenation w:val="true"/>
  <w:hyphenationZone w:val="0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s-E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s-E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s-ES" w:eastAsia="en-US" w:bidi="ar-SA"/>
    </w:rPr>
  </w:style>
  <w:style w:type="paragraph" w:styleId="Heading1">
    <w:name w:val="heading 1"/>
    <w:basedOn w:val="Normal"/>
    <w:next w:val="Normal"/>
    <w:link w:val="Ttulo1Car"/>
    <w:uiPriority w:val="9"/>
    <w:qFormat/>
    <w:rsid w:val="00704c6d"/>
    <w:pPr>
      <w:keepNext w:val="true"/>
      <w:keepLines/>
      <w:spacing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EncabezadoCar" w:customStyle="1">
    <w:name w:val="Encabezado Car"/>
    <w:basedOn w:val="DefaultParagraphFont"/>
    <w:uiPriority w:val="99"/>
    <w:qFormat/>
    <w:rsid w:val="00a42d7f"/>
    <w:rPr/>
  </w:style>
  <w:style w:type="character" w:styleId="PiedepginaCar" w:customStyle="1">
    <w:name w:val="Pie de página Car"/>
    <w:basedOn w:val="DefaultParagraphFont"/>
    <w:uiPriority w:val="99"/>
    <w:qFormat/>
    <w:rsid w:val="00a42d7f"/>
    <w:rPr/>
  </w:style>
  <w:style w:type="character" w:styleId="Ttulo1Car" w:customStyle="1">
    <w:name w:val="Título 1 Car"/>
    <w:basedOn w:val="DefaultParagraphFont"/>
    <w:uiPriority w:val="9"/>
    <w:qFormat/>
    <w:rsid w:val="00704c6d"/>
    <w:rPr>
      <w:rFonts w:ascii="Calibri Light" w:hAnsi="Calibri Light" w:eastAsia="" w:cs="" w:asciiTheme="majorHAnsi" w:cstheme="majorBidi" w:eastAsiaTheme="majorEastAsia" w:hAnsiTheme="majorHAnsi"/>
      <w:color w:themeColor="accent1" w:themeShade="bf" w:val="2E74B5"/>
      <w:sz w:val="32"/>
      <w:szCs w:val="32"/>
    </w:rPr>
  </w:style>
  <w:style w:type="character" w:styleId="InternetLink">
    <w:name w:val="Internet Link"/>
    <w:basedOn w:val="DefaultParagraphFont"/>
    <w:uiPriority w:val="99"/>
    <w:unhideWhenUsed/>
    <w:qFormat/>
    <w:rsid w:val="00704c6d"/>
    <w:rPr>
      <w:color w:themeColor="hyperlink" w:val="0563C1"/>
      <w:u w:val="single"/>
    </w:rPr>
  </w:style>
  <w:style w:type="character" w:styleId="TextodegloboCar" w:customStyle="1">
    <w:name w:val="Texto de globo Car"/>
    <w:basedOn w:val="DefaultParagraphFont"/>
    <w:link w:val="BalloonText"/>
    <w:uiPriority w:val="99"/>
    <w:semiHidden/>
    <w:qFormat/>
    <w:rsid w:val="00555017"/>
    <w:rPr>
      <w:rFonts w:ascii="Segoe UI" w:hAnsi="Segoe UI" w:cs="Segoe UI"/>
      <w:sz w:val="18"/>
      <w:szCs w:val="18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Enlacedelndice">
    <w:name w:val="Enlace del índice"/>
    <w:qFormat/>
    <w:rPr/>
  </w:style>
  <w:style w:type="character" w:styleId="InternetLink2">
    <w:name w:val="Internet Link2"/>
    <w:qFormat/>
    <w:rPr>
      <w:color w:val="000080"/>
      <w:u w:val="single"/>
    </w:rPr>
  </w:style>
  <w:style w:type="character" w:styleId="InternetLink3">
    <w:name w:val="Internet Link3"/>
    <w:qFormat/>
    <w:rPr>
      <w:color w:val="000080"/>
      <w:u w:val="single"/>
    </w:rPr>
  </w:style>
  <w:style w:type="character" w:styleId="InternetLink4">
    <w:name w:val="Internet Link4"/>
    <w:qFormat/>
    <w:rPr>
      <w:color w:val="000080"/>
      <w:u w:val="single"/>
    </w:rPr>
  </w:style>
  <w:style w:type="character" w:styleId="InternetLink5">
    <w:name w:val="Internet Link5"/>
    <w:qFormat/>
    <w:rPr>
      <w:color w:val="000080"/>
      <w:u w:val="single"/>
    </w:rPr>
  </w:style>
  <w:style w:type="character" w:styleId="InternetLink6">
    <w:name w:val="Internet Link6"/>
    <w:qFormat/>
    <w:rPr>
      <w:color w:val="000080"/>
      <w:u w:val="single"/>
    </w:rPr>
  </w:style>
  <w:style w:type="character" w:styleId="InternetLink7">
    <w:name w:val="Internet Link7"/>
    <w:qFormat/>
    <w:rPr>
      <w:color w:val="000080"/>
      <w:u w:val="single"/>
    </w:rPr>
  </w:style>
  <w:style w:type="character" w:styleId="Hyperlink">
    <w:name w:val="Hyperlink"/>
    <w:rPr>
      <w:color w:val="000080"/>
      <w:u w:val="single"/>
    </w:rPr>
  </w:style>
  <w:style w:type="paragraph" w:styleId="Ttulo">
    <w:name w:val="Título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ListParagraph">
    <w:name w:val="List Paragraph"/>
    <w:basedOn w:val="Normal"/>
    <w:uiPriority w:val="34"/>
    <w:qFormat/>
    <w:rsid w:val="00a42d7f"/>
    <w:pPr>
      <w:spacing w:before="0" w:after="160"/>
      <w:ind w:left="720"/>
      <w:contextualSpacing/>
    </w:pPr>
    <w:rPr/>
  </w:style>
  <w:style w:type="paragraph" w:styleId="Cabeceraypie">
    <w:name w:val="Cabecera y pie"/>
    <w:basedOn w:val="Normal"/>
    <w:qFormat/>
    <w:pPr/>
    <w:rPr/>
  </w:style>
  <w:style w:type="paragraph" w:styleId="Header">
    <w:name w:val="header"/>
    <w:basedOn w:val="Normal"/>
    <w:link w:val="EncabezadoCar"/>
    <w:uiPriority w:val="99"/>
    <w:unhideWhenUsed/>
    <w:rsid w:val="00a42d7f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PiedepginaCar"/>
    <w:uiPriority w:val="99"/>
    <w:unhideWhenUsed/>
    <w:rsid w:val="00a42d7f"/>
    <w:pPr>
      <w:tabs>
        <w:tab w:val="clear" w:pos="708"/>
        <w:tab w:val="center" w:pos="4252" w:leader="none"/>
        <w:tab w:val="right" w:pos="8504" w:leader="none"/>
      </w:tabs>
      <w:spacing w:lineRule="auto" w:line="240" w:before="0" w:after="0"/>
    </w:pPr>
    <w:rPr/>
  </w:style>
  <w:style w:type="paragraph" w:styleId="IndexHeading">
    <w:name w:val="index heading"/>
    <w:basedOn w:val="Ttulo"/>
    <w:pPr/>
    <w:rPr/>
  </w:style>
  <w:style w:type="paragraph" w:styleId="TOCHeading">
    <w:name w:val="TOC Heading"/>
    <w:basedOn w:val="Heading1"/>
    <w:next w:val="Normal"/>
    <w:uiPriority w:val="39"/>
    <w:unhideWhenUsed/>
    <w:qFormat/>
    <w:rsid w:val="00704c6d"/>
    <w:pPr>
      <w:outlineLvl w:val="9"/>
    </w:pPr>
    <w:rPr>
      <w:lang w:eastAsia="es-ES"/>
    </w:rPr>
  </w:style>
  <w:style w:type="paragraph" w:styleId="TOC1">
    <w:name w:val="toc 1"/>
    <w:basedOn w:val="Normal"/>
    <w:next w:val="Normal"/>
    <w:autoRedefine/>
    <w:uiPriority w:val="39"/>
    <w:unhideWhenUsed/>
    <w:rsid w:val="00704c6d"/>
    <w:pPr>
      <w:spacing w:before="0" w:after="100"/>
    </w:pPr>
    <w:rPr/>
  </w:style>
  <w:style w:type="paragraph" w:styleId="BalloonText">
    <w:name w:val="Balloon Text"/>
    <w:basedOn w:val="Normal"/>
    <w:link w:val="TextodegloboCar"/>
    <w:uiPriority w:val="99"/>
    <w:semiHidden/>
    <w:unhideWhenUsed/>
    <w:qFormat/>
    <w:rsid w:val="00555017"/>
    <w:pPr>
      <w:spacing w:lineRule="auto" w:line="240" w:before="0" w:after="0"/>
    </w:pPr>
    <w:rPr>
      <w:rFonts w:ascii="Segoe UI" w:hAnsi="Segoe UI" w:cs="Segoe UI"/>
      <w:sz w:val="18"/>
      <w:szCs w:val="18"/>
    </w:rPr>
  </w:style>
  <w:style w:type="numbering" w:styleId="Ningunalista" w:default="1">
    <w:name w:val="Ninguna lista"/>
    <w:uiPriority w:val="99"/>
    <w:semiHidden/>
    <w:unhideWhenUsed/>
    <w:qFormat/>
  </w:style>
  <w:style w:type="table" w:default="1" w:styleId="Tabla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<Relationship Id="rId12" Type="http://schemas.openxmlformats.org/officeDocument/2006/relationships/glossaryDocument" Target="glossary/document.xml"/><Relationship Id="rId13" Type="http://schemas.openxmlformats.org/officeDocument/2006/relationships/customXml" Target="../customXml/item1.xml"/>
</Relationships>
</file>

<file path=word/glossary/_rels/document.xml.rels><?xml version="1.0" encoding="UTF-8"?>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
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354BF"/>
    <w:rsid w:val="007E318F"/>
    <w:rsid w:val="00B3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1C5AC92130844079AF16D9E7FA26897">
    <w:name w:val="E1C5AC92130844079AF16D9E7FA26897"/>
    <w:rsid w:val="00B354BF"/>
  </w:style>
  <w:style w:type="paragraph" w:customStyle="1" w:styleId="CA1980582B9140139CD68C9C2272632C">
    <w:name w:val="CA1980582B9140139CD68C9C2272632C"/>
    <w:rsid w:val="00B354BF"/>
  </w:style>
  <w:style w:type="paragraph" w:customStyle="1" w:styleId="FAD5093E50F24B6488135F9292F8BCA6">
    <w:name w:val="FAD5093E50F24B6488135F9292F8BCA6"/>
    <w:rsid w:val="00B354B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xmlns:r="http://schemas.openxmlformats.org/officeDocument/2006/relationships" name="Tema de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C29FB7-BEE5-4349-9CAF-8EC4E088DE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Application>LibreOffice/24.8.0.3$Windows_X86_64 LibreOffice_project/0bdf1299c94fe897b119f97f3c613e9dca6be583</Application>
  <AppVersion>15.0000</AppVersion>
  <Pages>5</Pages>
  <Words>427</Words>
  <Characters>2150</Characters>
  <CharactersWithSpaces>2553</CharactersWithSpaces>
  <Paragraphs>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2025-05-04T07:52:00Z</dcterms:created>
  <dc:creator>Cuenta Microsoft</dc:creator>
  <dc:description/>
  <dc:language>es-ES</dc:language>
  <cp:lastModifiedBy/>
  <cp:lastPrinted>2025-05-06T19:19:31Z</cp:lastPrinted>
  <dcterms:modified xsi:type="dcterms:W3CDTF">2025-05-06T19:20:48Z</dcterms:modified>
  <cp:revision>27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