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351A1" w14:textId="4C3DF958" w:rsidR="00CF3811" w:rsidRPr="00CC5D63" w:rsidRDefault="00CF3811" w:rsidP="0078303F">
      <w:pPr>
        <w:jc w:val="center"/>
        <w:rPr>
          <w:sz w:val="48"/>
          <w:szCs w:val="48"/>
        </w:rPr>
      </w:pPr>
      <w:r w:rsidRPr="00CC5D63">
        <w:rPr>
          <w:sz w:val="48"/>
          <w:szCs w:val="48"/>
        </w:rPr>
        <w:t>Cryptography</w:t>
      </w:r>
    </w:p>
    <w:p w14:paraId="29E74C6F" w14:textId="61D0B41F" w:rsidR="00CF3811" w:rsidRPr="00AC7DE3" w:rsidRDefault="00CF3811" w:rsidP="0078303F">
      <w:pPr>
        <w:jc w:val="center"/>
      </w:pPr>
    </w:p>
    <w:p w14:paraId="1E9AF769" w14:textId="39EC99BB" w:rsidR="00CF3811" w:rsidRPr="00AC7DE3" w:rsidRDefault="00CF3811" w:rsidP="0078303F">
      <w:pPr>
        <w:jc w:val="center"/>
      </w:pPr>
      <w:r w:rsidRPr="00AC7DE3">
        <w:t>Oscar Barrera</w:t>
      </w:r>
    </w:p>
    <w:p w14:paraId="666B8CB8" w14:textId="77777777" w:rsidR="00CF3811" w:rsidRPr="00CC5D63" w:rsidRDefault="00CF3811" w:rsidP="0078303F">
      <w:pPr>
        <w:jc w:val="center"/>
        <w:rPr>
          <w:color w:val="404040" w:themeColor="text1" w:themeTint="BF"/>
          <w:sz w:val="20"/>
          <w:szCs w:val="20"/>
        </w:rPr>
      </w:pPr>
    </w:p>
    <w:p w14:paraId="5CA62164" w14:textId="77777777" w:rsidR="00CF3811" w:rsidRPr="00CC5D63" w:rsidRDefault="00CF3811" w:rsidP="0078303F">
      <w:pPr>
        <w:jc w:val="center"/>
        <w:rPr>
          <w:color w:val="404040" w:themeColor="text1" w:themeTint="BF"/>
          <w:sz w:val="20"/>
          <w:szCs w:val="20"/>
        </w:rPr>
      </w:pPr>
      <w:r w:rsidRPr="00CC5D63">
        <w:rPr>
          <w:color w:val="404040" w:themeColor="text1" w:themeTint="BF"/>
          <w:sz w:val="20"/>
          <w:szCs w:val="20"/>
        </w:rPr>
        <w:t xml:space="preserve">AST4930 Project 1 - </w:t>
      </w:r>
      <w:proofErr w:type="spellStart"/>
      <w:r w:rsidR="006A3981" w:rsidRPr="00CC5D63">
        <w:rPr>
          <w:color w:val="404040" w:themeColor="text1" w:themeTint="BF"/>
          <w:sz w:val="20"/>
          <w:szCs w:val="20"/>
        </w:rPr>
        <w:t>Desika</w:t>
      </w:r>
      <w:proofErr w:type="spellEnd"/>
      <w:r w:rsidR="006A3981" w:rsidRPr="00CC5D63">
        <w:rPr>
          <w:color w:val="404040" w:themeColor="text1" w:themeTint="BF"/>
          <w:sz w:val="20"/>
          <w:szCs w:val="20"/>
        </w:rPr>
        <w:t xml:space="preserve"> Narayanan – November 14, 2022</w:t>
      </w:r>
    </w:p>
    <w:p w14:paraId="196D8E0C" w14:textId="77777777" w:rsidR="006A3981" w:rsidRPr="00AC7DE3" w:rsidRDefault="006A3981" w:rsidP="0078303F">
      <w:pPr>
        <w:jc w:val="center"/>
      </w:pPr>
    </w:p>
    <w:p w14:paraId="61C0BD6E" w14:textId="77777777" w:rsidR="006A3981" w:rsidRPr="00AC7DE3" w:rsidRDefault="006A3981" w:rsidP="0078303F">
      <w:pPr>
        <w:jc w:val="center"/>
      </w:pPr>
    </w:p>
    <w:p w14:paraId="591453AB" w14:textId="51959503" w:rsidR="00CC5D63" w:rsidRPr="00AC7DE3" w:rsidRDefault="00EA3478" w:rsidP="0078303F">
      <w:pPr>
        <w:jc w:val="both"/>
      </w:pPr>
      <w:r w:rsidRPr="00AC7DE3">
        <w:t xml:space="preserve">Using MCMC methods, </w:t>
      </w:r>
      <w:r w:rsidR="00363CF4" w:rsidRPr="00AC7DE3">
        <w:t xml:space="preserve">the algorithm decrypted </w:t>
      </w:r>
      <w:r w:rsidR="00363CF4" w:rsidRPr="00AC7DE3">
        <w:t xml:space="preserve">“jack and jill went up the hill to fetch a pail of water” </w:t>
      </w:r>
      <w:r w:rsidR="00363CF4" w:rsidRPr="00AC7DE3">
        <w:t>to</w:t>
      </w:r>
      <w:r w:rsidR="00ED6C06" w:rsidRPr="00ED6C06">
        <w:t xml:space="preserve"> </w:t>
      </w:r>
      <w:r w:rsidR="00ED6C06">
        <w:t>‘</w:t>
      </w:r>
      <w:r w:rsidR="00ED6C06" w:rsidRPr="00ED6C06">
        <w:t xml:space="preserve">jack and jill rent </w:t>
      </w:r>
      <w:proofErr w:type="spellStart"/>
      <w:r w:rsidR="00ED6C06" w:rsidRPr="00ED6C06">
        <w:t>um</w:t>
      </w:r>
      <w:proofErr w:type="spellEnd"/>
      <w:r w:rsidR="00ED6C06" w:rsidRPr="00ED6C06">
        <w:t xml:space="preserve"> the hill to fetch a mail of rates</w:t>
      </w:r>
      <w:r w:rsidR="00363CF4" w:rsidRPr="00AC7DE3">
        <w:t xml:space="preserve">,’ a phrase that achieved </w:t>
      </w:r>
      <w:r w:rsidR="00ED6C06">
        <w:t>91</w:t>
      </w:r>
      <w:r w:rsidR="00D312E8" w:rsidRPr="00AC7DE3">
        <w:t>% accuracy.</w:t>
      </w:r>
      <w:r w:rsidR="00363CF4" w:rsidRPr="00AC7DE3">
        <w:t xml:space="preserve"> This was based on a random substitution cipher that was fed into the system as “</w:t>
      </w:r>
      <w:proofErr w:type="spellStart"/>
      <w:r w:rsidR="00363CF4" w:rsidRPr="00AC7DE3">
        <w:t>zywdynfzmbboanxjrxiaimbbxpgaxwiyrymbpgoyxal</w:t>
      </w:r>
      <w:proofErr w:type="spellEnd"/>
      <w:r w:rsidR="00363CF4" w:rsidRPr="00AC7DE3">
        <w:t>.” To decrypt, the MCMC algorithm scored each proposed solution on a bi-gram probability matrix, along with referencing a dictionary to weigh solutions which matched words in the English Language.</w:t>
      </w:r>
      <w:r w:rsidR="00CC5D63">
        <w:t xml:space="preserve"> The solution converged after</w:t>
      </w:r>
      <w:r w:rsidR="005C1B83">
        <w:t xml:space="preserve"> ~2000 </w:t>
      </w:r>
      <w:r w:rsidR="00CC5D63">
        <w:t>iterations.</w:t>
      </w:r>
    </w:p>
    <w:p w14:paraId="53C27112" w14:textId="77777777" w:rsidR="006A3981" w:rsidRPr="00AC7DE3" w:rsidRDefault="006A3981" w:rsidP="0078303F">
      <w:pPr>
        <w:jc w:val="both"/>
      </w:pPr>
    </w:p>
    <w:p w14:paraId="7EE49E13" w14:textId="6578927C" w:rsidR="006A3981" w:rsidRPr="00AC7DE3" w:rsidRDefault="006A3981" w:rsidP="0078303F">
      <w:pPr>
        <w:jc w:val="both"/>
        <w:sectPr w:rsidR="006A3981" w:rsidRPr="00AC7DE3">
          <w:pgSz w:w="12240" w:h="15840"/>
          <w:pgMar w:top="1440" w:right="1440" w:bottom="1440" w:left="1440" w:header="720" w:footer="720" w:gutter="0"/>
          <w:cols w:space="720"/>
          <w:docGrid w:linePitch="360"/>
        </w:sectPr>
      </w:pPr>
    </w:p>
    <w:p w14:paraId="2C69D5B1" w14:textId="46D54A0E" w:rsidR="00CF3811" w:rsidRPr="00AC7DE3" w:rsidRDefault="00CF3811" w:rsidP="0078303F">
      <w:pPr>
        <w:jc w:val="center"/>
      </w:pPr>
    </w:p>
    <w:p w14:paraId="7F86E82E" w14:textId="1C754266" w:rsidR="006A3981" w:rsidRPr="00AC7DE3" w:rsidRDefault="006A3981" w:rsidP="0078303F">
      <w:pPr>
        <w:jc w:val="center"/>
      </w:pPr>
      <w:r w:rsidRPr="00AC7DE3">
        <w:t>I</w:t>
      </w:r>
      <w:r w:rsidR="00363CF4" w:rsidRPr="00AC7DE3">
        <w:t>NTRODUCTION</w:t>
      </w:r>
    </w:p>
    <w:p w14:paraId="5081803C" w14:textId="6B89BCFA" w:rsidR="006A3981" w:rsidRPr="00AC7DE3" w:rsidRDefault="006A3981" w:rsidP="0078303F">
      <w:pPr>
        <w:jc w:val="both"/>
      </w:pPr>
    </w:p>
    <w:p w14:paraId="1E23B071" w14:textId="3C73F9BE" w:rsidR="006A3981" w:rsidRPr="00AC7DE3" w:rsidRDefault="00D200C9" w:rsidP="0078303F">
      <w:pPr>
        <w:jc w:val="both"/>
      </w:pPr>
      <w:r w:rsidRPr="00AC7DE3">
        <w:t xml:space="preserve">The art of deciphering coded messages has become more accessible than ever thanks to the ever-increasing accessibility to computational resources. During World War 2, Allied experts devised a machine (the “bombe”) which would decipher enemy messages by testing every possible position of cylinders </w:t>
      </w:r>
      <w:r w:rsidR="00D903B7" w:rsidRPr="00AC7DE3">
        <w:t xml:space="preserve">in the Enigma machine (which was one of the most common encryption </w:t>
      </w:r>
      <w:r w:rsidR="00214057" w:rsidRPr="00AC7DE3">
        <w:t>computers</w:t>
      </w:r>
      <w:r w:rsidR="00D903B7" w:rsidRPr="00AC7DE3">
        <w:t xml:space="preserve"> of the day) [1]. Th</w:t>
      </w:r>
      <w:r w:rsidR="00214057" w:rsidRPr="00AC7DE3">
        <w:t>is has extended into the modern age with the statistical method of M</w:t>
      </w:r>
      <w:r w:rsidR="00214057" w:rsidRPr="00AC7DE3">
        <w:t xml:space="preserve">arkov </w:t>
      </w:r>
      <w:r w:rsidR="00214057" w:rsidRPr="00AC7DE3">
        <w:t>C</w:t>
      </w:r>
      <w:r w:rsidR="00214057" w:rsidRPr="00AC7DE3">
        <w:t xml:space="preserve">hain </w:t>
      </w:r>
      <w:r w:rsidR="00214057" w:rsidRPr="00AC7DE3">
        <w:t>M</w:t>
      </w:r>
      <w:r w:rsidR="00214057" w:rsidRPr="00AC7DE3">
        <w:t xml:space="preserve">onte </w:t>
      </w:r>
      <w:r w:rsidR="00214057" w:rsidRPr="00AC7DE3">
        <w:t>C</w:t>
      </w:r>
      <w:r w:rsidR="00214057" w:rsidRPr="00AC7DE3">
        <w:t>arlo</w:t>
      </w:r>
      <w:r w:rsidR="00214057" w:rsidRPr="00AC7DE3">
        <w:t xml:space="preserve"> (MCMC) which allows us to iteratively converge to solutions to decipher coded messages with relatively low computational effort.</w:t>
      </w:r>
      <w:r w:rsidR="00EA3478" w:rsidRPr="00AC7DE3">
        <w:t xml:space="preserve"> [2]</w:t>
      </w:r>
    </w:p>
    <w:p w14:paraId="179B1649" w14:textId="33B299E7" w:rsidR="00D312E8" w:rsidRPr="00AC7DE3" w:rsidRDefault="00D312E8" w:rsidP="0078303F">
      <w:pPr>
        <w:jc w:val="both"/>
      </w:pPr>
    </w:p>
    <w:p w14:paraId="65C71346" w14:textId="188C450F" w:rsidR="00D312E8" w:rsidRPr="00AC7DE3" w:rsidRDefault="00363CF4" w:rsidP="0078303F">
      <w:pPr>
        <w:jc w:val="center"/>
      </w:pPr>
      <w:r w:rsidRPr="00AC7DE3">
        <w:t>CODE ARCHITECTURE</w:t>
      </w:r>
    </w:p>
    <w:p w14:paraId="6ED7A552" w14:textId="61EE3F69" w:rsidR="00D312E8" w:rsidRPr="00AC7DE3" w:rsidRDefault="00D312E8" w:rsidP="0078303F">
      <w:pPr>
        <w:jc w:val="both"/>
      </w:pPr>
    </w:p>
    <w:p w14:paraId="3807AD8D" w14:textId="7574502E" w:rsidR="00A03F21" w:rsidRPr="00AC7DE3" w:rsidRDefault="00363CF4" w:rsidP="0078303F">
      <w:pPr>
        <w:jc w:val="both"/>
      </w:pPr>
      <w:r w:rsidRPr="00AC7DE3">
        <w:t xml:space="preserve">The first hurdle in deciphering this cypher was that the coded message </w:t>
      </w:r>
      <w:r w:rsidR="00A03F21" w:rsidRPr="00AC7DE3">
        <w:t xml:space="preserve">did not have any spaces. To reproduce the proper phrase, the entire process was iterated over with a random number of spaces (1,20) broken up into a random assortment of word blocks, which was then scored and compared. However, this did not prove very effective, and the phrase had spaces manually added </w:t>
      </w:r>
      <w:r w:rsidR="00A03F21" w:rsidRPr="00AC7DE3">
        <w:t xml:space="preserve">instead as there were no substitution characters provided for the cipher. </w:t>
      </w:r>
    </w:p>
    <w:p w14:paraId="17E75CD9" w14:textId="77777777" w:rsidR="001A30EE" w:rsidRPr="00AC7DE3" w:rsidRDefault="001A30EE" w:rsidP="0078303F">
      <w:pPr>
        <w:jc w:val="both"/>
      </w:pPr>
    </w:p>
    <w:p w14:paraId="6985CF91" w14:textId="7282672F" w:rsidR="001A30EE" w:rsidRPr="00AC7DE3" w:rsidRDefault="00A03F21" w:rsidP="0078303F">
      <w:pPr>
        <w:jc w:val="both"/>
      </w:pPr>
      <w:r w:rsidRPr="00AC7DE3">
        <w:t>With this new cipher, the phrase was decoded from a simple unigram distribution as shown in</w:t>
      </w:r>
      <w:r w:rsidR="001A30EE" w:rsidRPr="00AC7DE3">
        <w:t xml:space="preserve"> section</w:t>
      </w:r>
      <w:r w:rsidRPr="00AC7DE3">
        <w:t xml:space="preserve"> </w:t>
      </w:r>
      <w:r w:rsidR="001A30EE" w:rsidRPr="00AC7DE3">
        <w:t xml:space="preserve">3.8 from </w:t>
      </w:r>
      <w:r w:rsidRPr="00AC7DE3">
        <w:t>[2].</w:t>
      </w:r>
      <w:r w:rsidR="001A30EE" w:rsidRPr="00AC7DE3">
        <w:t xml:space="preserve"> While this deciphered phrase did not show much promise, it nonetheless served as a valuable starting point for the solution key of the following bigram attack. A valuable benefit of the unigram starting point is that the spaces were not mapped to each</w:t>
      </w:r>
      <w:r w:rsidR="005C1B83">
        <w:t xml:space="preserve"> </w:t>
      </w:r>
      <w:r w:rsidR="001A30EE" w:rsidRPr="00AC7DE3">
        <w:t>other, as would be true of almost every single cipher since spaces would be the most common character. I thus excluded the shuffling of spaces from the jumbling of keys since it was already mapped properly.</w:t>
      </w:r>
    </w:p>
    <w:p w14:paraId="3F85438A" w14:textId="77777777" w:rsidR="001A30EE" w:rsidRPr="00AC7DE3" w:rsidRDefault="001A30EE" w:rsidP="0078303F">
      <w:pPr>
        <w:jc w:val="both"/>
      </w:pPr>
    </w:p>
    <w:p w14:paraId="11B01BC1" w14:textId="247280B3" w:rsidR="001A30EE" w:rsidRPr="00AC7DE3" w:rsidRDefault="001A30EE" w:rsidP="0078303F">
      <w:pPr>
        <w:jc w:val="both"/>
      </w:pPr>
      <w:r w:rsidRPr="00AC7DE3">
        <w:t>It then followed to expand the unigram method to finding the distribution of how often every combination of 2 letters appears in a long text like War and Peace. This was done in a very simple way – looping through the alphabet twice and counting instances with ‘war and peace file</w:t>
      </w:r>
      <w:proofErr w:type="gramStart"/>
      <w:r w:rsidRPr="00AC7DE3">
        <w:t>’ .count</w:t>
      </w:r>
      <w:proofErr w:type="gramEnd"/>
      <w:r w:rsidRPr="00AC7DE3">
        <w:t>(letter1 + letter2). This bigram probability matrix was saved into a dictionary</w:t>
      </w:r>
      <w:r w:rsidR="00CD21E2" w:rsidRPr="00AC7DE3">
        <w:t xml:space="preserve"> (e.g., </w:t>
      </w:r>
      <w:r w:rsidR="00CD21E2" w:rsidRPr="00AC7DE3">
        <w:t>{'AB':</w:t>
      </w:r>
      <w:r w:rsidR="00CD21E2" w:rsidRPr="00AC7DE3">
        <w:t>53</w:t>
      </w:r>
      <w:r w:rsidR="00CD21E2" w:rsidRPr="00AC7DE3">
        <w:t>,</w:t>
      </w:r>
      <w:r w:rsidR="00CD21E2" w:rsidRPr="00AC7DE3">
        <w:t xml:space="preserve"> ’AD</w:t>
      </w:r>
      <w:r w:rsidR="00CD21E2" w:rsidRPr="00AC7DE3">
        <w:t>'</w:t>
      </w:r>
      <w:r w:rsidR="00CD21E2" w:rsidRPr="00AC7DE3">
        <w:t>:432</w:t>
      </w:r>
      <w:r w:rsidR="00CD21E2" w:rsidRPr="00AC7DE3">
        <w:t>,'</w:t>
      </w:r>
      <w:r w:rsidR="00CD21E2" w:rsidRPr="00AC7DE3">
        <w:t>PO</w:t>
      </w:r>
      <w:r w:rsidR="00CD21E2" w:rsidRPr="00AC7DE3">
        <w:t>':</w:t>
      </w:r>
      <w:r w:rsidR="00CD21E2" w:rsidRPr="00AC7DE3">
        <w:t>12</w:t>
      </w:r>
      <w:r w:rsidR="00CD21E2" w:rsidRPr="00AC7DE3">
        <w:t>}</w:t>
      </w:r>
      <w:r w:rsidR="00CD21E2" w:rsidRPr="00AC7DE3">
        <w:t xml:space="preserve">; however, the initial </w:t>
      </w:r>
      <w:proofErr w:type="gramStart"/>
      <w:r w:rsidR="00CD21E2" w:rsidRPr="00AC7DE3">
        <w:t>solve</w:t>
      </w:r>
      <w:proofErr w:type="gramEnd"/>
      <w:r w:rsidR="00CD21E2" w:rsidRPr="00AC7DE3">
        <w:t xml:space="preserve"> attempted to save the probabilities into a pandas </w:t>
      </w:r>
      <w:proofErr w:type="spellStart"/>
      <w:r w:rsidR="00CD21E2" w:rsidRPr="00AC7DE3">
        <w:t>DataFrame</w:t>
      </w:r>
      <w:proofErr w:type="spellEnd"/>
      <w:r w:rsidR="00CD21E2" w:rsidRPr="00AC7DE3">
        <w:t xml:space="preserve"> - the results of which are discussed in the next section.</w:t>
      </w:r>
    </w:p>
    <w:p w14:paraId="57C01EEE" w14:textId="77777777" w:rsidR="00CD21E2" w:rsidRPr="00AC7DE3" w:rsidRDefault="00CD21E2" w:rsidP="0078303F">
      <w:pPr>
        <w:jc w:val="both"/>
      </w:pPr>
    </w:p>
    <w:p w14:paraId="4970900F" w14:textId="38C18C8E" w:rsidR="00CD21E2" w:rsidRPr="00AC7DE3" w:rsidRDefault="00CD21E2" w:rsidP="0078303F">
      <w:pPr>
        <w:jc w:val="both"/>
      </w:pPr>
      <w:r w:rsidRPr="00AC7DE3">
        <w:t>With this arsenal of probability matrices, the following logic was implemented to decipher the text.</w:t>
      </w:r>
    </w:p>
    <w:p w14:paraId="7D892953" w14:textId="50D46216" w:rsidR="00CD21E2" w:rsidRPr="00AC7DE3" w:rsidRDefault="00CD21E2" w:rsidP="0078303F">
      <w:pPr>
        <w:jc w:val="both"/>
      </w:pPr>
    </w:p>
    <w:p w14:paraId="38139B5A" w14:textId="3E10CF79" w:rsidR="00CD21E2" w:rsidRPr="00AC7DE3" w:rsidRDefault="00CD21E2" w:rsidP="00CC5D63">
      <w:pPr>
        <w:pStyle w:val="ListParagraph"/>
        <w:numPr>
          <w:ilvl w:val="0"/>
          <w:numId w:val="6"/>
        </w:numPr>
        <w:ind w:left="360"/>
        <w:jc w:val="both"/>
      </w:pPr>
      <w:r w:rsidRPr="00AC7DE3">
        <w:t xml:space="preserve">‘Unjumble the given phrase by iteratively swapping each letter with its corresponding character in the solution key. </w:t>
      </w:r>
    </w:p>
    <w:p w14:paraId="52D8B647" w14:textId="77777777" w:rsidR="00CD21E2" w:rsidRPr="00AC7DE3" w:rsidRDefault="00CD21E2" w:rsidP="00CC5D63">
      <w:pPr>
        <w:pStyle w:val="ListParagraph"/>
        <w:ind w:left="360"/>
        <w:jc w:val="both"/>
      </w:pPr>
    </w:p>
    <w:p w14:paraId="25F41EFD" w14:textId="006F6A61" w:rsidR="00CD21E2" w:rsidRPr="00AC7DE3" w:rsidRDefault="00CD21E2" w:rsidP="00CC5D63">
      <w:pPr>
        <w:pStyle w:val="ListParagraph"/>
        <w:numPr>
          <w:ilvl w:val="0"/>
          <w:numId w:val="6"/>
        </w:numPr>
        <w:ind w:left="360"/>
        <w:jc w:val="both"/>
      </w:pPr>
      <w:r w:rsidRPr="00AC7DE3">
        <w:t>Turn this unjumbled phrase into a bigram dictionary</w:t>
      </w:r>
    </w:p>
    <w:p w14:paraId="2D834639" w14:textId="77777777" w:rsidR="00CD21E2" w:rsidRPr="00AC7DE3" w:rsidRDefault="00CD21E2" w:rsidP="00CC5D63">
      <w:pPr>
        <w:pStyle w:val="ListParagraph"/>
        <w:ind w:left="360"/>
        <w:jc w:val="both"/>
      </w:pPr>
    </w:p>
    <w:p w14:paraId="4D50BD84" w14:textId="4826E158" w:rsidR="00CD21E2" w:rsidRPr="00AC7DE3" w:rsidRDefault="00CD21E2" w:rsidP="00CC5D63">
      <w:pPr>
        <w:pStyle w:val="ListParagraph"/>
        <w:numPr>
          <w:ilvl w:val="0"/>
          <w:numId w:val="6"/>
        </w:numPr>
        <w:ind w:left="360"/>
        <w:jc w:val="both"/>
      </w:pPr>
      <w:r w:rsidRPr="00AC7DE3">
        <w:t xml:space="preserve">Score this phrase </w:t>
      </w:r>
      <w:r w:rsidR="00023EAF" w:rsidRPr="00AC7DE3">
        <w:t>by comparing to distributions from long text (this process will be explored in depth in the “Scoring Function” section).</w:t>
      </w:r>
    </w:p>
    <w:p w14:paraId="08282111" w14:textId="77777777" w:rsidR="00023EAF" w:rsidRPr="00AC7DE3" w:rsidRDefault="00023EAF" w:rsidP="00CC5D63">
      <w:pPr>
        <w:pStyle w:val="ListParagraph"/>
        <w:ind w:left="360"/>
        <w:jc w:val="both"/>
      </w:pPr>
    </w:p>
    <w:p w14:paraId="169FB67A" w14:textId="349B615C" w:rsidR="00023EAF" w:rsidRPr="00AC7DE3" w:rsidRDefault="00023EAF" w:rsidP="00CC5D63">
      <w:pPr>
        <w:pStyle w:val="ListParagraph"/>
        <w:numPr>
          <w:ilvl w:val="0"/>
          <w:numId w:val="6"/>
        </w:numPr>
        <w:ind w:left="360"/>
        <w:jc w:val="both"/>
      </w:pPr>
      <w:r w:rsidRPr="00AC7DE3">
        <w:t>Two indices are swapped at random in the solution key</w:t>
      </w:r>
    </w:p>
    <w:p w14:paraId="7B096682" w14:textId="77777777" w:rsidR="00023EAF" w:rsidRPr="00AC7DE3" w:rsidRDefault="00023EAF" w:rsidP="00CC5D63">
      <w:pPr>
        <w:pStyle w:val="ListParagraph"/>
        <w:ind w:left="360"/>
        <w:jc w:val="both"/>
      </w:pPr>
    </w:p>
    <w:p w14:paraId="1AA9B174" w14:textId="1804F897" w:rsidR="00023EAF" w:rsidRPr="00AC7DE3" w:rsidRDefault="00023EAF" w:rsidP="00CC5D63">
      <w:pPr>
        <w:pStyle w:val="ListParagraph"/>
        <w:numPr>
          <w:ilvl w:val="0"/>
          <w:numId w:val="6"/>
        </w:numPr>
        <w:ind w:left="360"/>
        <w:jc w:val="both"/>
      </w:pPr>
      <w:r w:rsidRPr="00AC7DE3">
        <w:t>This new proposed solution key is then scored again</w:t>
      </w:r>
    </w:p>
    <w:p w14:paraId="48E0B6F3" w14:textId="77777777" w:rsidR="00023EAF" w:rsidRPr="00AC7DE3" w:rsidRDefault="00023EAF" w:rsidP="00CC5D63">
      <w:pPr>
        <w:pStyle w:val="ListParagraph"/>
        <w:ind w:left="360"/>
        <w:jc w:val="both"/>
      </w:pPr>
    </w:p>
    <w:p w14:paraId="11C18A3B" w14:textId="5AD7CF78" w:rsidR="00023EAF" w:rsidRDefault="00023EAF" w:rsidP="00CC5D63">
      <w:pPr>
        <w:pStyle w:val="ListParagraph"/>
        <w:numPr>
          <w:ilvl w:val="0"/>
          <w:numId w:val="6"/>
        </w:numPr>
        <w:ind w:left="360"/>
        <w:jc w:val="both"/>
      </w:pPr>
      <w:r w:rsidRPr="00AC7DE3">
        <w:t xml:space="preserve">If the proposed solution scores higher, then accept the proposed solution. However, if it scores worse, then the probability of accepting the lower solution is taken by testing the difference against a random uniform function. For example, one can take the min on </w:t>
      </w:r>
      <w:proofErr w:type="gramStart"/>
      <w:r w:rsidRPr="00AC7DE3">
        <w:t>( 1</w:t>
      </w:r>
      <w:proofErr w:type="gramEnd"/>
      <w:r w:rsidRPr="00AC7DE3">
        <w:t>, proposed / current ) and compare it to an independently drawn random variable U from (0,1). If U &lt; min, then the lower scoring solution is accepted, or else one keeps the current solution. It is obvious that as the</w:t>
      </w:r>
      <w:r w:rsidR="00AC7DE3" w:rsidRPr="00AC7DE3">
        <w:t xml:space="preserve"> score of the</w:t>
      </w:r>
      <w:r w:rsidRPr="00AC7DE3">
        <w:t xml:space="preserve"> proposed solution </w:t>
      </w:r>
      <w:r w:rsidR="00AC7DE3" w:rsidRPr="00AC7DE3">
        <w:t xml:space="preserve">decreases, the probability of keeping the current solution increases. Nonetheless, it is this randomness that allows the MCMC algorithm to escape local maxima. In the final algorithm, the swapping probability followed </w:t>
      </w:r>
      <w:r w:rsidR="00AC7DE3" w:rsidRPr="00AC7DE3">
        <w:t>min</w:t>
      </w:r>
      <w:r w:rsidR="00CC5D63">
        <w:t xml:space="preserve"> </w:t>
      </w:r>
      <w:proofErr w:type="gramStart"/>
      <w:r w:rsidR="00AC7DE3" w:rsidRPr="00AC7DE3">
        <w:t>(</w:t>
      </w:r>
      <w:r w:rsidR="00CC5D63">
        <w:t xml:space="preserve"> </w:t>
      </w:r>
      <w:r w:rsidR="00AC7DE3" w:rsidRPr="00AC7DE3">
        <w:t>1</w:t>
      </w:r>
      <w:proofErr w:type="gramEnd"/>
      <w:r w:rsidR="00CC5D63">
        <w:t xml:space="preserve"> </w:t>
      </w:r>
      <w:r w:rsidR="00AC7DE3" w:rsidRPr="00AC7DE3">
        <w:t>,</w:t>
      </w:r>
      <w:r w:rsidR="00CC5D63">
        <w:t xml:space="preserve"> </w:t>
      </w:r>
      <w:r w:rsidR="00AC7DE3" w:rsidRPr="00AC7DE3">
        <w:t>math</w:t>
      </w:r>
      <w:r w:rsidR="00CC5D63">
        <w:t xml:space="preserve"> </w:t>
      </w:r>
      <w:r w:rsidR="00AC7DE3" w:rsidRPr="00AC7DE3">
        <w:t>.exp</w:t>
      </w:r>
      <w:r w:rsidR="00CC5D63">
        <w:t xml:space="preserve"> </w:t>
      </w:r>
      <w:r w:rsidR="00AC7DE3" w:rsidRPr="00AC7DE3">
        <w:t>(</w:t>
      </w:r>
      <w:r w:rsidR="00CC5D63">
        <w:t xml:space="preserve"> </w:t>
      </w:r>
      <w:r w:rsidR="00AC7DE3" w:rsidRPr="00AC7DE3">
        <w:t>proposed score</w:t>
      </w:r>
      <w:r w:rsidR="00CC5D63">
        <w:t xml:space="preserve"> </w:t>
      </w:r>
      <w:r w:rsidR="00AC7DE3" w:rsidRPr="00AC7DE3">
        <w:t>-</w:t>
      </w:r>
      <w:r w:rsidR="00CC5D63">
        <w:t xml:space="preserve"> </w:t>
      </w:r>
      <w:r w:rsidR="00AC7DE3" w:rsidRPr="00AC7DE3">
        <w:t>(</w:t>
      </w:r>
      <w:r w:rsidR="00CC5D63">
        <w:t xml:space="preserve"> </w:t>
      </w:r>
      <w:r w:rsidR="00AC7DE3" w:rsidRPr="00AC7DE3">
        <w:t>current</w:t>
      </w:r>
      <w:r w:rsidR="00AC7DE3" w:rsidRPr="00AC7DE3">
        <w:t xml:space="preserve"> s</w:t>
      </w:r>
      <w:r w:rsidR="00AC7DE3" w:rsidRPr="00AC7DE3">
        <w:t>core</w:t>
      </w:r>
      <w:r w:rsidR="00CC5D63">
        <w:t xml:space="preserve"> </w:t>
      </w:r>
      <w:r w:rsidR="00AC7DE3" w:rsidRPr="00AC7DE3">
        <w:t xml:space="preserve">))), which is explained </w:t>
      </w:r>
      <w:r w:rsidR="00CC5D63">
        <w:t>in the “Scoring Function”</w:t>
      </w:r>
      <w:r w:rsidR="00AC7DE3" w:rsidRPr="00AC7DE3">
        <w:t xml:space="preserve"> section.</w:t>
      </w:r>
    </w:p>
    <w:p w14:paraId="6130467E" w14:textId="77777777" w:rsidR="00AC7DE3" w:rsidRPr="00AC7DE3" w:rsidRDefault="00AC7DE3" w:rsidP="00CC5D63">
      <w:pPr>
        <w:pStyle w:val="ListParagraph"/>
        <w:ind w:left="360"/>
        <w:jc w:val="both"/>
      </w:pPr>
    </w:p>
    <w:p w14:paraId="29D4BBAB" w14:textId="6D4CFE32" w:rsidR="00AC7DE3" w:rsidRPr="00AC7DE3" w:rsidRDefault="00AC7DE3" w:rsidP="00CC5D63">
      <w:pPr>
        <w:pStyle w:val="ListParagraph"/>
        <w:numPr>
          <w:ilvl w:val="0"/>
          <w:numId w:val="6"/>
        </w:numPr>
        <w:ind w:left="360"/>
        <w:jc w:val="both"/>
      </w:pPr>
      <w:r>
        <w:t>This process is iterated over until the score converges. This is our resulting deciphered text.</w:t>
      </w:r>
    </w:p>
    <w:p w14:paraId="6CD25BFD" w14:textId="5D1FEBEC" w:rsidR="00D312E8" w:rsidRPr="00AC7DE3" w:rsidRDefault="00D312E8" w:rsidP="0078303F">
      <w:pPr>
        <w:jc w:val="both"/>
      </w:pPr>
    </w:p>
    <w:p w14:paraId="2CAAB60B" w14:textId="5B3B68D4" w:rsidR="00D312E8" w:rsidRDefault="00107FF3" w:rsidP="0078303F">
      <w:pPr>
        <w:jc w:val="center"/>
      </w:pPr>
      <w:r>
        <w:t>VARYING PARAMETERS</w:t>
      </w:r>
    </w:p>
    <w:p w14:paraId="11317A7D" w14:textId="3234CF59" w:rsidR="00107FF3" w:rsidRDefault="00107FF3" w:rsidP="0078303F">
      <w:pPr>
        <w:jc w:val="both"/>
      </w:pPr>
    </w:p>
    <w:p w14:paraId="0F2CA116" w14:textId="0A6078FD" w:rsidR="00241365" w:rsidRDefault="00107FF3" w:rsidP="0078303F">
      <w:pPr>
        <w:jc w:val="both"/>
      </w:pPr>
      <w:r>
        <w:t xml:space="preserve">The </w:t>
      </w:r>
      <w:r>
        <w:t>bigram probability distribution</w:t>
      </w:r>
      <w:r>
        <w:t xml:space="preserve"> from War and Peace was first attempted to be generated by utilizing the </w:t>
      </w:r>
      <w:proofErr w:type="gramStart"/>
      <w:r>
        <w:t>pandas</w:t>
      </w:r>
      <w:proofErr w:type="gramEnd"/>
      <w:r>
        <w:t xml:space="preserve"> module. This created a 27x27 </w:t>
      </w:r>
      <w:proofErr w:type="spellStart"/>
      <w:r>
        <w:t>DataFrame</w:t>
      </w:r>
      <w:proofErr w:type="spellEnd"/>
      <w:r>
        <w:t xml:space="preserve"> which allowed data to be accessed in a much simpler way, notably, </w:t>
      </w:r>
      <w:proofErr w:type="spellStart"/>
      <w:r>
        <w:t>df</w:t>
      </w:r>
      <w:proofErr w:type="spellEnd"/>
      <w:r>
        <w:t>[letter</w:t>
      </w:r>
      <w:proofErr w:type="gramStart"/>
      <w:r>
        <w:t>1][</w:t>
      </w:r>
      <w:proofErr w:type="gramEnd"/>
      <w:r>
        <w:t xml:space="preserve">letter2]. Pandas is typically faster for large scale operations, and so it was my first guess to implement it for this function. However, it resulted in very slow computation times. I believe this is </w:t>
      </w:r>
      <w:proofErr w:type="gramStart"/>
      <w:r>
        <w:t>due to the fact that</w:t>
      </w:r>
      <w:proofErr w:type="gramEnd"/>
      <w:r>
        <w:t xml:space="preserve"> the deciphering code does not require any computations on the bigram distribution, only memory recall. It is for this reason that I switched the datatype to a dictionary. </w:t>
      </w:r>
    </w:p>
    <w:p w14:paraId="7DDABCD7" w14:textId="4B8B7F5D" w:rsidR="00107FF3" w:rsidRDefault="00107FF3" w:rsidP="0078303F">
      <w:pPr>
        <w:jc w:val="both"/>
      </w:pPr>
    </w:p>
    <w:p w14:paraId="00C819A9" w14:textId="77777777" w:rsidR="000E0124" w:rsidRDefault="00107FF3" w:rsidP="0078303F">
      <w:pPr>
        <w:jc w:val="both"/>
      </w:pPr>
      <w:r>
        <w:t xml:space="preserve">For the scoring function, </w:t>
      </w:r>
      <w:r w:rsidR="000E0124">
        <w:t>the initial attempt took advantage of the derivations from [2] by utilizing Equation 2.</w:t>
      </w:r>
    </w:p>
    <w:p w14:paraId="1DC610EB" w14:textId="77777777" w:rsidR="000E0124" w:rsidRDefault="000E0124" w:rsidP="0078303F">
      <w:pPr>
        <w:jc w:val="both"/>
      </w:pPr>
    </w:p>
    <w:p w14:paraId="4D1A08F8" w14:textId="178D2B62" w:rsidR="00241365" w:rsidRPr="00AC7DE3" w:rsidRDefault="000E0124" w:rsidP="0078303F">
      <w:pPr>
        <w:jc w:val="both"/>
      </w:pPr>
      <w:r>
        <w:rPr>
          <w:noProof/>
        </w:rPr>
        <w:drawing>
          <wp:inline distT="0" distB="0" distL="0" distR="0" wp14:anchorId="69BA27E4" wp14:editId="60B5026F">
            <wp:extent cx="2743200" cy="67373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743200" cy="673735"/>
                    </a:xfrm>
                    <a:prstGeom prst="rect">
                      <a:avLst/>
                    </a:prstGeom>
                  </pic:spPr>
                </pic:pic>
              </a:graphicData>
            </a:graphic>
          </wp:inline>
        </w:drawing>
      </w:r>
    </w:p>
    <w:p w14:paraId="24533F75" w14:textId="0476A929" w:rsidR="004236A5" w:rsidRDefault="004236A5" w:rsidP="0078303F">
      <w:pPr>
        <w:jc w:val="both"/>
      </w:pPr>
    </w:p>
    <w:p w14:paraId="7B3929D8" w14:textId="694EF3C4" w:rsidR="004236A5" w:rsidRDefault="000E0124" w:rsidP="0078303F">
      <w:pPr>
        <w:jc w:val="both"/>
      </w:pPr>
      <w:r>
        <w:t>This process was achieved by finding the number of times a given combination of letters occurs in the reference text and multiplying it by the number of times it appears in the cipher text after a proposed solution key ‘unjumbles’ it. A ‘1’ is added to every value as well to avoid issues from 0 as all these values are multiplied together. However, this scoring function did to perform too well, and it was then swapped for the method described in ‘Scoring Function</w:t>
      </w:r>
      <w:r w:rsidR="0078303F">
        <w:t>.</w:t>
      </w:r>
      <w:r>
        <w:t>’</w:t>
      </w:r>
    </w:p>
    <w:p w14:paraId="14EA8358" w14:textId="03BD71FB" w:rsidR="0078303F" w:rsidRDefault="0078303F" w:rsidP="0078303F">
      <w:pPr>
        <w:jc w:val="both"/>
      </w:pPr>
    </w:p>
    <w:p w14:paraId="34EA5538" w14:textId="771EF292" w:rsidR="000E0124" w:rsidRDefault="000E0124" w:rsidP="0078303F">
      <w:pPr>
        <w:jc w:val="both"/>
      </w:pPr>
    </w:p>
    <w:p w14:paraId="2681B8C5" w14:textId="4AE16932" w:rsidR="00687942" w:rsidRDefault="0078303F" w:rsidP="0078303F">
      <w:pPr>
        <w:jc w:val="both"/>
      </w:pPr>
      <w:r>
        <w:t>The way that the swapping indices function operated was also varied. I t</w:t>
      </w:r>
      <w:r w:rsidR="00687942" w:rsidRPr="0078303F">
        <w:t xml:space="preserve">ried </w:t>
      </w:r>
      <w:r w:rsidR="0000342C">
        <w:t>swapping</w:t>
      </w:r>
      <w:r w:rsidR="00687942" w:rsidRPr="0078303F">
        <w:t xml:space="preserve"> </w:t>
      </w:r>
      <w:r w:rsidR="0000342C">
        <w:t xml:space="preserve">the </w:t>
      </w:r>
      <w:r w:rsidR="00687942" w:rsidRPr="0078303F">
        <w:lastRenderedPageBreak/>
        <w:t xml:space="preserve">letters </w:t>
      </w:r>
      <w:r w:rsidR="0000342C">
        <w:t>of the characters which the unigram decoding function was unsure of first. Since not every letter is equally as probable, some stand out more than others; thus, the program should try to swap the letter J and C more than A and Q. This results in a weighted distribution from which the swapping function could choose from. However, with such a small phrase, the probability distribution was not useful, and this method was thrown out.</w:t>
      </w:r>
    </w:p>
    <w:p w14:paraId="448D7A15" w14:textId="02914615" w:rsidR="0000342C" w:rsidRDefault="0000342C" w:rsidP="0078303F">
      <w:pPr>
        <w:jc w:val="both"/>
      </w:pPr>
    </w:p>
    <w:p w14:paraId="65BCCA30" w14:textId="3D77F3FF" w:rsidR="00687942" w:rsidRPr="004C77A2" w:rsidRDefault="0000342C" w:rsidP="004C77A2">
      <w:pPr>
        <w:jc w:val="both"/>
        <w:rPr>
          <w:rFonts w:eastAsiaTheme="minorHAnsi"/>
        </w:rPr>
      </w:pPr>
      <w:r>
        <w:t xml:space="preserve">I also modified the scaling parameter p, which changed and flattens the probability density (0 &lt; p &lt; 1). This leaves the mode of the probability density unchanged while changing corresponding probabilities. This allows the MCMC </w:t>
      </w:r>
      <w:r w:rsidR="004C77A2">
        <w:t xml:space="preserve">escape local </w:t>
      </w:r>
      <w:proofErr w:type="spellStart"/>
      <w:r w:rsidR="004C77A2">
        <w:t>maximas</w:t>
      </w:r>
      <w:proofErr w:type="spellEnd"/>
      <w:r w:rsidR="004C77A2">
        <w:t>. However, the best value I found was simply 1, which agrees with Sec. 4.2 of [2].</w:t>
      </w:r>
    </w:p>
    <w:p w14:paraId="2418C7FC" w14:textId="77777777" w:rsidR="00687942" w:rsidRPr="00AC7DE3" w:rsidRDefault="00687942" w:rsidP="0078303F">
      <w:pPr>
        <w:jc w:val="both"/>
      </w:pPr>
    </w:p>
    <w:p w14:paraId="58DEF500" w14:textId="3DD859A6" w:rsidR="0016241F" w:rsidRDefault="0016241F" w:rsidP="004C77A2">
      <w:pPr>
        <w:jc w:val="center"/>
      </w:pPr>
    </w:p>
    <w:p w14:paraId="2FF4113E" w14:textId="593FB842" w:rsidR="004C77A2" w:rsidRDefault="004C77A2" w:rsidP="004C77A2">
      <w:pPr>
        <w:jc w:val="center"/>
      </w:pPr>
      <w:r>
        <w:t>THE SCORING FUNCTION</w:t>
      </w:r>
    </w:p>
    <w:p w14:paraId="7C8C8EFE" w14:textId="3756B05E" w:rsidR="004C77A2" w:rsidRDefault="004C77A2" w:rsidP="004C77A2">
      <w:pPr>
        <w:jc w:val="center"/>
      </w:pPr>
    </w:p>
    <w:p w14:paraId="1C45F5CD" w14:textId="5AB69048" w:rsidR="0059778A" w:rsidRDefault="0059778A" w:rsidP="00604545">
      <w:pPr>
        <w:jc w:val="both"/>
      </w:pPr>
      <w:r>
        <w:t>The scoring function is taken as</w:t>
      </w:r>
    </w:p>
    <w:p w14:paraId="28CA03BB" w14:textId="77777777" w:rsidR="0059778A" w:rsidRDefault="0059778A" w:rsidP="00604545">
      <w:pPr>
        <w:jc w:val="both"/>
      </w:pPr>
    </w:p>
    <w:p w14:paraId="1153C4AF" w14:textId="68FDF426" w:rsidR="0059778A" w:rsidRDefault="0059778A" w:rsidP="00604545">
      <w:pPr>
        <w:jc w:val="both"/>
      </w:pPr>
      <w:r>
        <w:rPr>
          <w:noProof/>
        </w:rPr>
        <w:drawing>
          <wp:inline distT="0" distB="0" distL="0" distR="0" wp14:anchorId="0795C1A9" wp14:editId="3D7F60EF">
            <wp:extent cx="2743200" cy="38671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743200" cy="386715"/>
                    </a:xfrm>
                    <a:prstGeom prst="rect">
                      <a:avLst/>
                    </a:prstGeom>
                  </pic:spPr>
                </pic:pic>
              </a:graphicData>
            </a:graphic>
          </wp:inline>
        </w:drawing>
      </w:r>
    </w:p>
    <w:p w14:paraId="718C4020" w14:textId="2C85022A" w:rsidR="0059778A" w:rsidRDefault="0059778A" w:rsidP="00604545">
      <w:pPr>
        <w:jc w:val="both"/>
      </w:pPr>
    </w:p>
    <w:p w14:paraId="4D32473A" w14:textId="77777777" w:rsidR="00813F83" w:rsidRDefault="0059778A" w:rsidP="00604545">
      <w:pPr>
        <w:jc w:val="both"/>
      </w:pPr>
      <w:r>
        <w:t xml:space="preserve">That is, for every combination of two letters in the unjumbled phrase, the score is equal to the </w:t>
      </w:r>
      <w:proofErr w:type="gramStart"/>
      <w:r>
        <w:t>amount</w:t>
      </w:r>
      <w:proofErr w:type="gramEnd"/>
      <w:r>
        <w:t xml:space="preserve"> of times that particular combination of letters appears in the reference text multiplied by the amount of times it appears in the unjumbled phrase. This is done in log space as well.</w:t>
      </w:r>
      <w:r w:rsidR="00813F83">
        <w:t xml:space="preserve"> This differs from the equation in [2] as the value in the reference text is multiplied rather than used as an exponent. When using the equation from [2], the score has trouble escaping minima for thousands of iterations (as seen on Figure. 1) Further, it has a wide range of values that it cycles through until it finds another resistance point. It is for this reason that the scoring function was changed to the log space equation.</w:t>
      </w:r>
    </w:p>
    <w:p w14:paraId="70982994" w14:textId="1CE354F0" w:rsidR="00813F83" w:rsidRDefault="00813F83" w:rsidP="00813F83">
      <w:pPr>
        <w:jc w:val="center"/>
        <w:rPr>
          <w:sz w:val="20"/>
          <w:szCs w:val="20"/>
        </w:rPr>
      </w:pPr>
      <w:r w:rsidRPr="00813F83">
        <w:rPr>
          <w:sz w:val="20"/>
          <w:szCs w:val="20"/>
        </w:rPr>
        <w:t>Figure 1</w:t>
      </w:r>
    </w:p>
    <w:p w14:paraId="583E3EFF" w14:textId="77777777" w:rsidR="00813F83" w:rsidRPr="00813F83" w:rsidRDefault="00813F83" w:rsidP="00813F83">
      <w:pPr>
        <w:jc w:val="center"/>
        <w:rPr>
          <w:sz w:val="20"/>
          <w:szCs w:val="20"/>
        </w:rPr>
      </w:pPr>
    </w:p>
    <w:p w14:paraId="7E3453A5" w14:textId="621529FC" w:rsidR="00813F83" w:rsidRDefault="00813F83" w:rsidP="00813F83">
      <w:pPr>
        <w:jc w:val="center"/>
      </w:pPr>
      <w:r>
        <w:rPr>
          <w:noProof/>
        </w:rPr>
        <w:drawing>
          <wp:inline distT="0" distB="0" distL="0" distR="0" wp14:anchorId="4142AA42" wp14:editId="1347CB3F">
            <wp:extent cx="2480925" cy="1773976"/>
            <wp:effectExtent l="0" t="0" r="0" b="4445"/>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492882" cy="1782526"/>
                    </a:xfrm>
                    <a:prstGeom prst="rect">
                      <a:avLst/>
                    </a:prstGeom>
                  </pic:spPr>
                </pic:pic>
              </a:graphicData>
            </a:graphic>
          </wp:inline>
        </w:drawing>
      </w:r>
    </w:p>
    <w:p w14:paraId="08D8805E" w14:textId="77777777" w:rsidR="0059778A" w:rsidRDefault="0059778A" w:rsidP="00604545">
      <w:pPr>
        <w:jc w:val="both"/>
      </w:pPr>
    </w:p>
    <w:p w14:paraId="099D7070" w14:textId="444CFD10" w:rsidR="003325E6" w:rsidRDefault="004C77A2" w:rsidP="00604545">
      <w:pPr>
        <w:jc w:val="both"/>
      </w:pPr>
      <w:r>
        <w:t xml:space="preserve">The scoring function and </w:t>
      </w:r>
      <w:r w:rsidR="00CC5D63">
        <w:t>subsequent acceptance probability</w:t>
      </w:r>
      <w:r>
        <w:t xml:space="preserve"> has the biggest effect on the outcome of the MCMC decryption. </w:t>
      </w:r>
      <w:r w:rsidR="00CC5D63">
        <w:t xml:space="preserve">When the </w:t>
      </w:r>
      <w:r w:rsidR="0059778A">
        <w:t>swapping</w:t>
      </w:r>
      <w:r w:rsidR="00CC5D63">
        <w:t xml:space="preserve"> function followed</w:t>
      </w:r>
      <w:r w:rsidR="003325E6">
        <w:t xml:space="preserve"> the </w:t>
      </w:r>
      <w:r w:rsidR="003325E6" w:rsidRPr="00AC7DE3">
        <w:t xml:space="preserve">min on </w:t>
      </w:r>
      <w:proofErr w:type="gramStart"/>
      <w:r w:rsidR="003325E6" w:rsidRPr="00AC7DE3">
        <w:t>( 1</w:t>
      </w:r>
      <w:proofErr w:type="gramEnd"/>
      <w:r w:rsidR="003325E6" w:rsidRPr="00AC7DE3">
        <w:t>, proposed / current )</w:t>
      </w:r>
      <w:r w:rsidR="003325E6">
        <w:t>, it did not converge very well</w:t>
      </w:r>
    </w:p>
    <w:p w14:paraId="58952C19" w14:textId="6DC99A63" w:rsidR="00813F83" w:rsidRDefault="00813F83" w:rsidP="00604545">
      <w:pPr>
        <w:jc w:val="both"/>
      </w:pPr>
    </w:p>
    <w:p w14:paraId="6A34C9F7" w14:textId="3B0F5BCB" w:rsidR="00813F83" w:rsidRPr="00813F83" w:rsidRDefault="00813F83" w:rsidP="00813F83">
      <w:pPr>
        <w:jc w:val="center"/>
        <w:rPr>
          <w:sz w:val="20"/>
          <w:szCs w:val="20"/>
        </w:rPr>
      </w:pPr>
      <w:r w:rsidRPr="00813F83">
        <w:rPr>
          <w:sz w:val="20"/>
          <w:szCs w:val="20"/>
        </w:rPr>
        <w:t>Figure 2</w:t>
      </w:r>
    </w:p>
    <w:p w14:paraId="2DFC933E" w14:textId="77777777" w:rsidR="003325E6" w:rsidRDefault="003325E6" w:rsidP="004C77A2"/>
    <w:p w14:paraId="13B8D700" w14:textId="4A0A564C" w:rsidR="004C77A2" w:rsidRDefault="003325E6" w:rsidP="004C77A2">
      <w:r>
        <w:rPr>
          <w:noProof/>
        </w:rPr>
        <w:drawing>
          <wp:inline distT="0" distB="0" distL="0" distR="0" wp14:anchorId="1F72D1E7" wp14:editId="66A4597F">
            <wp:extent cx="2743200" cy="1904365"/>
            <wp:effectExtent l="0" t="0" r="0" b="63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43200" cy="1904365"/>
                    </a:xfrm>
                    <a:prstGeom prst="rect">
                      <a:avLst/>
                    </a:prstGeom>
                  </pic:spPr>
                </pic:pic>
              </a:graphicData>
            </a:graphic>
          </wp:inline>
        </w:drawing>
      </w:r>
    </w:p>
    <w:p w14:paraId="40F156DD" w14:textId="1E3EAD92" w:rsidR="004C77A2" w:rsidRDefault="004C77A2" w:rsidP="0078303F">
      <w:pPr>
        <w:jc w:val="both"/>
      </w:pPr>
    </w:p>
    <w:p w14:paraId="65956CC3" w14:textId="6B602DC9" w:rsidR="003325E6" w:rsidRDefault="003325E6" w:rsidP="0078303F">
      <w:pPr>
        <w:jc w:val="both"/>
      </w:pPr>
      <w:r>
        <w:t xml:space="preserve">Resulting in the </w:t>
      </w:r>
      <w:r w:rsidR="00604545">
        <w:t xml:space="preserve">best </w:t>
      </w:r>
      <w:r>
        <w:t>phrase</w:t>
      </w:r>
      <w:r w:rsidR="00604545">
        <w:t xml:space="preserve"> of</w:t>
      </w:r>
      <w:r>
        <w:t xml:space="preserve"> </w:t>
      </w:r>
      <w:r w:rsidR="00604545">
        <w:t>“</w:t>
      </w:r>
      <w:proofErr w:type="spellStart"/>
      <w:r w:rsidR="00604545" w:rsidRPr="00604545">
        <w:t>xacu</w:t>
      </w:r>
      <w:proofErr w:type="spellEnd"/>
      <w:r w:rsidR="00604545" w:rsidRPr="00604545">
        <w:t xml:space="preserve"> </w:t>
      </w:r>
      <w:proofErr w:type="spellStart"/>
      <w:r w:rsidR="00604545" w:rsidRPr="00604545">
        <w:t>ads</w:t>
      </w:r>
      <w:proofErr w:type="spellEnd"/>
      <w:r w:rsidR="00604545" w:rsidRPr="00604545">
        <w:t xml:space="preserve"> </w:t>
      </w:r>
      <w:proofErr w:type="spellStart"/>
      <w:r w:rsidR="00604545" w:rsidRPr="00604545">
        <w:t>xorr</w:t>
      </w:r>
      <w:proofErr w:type="spellEnd"/>
      <w:r w:rsidR="00604545" w:rsidRPr="00604545">
        <w:t xml:space="preserve"> </w:t>
      </w:r>
      <w:proofErr w:type="spellStart"/>
      <w:r w:rsidR="00604545" w:rsidRPr="00604545">
        <w:t>yedt</w:t>
      </w:r>
      <w:proofErr w:type="spellEnd"/>
      <w:r w:rsidR="00604545" w:rsidRPr="00604545">
        <w:t xml:space="preserve"> </w:t>
      </w:r>
      <w:proofErr w:type="spellStart"/>
      <w:r w:rsidR="00604545" w:rsidRPr="00604545">
        <w:t>wz</w:t>
      </w:r>
      <w:proofErr w:type="spellEnd"/>
      <w:r w:rsidR="00604545" w:rsidRPr="00604545">
        <w:t xml:space="preserve"> the </w:t>
      </w:r>
      <w:proofErr w:type="spellStart"/>
      <w:r w:rsidR="00604545" w:rsidRPr="00604545">
        <w:t>horr</w:t>
      </w:r>
      <w:proofErr w:type="spellEnd"/>
      <w:r w:rsidR="00604545" w:rsidRPr="00604545">
        <w:t xml:space="preserve"> </w:t>
      </w:r>
      <w:proofErr w:type="spellStart"/>
      <w:r w:rsidR="00604545" w:rsidRPr="00604545">
        <w:t>tj</w:t>
      </w:r>
      <w:proofErr w:type="spellEnd"/>
      <w:r w:rsidR="00604545" w:rsidRPr="00604545">
        <w:t xml:space="preserve"> vetch a </w:t>
      </w:r>
      <w:proofErr w:type="spellStart"/>
      <w:r w:rsidR="00604545" w:rsidRPr="00604545">
        <w:t>zaor</w:t>
      </w:r>
      <w:proofErr w:type="spellEnd"/>
      <w:r w:rsidR="00604545" w:rsidRPr="00604545">
        <w:t xml:space="preserve"> </w:t>
      </w:r>
      <w:proofErr w:type="spellStart"/>
      <w:r w:rsidR="00604545" w:rsidRPr="00604545">
        <w:t>jv</w:t>
      </w:r>
      <w:proofErr w:type="spellEnd"/>
      <w:r w:rsidR="00604545" w:rsidRPr="00604545">
        <w:t xml:space="preserve"> </w:t>
      </w:r>
      <w:proofErr w:type="spellStart"/>
      <w:r w:rsidR="00604545" w:rsidRPr="00604545">
        <w:t>yatek</w:t>
      </w:r>
      <w:proofErr w:type="spellEnd"/>
      <w:r w:rsidR="00604545">
        <w:t>” with</w:t>
      </w:r>
      <w:r w:rsidR="00604545" w:rsidRPr="00604545">
        <w:t xml:space="preserve"> 0.56 %</w:t>
      </w:r>
      <w:r w:rsidR="00604545">
        <w:t>. The phrase is not recognizable yet.</w:t>
      </w:r>
    </w:p>
    <w:p w14:paraId="38821E5F" w14:textId="267E921F" w:rsidR="00604545" w:rsidRDefault="00604545" w:rsidP="00604545">
      <w:pPr>
        <w:pStyle w:val="NormalWeb"/>
      </w:pPr>
      <w:r>
        <w:t xml:space="preserve">If, then, we swap </w:t>
      </w:r>
      <w:r>
        <w:rPr>
          <w:rFonts w:ascii="CMMI10" w:hAnsi="CMMI10"/>
          <w:sz w:val="22"/>
          <w:szCs w:val="22"/>
        </w:rPr>
        <w:t>π</w:t>
      </w:r>
      <w:r>
        <w:rPr>
          <w:rFonts w:ascii="CMR10" w:hAnsi="CMR10"/>
          <w:sz w:val="22"/>
          <w:szCs w:val="22"/>
        </w:rPr>
        <w:t>(</w:t>
      </w:r>
      <w:r>
        <w:rPr>
          <w:rFonts w:ascii="CMMI10" w:hAnsi="CMMI10"/>
          <w:sz w:val="22"/>
          <w:szCs w:val="22"/>
        </w:rPr>
        <w:t>x</w:t>
      </w:r>
      <w:r>
        <w:rPr>
          <w:rFonts w:ascii="CMR10" w:hAnsi="CMR10"/>
          <w:sz w:val="22"/>
          <w:szCs w:val="22"/>
        </w:rPr>
        <w:t>) by a power, (</w:t>
      </w:r>
      <w:r>
        <w:rPr>
          <w:rFonts w:ascii="CMMI10" w:hAnsi="CMMI10"/>
          <w:sz w:val="22"/>
          <w:szCs w:val="22"/>
        </w:rPr>
        <w:t>π</w:t>
      </w:r>
      <w:r>
        <w:rPr>
          <w:rFonts w:ascii="CMR10" w:hAnsi="CMR10"/>
          <w:sz w:val="22"/>
          <w:szCs w:val="22"/>
        </w:rPr>
        <w:t>(</w:t>
      </w:r>
      <w:r>
        <w:rPr>
          <w:rFonts w:ascii="CMMI10" w:hAnsi="CMMI10"/>
          <w:sz w:val="22"/>
          <w:szCs w:val="22"/>
        </w:rPr>
        <w:t>x</w:t>
      </w:r>
      <w:proofErr w:type="gramStart"/>
      <w:r>
        <w:rPr>
          <w:rFonts w:ascii="CMR10" w:hAnsi="CMR10"/>
          <w:sz w:val="22"/>
          <w:szCs w:val="22"/>
        </w:rPr>
        <w:t>))</w:t>
      </w:r>
      <w:r>
        <w:rPr>
          <w:rFonts w:ascii="CMMI8" w:hAnsi="CMMI8"/>
          <w:position w:val="10"/>
          <w:sz w:val="16"/>
          <w:szCs w:val="16"/>
        </w:rPr>
        <w:t>p</w:t>
      </w:r>
      <w:proofErr w:type="gramEnd"/>
      <w:r>
        <w:rPr>
          <w:rFonts w:ascii="CMMI8" w:hAnsi="CMMI8"/>
          <w:position w:val="10"/>
          <w:sz w:val="16"/>
          <w:szCs w:val="16"/>
        </w:rPr>
        <w:t xml:space="preserve"> </w:t>
      </w:r>
      <w:r>
        <w:t xml:space="preserve">then the acceptance probability can be replaced by </w:t>
      </w:r>
      <w:r>
        <w:rPr>
          <w:rFonts w:ascii="CMMI10" w:hAnsi="CMMI10"/>
          <w:sz w:val="22"/>
          <w:szCs w:val="22"/>
        </w:rPr>
        <w:t>U</w:t>
      </w:r>
      <w:r>
        <w:rPr>
          <w:rFonts w:ascii="CMMI8" w:hAnsi="CMMI8"/>
          <w:position w:val="-4"/>
          <w:sz w:val="16"/>
          <w:szCs w:val="16"/>
        </w:rPr>
        <w:t xml:space="preserve">n </w:t>
      </w:r>
      <w:r>
        <w:rPr>
          <w:rFonts w:ascii="CMMI10" w:hAnsi="CMMI10"/>
          <w:sz w:val="22"/>
          <w:szCs w:val="22"/>
        </w:rPr>
        <w:t xml:space="preserve">&lt; </w:t>
      </w:r>
      <w:r>
        <w:rPr>
          <w:rFonts w:ascii="CMR10" w:hAnsi="CMR10"/>
          <w:sz w:val="22"/>
          <w:szCs w:val="22"/>
        </w:rPr>
        <w:t>((</w:t>
      </w:r>
      <w:r>
        <w:rPr>
          <w:rFonts w:ascii="CMMI10" w:hAnsi="CMMI10"/>
          <w:sz w:val="22"/>
          <w:szCs w:val="22"/>
        </w:rPr>
        <w:t>π</w:t>
      </w:r>
      <w:r>
        <w:rPr>
          <w:rFonts w:ascii="CMR10" w:hAnsi="CMR10"/>
          <w:sz w:val="22"/>
          <w:szCs w:val="22"/>
        </w:rPr>
        <w:t>(</w:t>
      </w:r>
      <w:r>
        <w:rPr>
          <w:rFonts w:ascii="CMMI10" w:hAnsi="CMMI10"/>
          <w:sz w:val="22"/>
          <w:szCs w:val="22"/>
        </w:rPr>
        <w:t>Y</w:t>
      </w:r>
      <w:r>
        <w:rPr>
          <w:rFonts w:ascii="CMMI8" w:hAnsi="CMMI8"/>
          <w:position w:val="-4"/>
          <w:sz w:val="16"/>
          <w:szCs w:val="16"/>
        </w:rPr>
        <w:t>n</w:t>
      </w:r>
      <w:r>
        <w:rPr>
          <w:rFonts w:ascii="CMR10" w:hAnsi="CMR10"/>
          <w:sz w:val="22"/>
          <w:szCs w:val="22"/>
        </w:rPr>
        <w:t>)</w:t>
      </w:r>
      <w:r>
        <w:rPr>
          <w:rFonts w:ascii="CMMI10" w:hAnsi="CMMI10"/>
          <w:sz w:val="22"/>
          <w:szCs w:val="22"/>
        </w:rPr>
        <w:t>/π</w:t>
      </w:r>
      <w:r>
        <w:rPr>
          <w:rFonts w:ascii="CMR10" w:hAnsi="CMR10"/>
          <w:sz w:val="22"/>
          <w:szCs w:val="22"/>
        </w:rPr>
        <w:t>(</w:t>
      </w:r>
      <w:r>
        <w:rPr>
          <w:rFonts w:ascii="CMMI10" w:hAnsi="CMMI10"/>
          <w:sz w:val="22"/>
          <w:szCs w:val="22"/>
        </w:rPr>
        <w:t>X</w:t>
      </w:r>
      <w:r>
        <w:rPr>
          <w:rFonts w:ascii="CMMI8" w:hAnsi="CMMI8"/>
          <w:position w:val="-4"/>
          <w:sz w:val="16"/>
          <w:szCs w:val="16"/>
        </w:rPr>
        <w:t>n</w:t>
      </w:r>
      <w:r>
        <w:rPr>
          <w:rFonts w:ascii="CMSY8" w:hAnsi="CMSY8"/>
          <w:position w:val="-4"/>
          <w:sz w:val="16"/>
          <w:szCs w:val="16"/>
        </w:rPr>
        <w:t>−</w:t>
      </w:r>
      <w:r>
        <w:rPr>
          <w:rFonts w:ascii="CMR8" w:hAnsi="CMR8"/>
          <w:position w:val="-4"/>
          <w:sz w:val="16"/>
          <w:szCs w:val="16"/>
        </w:rPr>
        <w:t>1</w:t>
      </w:r>
      <w:r>
        <w:rPr>
          <w:rFonts w:ascii="CMR10" w:hAnsi="CMR10"/>
          <w:sz w:val="22"/>
          <w:szCs w:val="22"/>
        </w:rPr>
        <w:t>))</w:t>
      </w:r>
      <w:r>
        <w:rPr>
          <w:rFonts w:ascii="CMMI8" w:hAnsi="CMMI8"/>
          <w:position w:val="10"/>
          <w:sz w:val="16"/>
          <w:szCs w:val="16"/>
        </w:rPr>
        <w:t>p</w:t>
      </w:r>
      <w:r>
        <w:rPr>
          <w:rFonts w:ascii="CMR10" w:hAnsi="CMR10"/>
          <w:sz w:val="22"/>
          <w:szCs w:val="22"/>
        </w:rPr>
        <w:t>.</w:t>
      </w:r>
      <w:r>
        <w:rPr>
          <w:rFonts w:ascii="CMR10" w:hAnsi="CMR10"/>
          <w:sz w:val="22"/>
          <w:szCs w:val="22"/>
        </w:rPr>
        <w:t xml:space="preserve"> </w:t>
      </w:r>
      <w:r>
        <w:t xml:space="preserve"> Using this (with a p value of 1)</w:t>
      </w:r>
      <w:r w:rsidR="00813F83">
        <w:t>, we begin to see higher rates of convergence and improved scores.</w:t>
      </w:r>
    </w:p>
    <w:p w14:paraId="60B88427" w14:textId="21B2C4A8" w:rsidR="0034573E" w:rsidRDefault="0034573E" w:rsidP="00604545">
      <w:pPr>
        <w:pStyle w:val="NormalWeb"/>
      </w:pPr>
    </w:p>
    <w:p w14:paraId="622F1781" w14:textId="57413D6E" w:rsidR="0034573E" w:rsidRPr="0034573E" w:rsidRDefault="0034573E" w:rsidP="0034573E">
      <w:pPr>
        <w:pStyle w:val="NormalWeb"/>
        <w:jc w:val="center"/>
        <w:rPr>
          <w:sz w:val="20"/>
          <w:szCs w:val="20"/>
        </w:rPr>
      </w:pPr>
      <w:r w:rsidRPr="0034573E">
        <w:rPr>
          <w:sz w:val="20"/>
          <w:szCs w:val="20"/>
        </w:rPr>
        <w:lastRenderedPageBreak/>
        <w:t>Figure 3</w:t>
      </w:r>
    </w:p>
    <w:p w14:paraId="4DB7DC1E" w14:textId="5F3CD06D" w:rsidR="00604545" w:rsidRDefault="0059778A" w:rsidP="00604545">
      <w:pPr>
        <w:pStyle w:val="NormalWeb"/>
      </w:pPr>
      <w:r>
        <w:rPr>
          <w:noProof/>
        </w:rPr>
        <w:drawing>
          <wp:inline distT="0" distB="0" distL="0" distR="0" wp14:anchorId="3B14BC97" wp14:editId="5F6AB11D">
            <wp:extent cx="2743200" cy="2014855"/>
            <wp:effectExtent l="0" t="0" r="0" b="444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43200" cy="2014855"/>
                    </a:xfrm>
                    <a:prstGeom prst="rect">
                      <a:avLst/>
                    </a:prstGeom>
                  </pic:spPr>
                </pic:pic>
              </a:graphicData>
            </a:graphic>
          </wp:inline>
        </w:drawing>
      </w:r>
    </w:p>
    <w:p w14:paraId="6939E4BF" w14:textId="20EBAAE8" w:rsidR="00604545" w:rsidRDefault="0059778A" w:rsidP="00604545">
      <w:pPr>
        <w:pStyle w:val="NormalWeb"/>
      </w:pPr>
      <w:r>
        <w:t>We see that the MCMC starts to converge around a score of 528. The highest score this achieved was 85% with the phrase “</w:t>
      </w:r>
      <w:r w:rsidRPr="0059778A">
        <w:t xml:space="preserve">back and bill went rm the hill to </w:t>
      </w:r>
      <w:proofErr w:type="spellStart"/>
      <w:r w:rsidRPr="0059778A">
        <w:t>setch</w:t>
      </w:r>
      <w:proofErr w:type="spellEnd"/>
      <w:r w:rsidRPr="0059778A">
        <w:t xml:space="preserve"> a mail </w:t>
      </w:r>
      <w:proofErr w:type="spellStart"/>
      <w:r w:rsidRPr="0059778A">
        <w:t>os</w:t>
      </w:r>
      <w:proofErr w:type="spellEnd"/>
      <w:r w:rsidRPr="0059778A">
        <w:t xml:space="preserve"> </w:t>
      </w:r>
      <w:proofErr w:type="spellStart"/>
      <w:r w:rsidRPr="0059778A">
        <w:t>watep</w:t>
      </w:r>
      <w:proofErr w:type="spellEnd"/>
      <w:r>
        <w:t>.” With this, a keen eye could pick out the phrase.</w:t>
      </w:r>
    </w:p>
    <w:p w14:paraId="1E712BBE" w14:textId="5013DC9A" w:rsidR="0034573E" w:rsidRPr="004B2704" w:rsidRDefault="0034573E" w:rsidP="004B2704">
      <w:pPr>
        <w:pStyle w:val="NormalWeb"/>
        <w:jc w:val="center"/>
        <w:rPr>
          <w:sz w:val="20"/>
          <w:szCs w:val="20"/>
        </w:rPr>
      </w:pPr>
      <w:r>
        <w:t xml:space="preserve">If we then decide to take only positive increases in score (rather than sometimes accepting </w:t>
      </w:r>
      <w:r w:rsidRPr="004B2704">
        <w:t xml:space="preserve">negative swaps given a condition), then the whole processes </w:t>
      </w:r>
      <w:proofErr w:type="gramStart"/>
      <w:r w:rsidRPr="004B2704">
        <w:t>ceases</w:t>
      </w:r>
      <w:proofErr w:type="gramEnd"/>
      <w:r w:rsidRPr="004B2704">
        <w:t xml:space="preserve"> after just 25 iterations as it cannot find any single substitution to increase its score. It converges to </w:t>
      </w:r>
      <w:r w:rsidR="004B2704" w:rsidRPr="004B2704">
        <w:t>“</w:t>
      </w:r>
      <w:proofErr w:type="spellStart"/>
      <w:r w:rsidR="004B2704" w:rsidRPr="004B2704">
        <w:t>caum</w:t>
      </w:r>
      <w:proofErr w:type="spellEnd"/>
      <w:r w:rsidR="004B2704" w:rsidRPr="004B2704">
        <w:t xml:space="preserve"> </w:t>
      </w:r>
      <w:proofErr w:type="spellStart"/>
      <w:r w:rsidR="004B2704" w:rsidRPr="004B2704">
        <w:t>anw</w:t>
      </w:r>
      <w:proofErr w:type="spellEnd"/>
      <w:r w:rsidR="004B2704" w:rsidRPr="004B2704">
        <w:t xml:space="preserve"> </w:t>
      </w:r>
      <w:proofErr w:type="spellStart"/>
      <w:r w:rsidR="004B2704" w:rsidRPr="004B2704">
        <w:t>ciee</w:t>
      </w:r>
      <w:proofErr w:type="spellEnd"/>
      <w:r w:rsidR="004B2704" w:rsidRPr="004B2704">
        <w:t xml:space="preserve"> </w:t>
      </w:r>
      <w:proofErr w:type="spellStart"/>
      <w:r w:rsidR="004B2704" w:rsidRPr="004B2704">
        <w:t>lont</w:t>
      </w:r>
      <w:proofErr w:type="spellEnd"/>
      <w:r w:rsidR="004B2704" w:rsidRPr="004B2704">
        <w:t xml:space="preserve"> </w:t>
      </w:r>
      <w:proofErr w:type="spellStart"/>
      <w:r w:rsidR="004B2704" w:rsidRPr="004B2704">
        <w:t>fr</w:t>
      </w:r>
      <w:proofErr w:type="spellEnd"/>
      <w:r w:rsidR="004B2704" w:rsidRPr="004B2704">
        <w:t xml:space="preserve"> </w:t>
      </w:r>
      <w:proofErr w:type="spellStart"/>
      <w:r w:rsidR="004B2704" w:rsidRPr="004B2704">
        <w:t>tso</w:t>
      </w:r>
      <w:proofErr w:type="spellEnd"/>
      <w:r w:rsidR="004B2704" w:rsidRPr="004B2704">
        <w:t xml:space="preserve"> </w:t>
      </w:r>
      <w:proofErr w:type="spellStart"/>
      <w:r w:rsidR="004B2704" w:rsidRPr="004B2704">
        <w:t>siee</w:t>
      </w:r>
      <w:proofErr w:type="spellEnd"/>
      <w:r w:rsidR="004B2704" w:rsidRPr="004B2704">
        <w:t xml:space="preserve"> </w:t>
      </w:r>
      <w:proofErr w:type="spellStart"/>
      <w:r w:rsidR="004B2704" w:rsidRPr="004B2704">
        <w:t>td</w:t>
      </w:r>
      <w:proofErr w:type="spellEnd"/>
      <w:r w:rsidR="004B2704" w:rsidRPr="004B2704">
        <w:t xml:space="preserve"> </w:t>
      </w:r>
      <w:proofErr w:type="spellStart"/>
      <w:r w:rsidR="004B2704" w:rsidRPr="004B2704">
        <w:t>hotus</w:t>
      </w:r>
      <w:proofErr w:type="spellEnd"/>
      <w:r w:rsidR="004B2704" w:rsidRPr="004B2704">
        <w:t xml:space="preserve"> a </w:t>
      </w:r>
      <w:proofErr w:type="spellStart"/>
      <w:r w:rsidR="004B2704" w:rsidRPr="004B2704">
        <w:t>raie</w:t>
      </w:r>
      <w:proofErr w:type="spellEnd"/>
      <w:r w:rsidR="004B2704" w:rsidRPr="004B2704">
        <w:t xml:space="preserve"> dh </w:t>
      </w:r>
      <w:proofErr w:type="spellStart"/>
      <w:r w:rsidR="004B2704" w:rsidRPr="004B2704">
        <w:t>latog</w:t>
      </w:r>
      <w:proofErr w:type="spellEnd"/>
      <w:r w:rsidR="004B2704" w:rsidRPr="004B2704">
        <w:t xml:space="preserve">” at </w:t>
      </w:r>
      <w:r w:rsidR="004B2704" w:rsidRPr="004B2704">
        <w:t>0.49 %</w:t>
      </w:r>
      <w:r w:rsidR="004B2704" w:rsidRPr="004B2704">
        <w:t xml:space="preserve"> accuracy.</w:t>
      </w:r>
    </w:p>
    <w:p w14:paraId="2502D058" w14:textId="3DB0073E" w:rsidR="004B2704" w:rsidRPr="004B2704" w:rsidRDefault="004B2704" w:rsidP="004B2704">
      <w:pPr>
        <w:pStyle w:val="NormalWeb"/>
        <w:jc w:val="center"/>
        <w:rPr>
          <w:sz w:val="20"/>
          <w:szCs w:val="20"/>
        </w:rPr>
      </w:pPr>
      <w:r w:rsidRPr="004B2704">
        <w:rPr>
          <w:sz w:val="20"/>
          <w:szCs w:val="20"/>
        </w:rPr>
        <w:t>Figure 4</w:t>
      </w:r>
    </w:p>
    <w:p w14:paraId="59285DD3" w14:textId="694AF313" w:rsidR="0059778A" w:rsidRDefault="0034573E" w:rsidP="00604545">
      <w:pPr>
        <w:pStyle w:val="NormalWeb"/>
      </w:pPr>
      <w:r>
        <w:rPr>
          <w:noProof/>
        </w:rPr>
        <w:drawing>
          <wp:inline distT="0" distB="0" distL="0" distR="0" wp14:anchorId="7B5C00A2" wp14:editId="7D00DE8A">
            <wp:extent cx="2743200" cy="1966595"/>
            <wp:effectExtent l="0" t="0" r="0" b="1905"/>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43200" cy="1966595"/>
                    </a:xfrm>
                    <a:prstGeom prst="rect">
                      <a:avLst/>
                    </a:prstGeom>
                  </pic:spPr>
                </pic:pic>
              </a:graphicData>
            </a:graphic>
          </wp:inline>
        </w:drawing>
      </w:r>
    </w:p>
    <w:p w14:paraId="43C7B813" w14:textId="5787EB3E" w:rsidR="0059778A" w:rsidRDefault="004B2704" w:rsidP="00604545">
      <w:pPr>
        <w:pStyle w:val="NormalWeb"/>
      </w:pPr>
      <w:r>
        <w:t>It is necessary to have negative swaps so that the MCMC can escape local maxima and converge at higher accuracy.</w:t>
      </w:r>
    </w:p>
    <w:p w14:paraId="370CC201" w14:textId="0BF5A718" w:rsidR="0016241F" w:rsidRDefault="004B2704" w:rsidP="0078303F">
      <w:pPr>
        <w:jc w:val="both"/>
      </w:pPr>
      <w:r>
        <w:t xml:space="preserve">The swapping function was then varied by iteration. That is, it calculates the ratio q </w:t>
      </w:r>
      <w:proofErr w:type="gramStart"/>
      <w:r>
        <w:t>=  current</w:t>
      </w:r>
      <w:proofErr w:type="gramEnd"/>
      <w:r>
        <w:t xml:space="preserve"> iteration / total iterations (which will be 0 &lt; q &lt; 1), and calculates the acceptance percentage by adding q/4 to the usual score. The 1/4</w:t>
      </w:r>
      <w:r w:rsidRPr="004B2704">
        <w:rPr>
          <w:vertAlign w:val="superscript"/>
        </w:rPr>
        <w:t>th</w:t>
      </w:r>
      <w:r>
        <w:t xml:space="preserve"> term was chosen arbitrarily</w:t>
      </w:r>
      <w:r w:rsidR="00CB6F92">
        <w:t xml:space="preserve"> by trial and error to see which fraction works best. </w:t>
      </w:r>
      <w:r w:rsidR="00205691">
        <w:t>When using this iteration-</w:t>
      </w:r>
      <w:proofErr w:type="spellStart"/>
      <w:r w:rsidR="00205691">
        <w:t>dependant</w:t>
      </w:r>
      <w:proofErr w:type="spellEnd"/>
      <w:r w:rsidR="00205691">
        <w:t xml:space="preserve"> method, </w:t>
      </w:r>
    </w:p>
    <w:p w14:paraId="24FBDE35" w14:textId="1F2936AB" w:rsidR="004B2704" w:rsidRDefault="004B2704" w:rsidP="0078303F">
      <w:pPr>
        <w:jc w:val="both"/>
      </w:pPr>
    </w:p>
    <w:p w14:paraId="0B22EED4" w14:textId="542F96CB" w:rsidR="00205691" w:rsidRDefault="00205691" w:rsidP="00205691">
      <w:pPr>
        <w:jc w:val="center"/>
      </w:pPr>
      <w:r>
        <w:t>Figure 5.</w:t>
      </w:r>
    </w:p>
    <w:p w14:paraId="21B30D95" w14:textId="017E30AE" w:rsidR="004B2704" w:rsidRDefault="00205691" w:rsidP="0078303F">
      <w:pPr>
        <w:jc w:val="both"/>
      </w:pPr>
      <w:r>
        <w:rPr>
          <w:noProof/>
        </w:rPr>
        <w:drawing>
          <wp:inline distT="0" distB="0" distL="0" distR="0" wp14:anchorId="4F04FC72" wp14:editId="4D85C025">
            <wp:extent cx="2743200" cy="1975485"/>
            <wp:effectExtent l="0" t="0" r="0" b="5715"/>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43200" cy="1975485"/>
                    </a:xfrm>
                    <a:prstGeom prst="rect">
                      <a:avLst/>
                    </a:prstGeom>
                  </pic:spPr>
                </pic:pic>
              </a:graphicData>
            </a:graphic>
          </wp:inline>
        </w:drawing>
      </w:r>
    </w:p>
    <w:p w14:paraId="611E2813" w14:textId="24D4CE36" w:rsidR="0072466D" w:rsidRDefault="0072466D" w:rsidP="0078303F">
      <w:pPr>
        <w:jc w:val="both"/>
      </w:pPr>
    </w:p>
    <w:p w14:paraId="42356876" w14:textId="77EB5674" w:rsidR="0072466D" w:rsidRDefault="0072466D" w:rsidP="0078303F">
      <w:pPr>
        <w:jc w:val="both"/>
      </w:pPr>
      <w:r>
        <w:t>The score converged much more nicely, resulting in the phrase “</w:t>
      </w:r>
      <w:proofErr w:type="spellStart"/>
      <w:r w:rsidRPr="0072466D">
        <w:t>hacu</w:t>
      </w:r>
      <w:proofErr w:type="spellEnd"/>
      <w:r w:rsidRPr="0072466D">
        <w:t xml:space="preserve"> ang hiss went bl </w:t>
      </w:r>
      <w:proofErr w:type="spellStart"/>
      <w:r w:rsidRPr="0072466D">
        <w:t>tre</w:t>
      </w:r>
      <w:proofErr w:type="spellEnd"/>
      <w:r w:rsidRPr="0072466D">
        <w:t xml:space="preserve"> </w:t>
      </w:r>
      <w:proofErr w:type="spellStart"/>
      <w:r w:rsidRPr="0072466D">
        <w:t>riss</w:t>
      </w:r>
      <w:proofErr w:type="spellEnd"/>
      <w:r w:rsidRPr="0072466D">
        <w:t xml:space="preserve"> to </w:t>
      </w:r>
      <w:proofErr w:type="spellStart"/>
      <w:r w:rsidRPr="0072466D">
        <w:t>fetcr</w:t>
      </w:r>
      <w:proofErr w:type="spellEnd"/>
      <w:r w:rsidRPr="0072466D">
        <w:t xml:space="preserve"> a </w:t>
      </w:r>
      <w:proofErr w:type="spellStart"/>
      <w:r w:rsidRPr="0072466D">
        <w:t>lais</w:t>
      </w:r>
      <w:proofErr w:type="spellEnd"/>
      <w:r w:rsidRPr="0072466D">
        <w:t xml:space="preserve"> of </w:t>
      </w:r>
      <w:proofErr w:type="spellStart"/>
      <w:r w:rsidRPr="0072466D">
        <w:t>wated</w:t>
      </w:r>
      <w:proofErr w:type="spellEnd"/>
      <w:r>
        <w:t>” with 71% accuracy. While it performed worse than without the iterative dependent method, it can be further analyzed in future decryptions to tailor the convergence rate.</w:t>
      </w:r>
    </w:p>
    <w:p w14:paraId="7BCA12E4" w14:textId="12439CD5" w:rsidR="0016241F" w:rsidRPr="00AC7DE3" w:rsidRDefault="0016241F" w:rsidP="0078303F">
      <w:pPr>
        <w:jc w:val="both"/>
      </w:pPr>
    </w:p>
    <w:p w14:paraId="46E44F5A" w14:textId="201F24C5" w:rsidR="0016241F" w:rsidRPr="00AC7DE3" w:rsidRDefault="0072466D" w:rsidP="0078303F">
      <w:pPr>
        <w:jc w:val="both"/>
      </w:pPr>
      <w:r>
        <w:t xml:space="preserve">The deciphered phrase was also </w:t>
      </w:r>
      <w:r w:rsidR="0016241F" w:rsidRPr="00AC7DE3">
        <w:t xml:space="preserve">compared to MIT dictionary of 10,000 words </w:t>
      </w:r>
      <w:r>
        <w:t>[3].</w:t>
      </w:r>
      <w:r w:rsidR="0016241F" w:rsidRPr="00AC7DE3">
        <w:t xml:space="preserve"> </w:t>
      </w:r>
      <w:r>
        <w:t>This was then s</w:t>
      </w:r>
      <w:r w:rsidR="0016241F" w:rsidRPr="00AC7DE3">
        <w:t>cored by multiplying</w:t>
      </w:r>
      <w:r>
        <w:t xml:space="preserve"> the</w:t>
      </w:r>
      <w:r w:rsidR="0016241F" w:rsidRPr="00AC7DE3">
        <w:t xml:space="preserve"> previous score by </w:t>
      </w:r>
      <w:r>
        <w:t>the number</w:t>
      </w:r>
      <w:r w:rsidR="0016241F" w:rsidRPr="00AC7DE3">
        <w:t xml:space="preserve"> of matches </w:t>
      </w:r>
      <w:r>
        <w:t xml:space="preserve">the phrase has </w:t>
      </w:r>
      <w:r w:rsidR="0016241F" w:rsidRPr="00AC7DE3">
        <w:t xml:space="preserve">with words in </w:t>
      </w:r>
      <w:r>
        <w:t xml:space="preserve">the </w:t>
      </w:r>
      <w:r w:rsidR="0016241F" w:rsidRPr="00AC7DE3">
        <w:t>English language</w:t>
      </w:r>
      <w:r>
        <w:t xml:space="preserve"> and dividing by the length of the phrase.</w:t>
      </w:r>
      <w:r w:rsidR="002F4B42">
        <w:t xml:space="preserve"> This denominator term can also be varied, but if it is too large then the MCMC can get stuck on an iteration where any swap reduces the number of words significantly.</w:t>
      </w:r>
    </w:p>
    <w:p w14:paraId="07BCA015" w14:textId="6A55F3EF" w:rsidR="0016241F" w:rsidRPr="00AC7DE3" w:rsidRDefault="0016241F" w:rsidP="0078303F">
      <w:pPr>
        <w:jc w:val="both"/>
      </w:pPr>
    </w:p>
    <w:p w14:paraId="2287C258" w14:textId="65D7B3BB" w:rsidR="0016241F" w:rsidRPr="00AC7DE3" w:rsidRDefault="0016241F" w:rsidP="0078303F">
      <w:pPr>
        <w:jc w:val="both"/>
      </w:pPr>
    </w:p>
    <w:p w14:paraId="1F170412" w14:textId="7A32E3B5" w:rsidR="00CA5DE6" w:rsidRDefault="002F4B42" w:rsidP="002F4B42">
      <w:pPr>
        <w:jc w:val="center"/>
      </w:pPr>
      <w:r>
        <w:lastRenderedPageBreak/>
        <w:t>RESULTS</w:t>
      </w:r>
      <w:r>
        <w:br/>
      </w:r>
    </w:p>
    <w:p w14:paraId="0CE12A05" w14:textId="5C5C0BCD" w:rsidR="00C9120E" w:rsidRDefault="002F4B42" w:rsidP="002F4B42">
      <w:pPr>
        <w:jc w:val="both"/>
      </w:pPr>
      <w:r w:rsidRPr="00AC7DE3">
        <w:t>Finally</w:t>
      </w:r>
      <w:r>
        <w:t>, all these methods were</w:t>
      </w:r>
      <w:r w:rsidRPr="00AC7DE3">
        <w:t xml:space="preserve"> combine</w:t>
      </w:r>
      <w:r>
        <w:t>d</w:t>
      </w:r>
      <w:r w:rsidRPr="00AC7DE3">
        <w:t xml:space="preserve"> to create a much more powerful code breaker</w:t>
      </w:r>
      <w:r>
        <w:t xml:space="preserve"> with 3 strong parameters to vary. S</w:t>
      </w:r>
      <w:r w:rsidRPr="00AC7DE3">
        <w:t xml:space="preserve">ince </w:t>
      </w:r>
      <w:r>
        <w:t xml:space="preserve">the MCMC is </w:t>
      </w:r>
      <w:r w:rsidRPr="00AC7DE3">
        <w:t>dependent on iteration</w:t>
      </w:r>
      <w:r>
        <w:t xml:space="preserve"> weight, word match weight, and scaling parameter weight, </w:t>
      </w:r>
      <w:r w:rsidRPr="00AC7DE3">
        <w:t xml:space="preserve">varying them </w:t>
      </w:r>
      <w:r>
        <w:t>with machine learning techniques will</w:t>
      </w:r>
      <w:r w:rsidRPr="00AC7DE3">
        <w:t xml:space="preserve"> change how the MCMC escapes local minima</w:t>
      </w:r>
      <w:r>
        <w:t xml:space="preserve"> and breaks the code. </w:t>
      </w:r>
      <w:r w:rsidRPr="00AC7DE3">
        <w:t xml:space="preserve"> </w:t>
      </w:r>
      <w:r>
        <w:t xml:space="preserve">Since that may be outside of the scope of this class (we are focusing on MCMC methods) the </w:t>
      </w:r>
      <w:r w:rsidRPr="00AC7DE3">
        <w:t>code was</w:t>
      </w:r>
      <w:r>
        <w:t xml:space="preserve"> then</w:t>
      </w:r>
      <w:r w:rsidRPr="00AC7DE3">
        <w:t xml:space="preserve"> run with varying iterations from 100,000 to 400,000 in </w:t>
      </w:r>
      <w:r w:rsidR="00A802C4">
        <w:t>1</w:t>
      </w:r>
      <w:r>
        <w:t>0</w:t>
      </w:r>
      <w:r w:rsidRPr="00AC7DE3">
        <w:t xml:space="preserve"> steps.</w:t>
      </w:r>
      <w:r>
        <w:t xml:space="preserve"> (~</w:t>
      </w:r>
      <w:r w:rsidR="00A802C4">
        <w:t>6</w:t>
      </w:r>
      <w:r>
        <w:t xml:space="preserve"> mins computation time)</w:t>
      </w:r>
      <w:r w:rsidR="008F5194">
        <w:t>. This resulted in the phrase:</w:t>
      </w:r>
      <w:r w:rsidR="008F5194" w:rsidRPr="008F5194">
        <w:t xml:space="preserve"> </w:t>
      </w:r>
      <w:r w:rsidR="00A325C5" w:rsidRPr="00ED6C06">
        <w:t xml:space="preserve">jack and jill rent </w:t>
      </w:r>
      <w:proofErr w:type="spellStart"/>
      <w:r w:rsidR="00A325C5" w:rsidRPr="00ED6C06">
        <w:t>um</w:t>
      </w:r>
      <w:proofErr w:type="spellEnd"/>
      <w:r w:rsidR="00A325C5" w:rsidRPr="00ED6C06">
        <w:t xml:space="preserve"> the hill to fetch a mail of rates</w:t>
      </w:r>
      <w:r w:rsidR="008F5194" w:rsidRPr="00AC7DE3">
        <w:t xml:space="preserve">’ </w:t>
      </w:r>
      <w:r w:rsidR="008F5194">
        <w:t xml:space="preserve">which </w:t>
      </w:r>
      <w:r w:rsidR="008F5194" w:rsidRPr="00AC7DE3">
        <w:t xml:space="preserve">achieved </w:t>
      </w:r>
      <w:r w:rsidR="00A325C5">
        <w:t>91</w:t>
      </w:r>
      <w:r w:rsidR="008F5194" w:rsidRPr="00AC7DE3">
        <w:t>% accuracy.</w:t>
      </w:r>
    </w:p>
    <w:p w14:paraId="56BCB96E" w14:textId="2122A148" w:rsidR="00A325C5" w:rsidRDefault="00A325C5" w:rsidP="002F4B42">
      <w:pPr>
        <w:jc w:val="both"/>
      </w:pPr>
    </w:p>
    <w:p w14:paraId="48920559" w14:textId="37249A8C" w:rsidR="00A325C5" w:rsidRDefault="00A325C5" w:rsidP="002F4B42">
      <w:pPr>
        <w:jc w:val="both"/>
      </w:pPr>
      <w:r>
        <w:t>Nonetheless, there is an aspect of randomness here. While it is true that the convergence depends on iterations, we see that the max score achieved when varying the number of iterations appeared random</w:t>
      </w:r>
    </w:p>
    <w:p w14:paraId="1249AFB3" w14:textId="77777777" w:rsidR="00A325C5" w:rsidRDefault="00A325C5" w:rsidP="002F4B42">
      <w:pPr>
        <w:jc w:val="both"/>
      </w:pPr>
    </w:p>
    <w:p w14:paraId="4AC12B68" w14:textId="7B25FF11" w:rsidR="00A325C5" w:rsidRPr="00A325C5" w:rsidRDefault="00A325C5" w:rsidP="00A325C5">
      <w:pPr>
        <w:jc w:val="center"/>
        <w:rPr>
          <w:sz w:val="20"/>
          <w:szCs w:val="20"/>
        </w:rPr>
      </w:pPr>
      <w:r w:rsidRPr="00A325C5">
        <w:rPr>
          <w:sz w:val="20"/>
          <w:szCs w:val="20"/>
        </w:rPr>
        <w:t>Figure 6</w:t>
      </w:r>
    </w:p>
    <w:p w14:paraId="7BB727F5" w14:textId="77777777" w:rsidR="00A325C5" w:rsidRDefault="00A325C5" w:rsidP="00A325C5">
      <w:pPr>
        <w:jc w:val="center"/>
      </w:pPr>
    </w:p>
    <w:p w14:paraId="17176316" w14:textId="3C84DAB7" w:rsidR="00A325C5" w:rsidRDefault="00A325C5" w:rsidP="002F4B42">
      <w:pPr>
        <w:jc w:val="both"/>
      </w:pPr>
      <w:r>
        <w:rPr>
          <w:noProof/>
        </w:rPr>
        <w:drawing>
          <wp:inline distT="0" distB="0" distL="0" distR="0" wp14:anchorId="142A9506" wp14:editId="735B7B40">
            <wp:extent cx="2743200" cy="2270760"/>
            <wp:effectExtent l="0" t="0" r="0" b="254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43200" cy="2270760"/>
                    </a:xfrm>
                    <a:prstGeom prst="rect">
                      <a:avLst/>
                    </a:prstGeom>
                  </pic:spPr>
                </pic:pic>
              </a:graphicData>
            </a:graphic>
          </wp:inline>
        </w:drawing>
      </w:r>
    </w:p>
    <w:p w14:paraId="4FC769EF" w14:textId="3037CC4B" w:rsidR="00A325C5" w:rsidRDefault="00A325C5" w:rsidP="002F4B42">
      <w:pPr>
        <w:jc w:val="both"/>
      </w:pPr>
    </w:p>
    <w:p w14:paraId="67A5243F" w14:textId="0BAC57CC" w:rsidR="00A325C5" w:rsidRDefault="00A325C5" w:rsidP="002F4B42">
      <w:pPr>
        <w:jc w:val="both"/>
      </w:pPr>
      <w:r>
        <w:t>We could</w:t>
      </w:r>
      <w:r w:rsidR="00A802C4">
        <w:t xml:space="preserve"> increase the number of steps for the iteration to get a better look at how the iteration affects the max score. This, however, would be in a larger scope as it requires extensive computational power. </w:t>
      </w:r>
    </w:p>
    <w:p w14:paraId="42C529A8" w14:textId="20DBE3C8" w:rsidR="00C9120E" w:rsidRDefault="00C9120E" w:rsidP="002F4B42">
      <w:pPr>
        <w:jc w:val="both"/>
      </w:pPr>
    </w:p>
    <w:p w14:paraId="0227EB7D" w14:textId="578DA058" w:rsidR="00D903B7" w:rsidRPr="00AC7DE3" w:rsidRDefault="00C9120E" w:rsidP="00A325C5">
      <w:r w:rsidRPr="00C9120E">
        <w:t>If this phrase were to be guessed by randomly drawing a letter for each position</w:t>
      </w:r>
      <w:r>
        <w:t>, then the percentage of letters that were in the right position would be ~0.04%</w:t>
      </w:r>
    </w:p>
    <w:p w14:paraId="09C6D345" w14:textId="77777777" w:rsidR="00CA5DE6" w:rsidRPr="00AC7DE3" w:rsidRDefault="00CA5DE6" w:rsidP="0078303F">
      <w:pPr>
        <w:jc w:val="both"/>
      </w:pPr>
    </w:p>
    <w:p w14:paraId="63703272" w14:textId="77777777" w:rsidR="00D903B7" w:rsidRPr="00AC7DE3" w:rsidRDefault="00D903B7" w:rsidP="0078303F">
      <w:pPr>
        <w:jc w:val="both"/>
        <w:sectPr w:rsidR="00D903B7" w:rsidRPr="00AC7DE3" w:rsidSect="006A3981">
          <w:type w:val="continuous"/>
          <w:pgSz w:w="12240" w:h="15840"/>
          <w:pgMar w:top="1440" w:right="1440" w:bottom="1440" w:left="1440" w:header="720" w:footer="720" w:gutter="0"/>
          <w:cols w:num="2" w:space="720"/>
          <w:docGrid w:linePitch="360"/>
        </w:sectPr>
      </w:pPr>
    </w:p>
    <w:p w14:paraId="18FF588B" w14:textId="26D9D0E7" w:rsidR="00D903B7" w:rsidRPr="00A802C4" w:rsidRDefault="00A802C4" w:rsidP="00A802C4">
      <w:pPr>
        <w:jc w:val="center"/>
        <w:rPr>
          <w:sz w:val="20"/>
          <w:szCs w:val="20"/>
        </w:rPr>
      </w:pPr>
      <w:r w:rsidRPr="00A802C4">
        <w:rPr>
          <w:sz w:val="20"/>
          <w:szCs w:val="20"/>
        </w:rPr>
        <w:t>Figure 7</w:t>
      </w:r>
    </w:p>
    <w:p w14:paraId="3DF7F875" w14:textId="6F4D32F2" w:rsidR="00D903B7" w:rsidRDefault="00C9120E" w:rsidP="00C9120E">
      <w:pPr>
        <w:tabs>
          <w:tab w:val="left" w:pos="1828"/>
        </w:tabs>
        <w:jc w:val="both"/>
      </w:pPr>
      <w:r>
        <w:tab/>
      </w:r>
    </w:p>
    <w:p w14:paraId="7FA86C17" w14:textId="0521B3C7" w:rsidR="00A325C5" w:rsidRDefault="00A325C5" w:rsidP="00A802C4">
      <w:pPr>
        <w:tabs>
          <w:tab w:val="left" w:pos="1828"/>
        </w:tabs>
      </w:pPr>
      <w:r>
        <w:rPr>
          <w:noProof/>
        </w:rPr>
        <w:drawing>
          <wp:inline distT="0" distB="0" distL="0" distR="0" wp14:anchorId="2A959EF7" wp14:editId="4C4BC30C">
            <wp:extent cx="4047026" cy="2451996"/>
            <wp:effectExtent l="0" t="0" r="4445"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126409" cy="2500092"/>
                    </a:xfrm>
                    <a:prstGeom prst="rect">
                      <a:avLst/>
                    </a:prstGeom>
                  </pic:spPr>
                </pic:pic>
              </a:graphicData>
            </a:graphic>
          </wp:inline>
        </w:drawing>
      </w:r>
      <w:r w:rsidR="00A802C4">
        <w:rPr>
          <w:noProof/>
        </w:rPr>
        <w:drawing>
          <wp:inline distT="0" distB="0" distL="0" distR="0" wp14:anchorId="78FA8D11" wp14:editId="7A919D47">
            <wp:extent cx="1775254" cy="2452008"/>
            <wp:effectExtent l="0" t="0" r="3175"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814988" cy="2506889"/>
                    </a:xfrm>
                    <a:prstGeom prst="rect">
                      <a:avLst/>
                    </a:prstGeom>
                  </pic:spPr>
                </pic:pic>
              </a:graphicData>
            </a:graphic>
          </wp:inline>
        </w:drawing>
      </w:r>
    </w:p>
    <w:p w14:paraId="6F365894" w14:textId="77777777" w:rsidR="005C1B83" w:rsidRPr="005C1B83" w:rsidRDefault="005C1B83" w:rsidP="005C1B83">
      <w:pPr>
        <w:tabs>
          <w:tab w:val="left" w:pos="1828"/>
        </w:tabs>
        <w:jc w:val="center"/>
        <w:rPr>
          <w:sz w:val="20"/>
          <w:szCs w:val="20"/>
        </w:rPr>
      </w:pPr>
    </w:p>
    <w:p w14:paraId="04678904" w14:textId="0FBD60C6" w:rsidR="00A802C4" w:rsidRPr="005C1B83" w:rsidRDefault="00A802C4" w:rsidP="005C1B83">
      <w:pPr>
        <w:tabs>
          <w:tab w:val="left" w:pos="1828"/>
        </w:tabs>
        <w:jc w:val="center"/>
        <w:rPr>
          <w:sz w:val="20"/>
          <w:szCs w:val="20"/>
        </w:rPr>
      </w:pPr>
      <w:r w:rsidRPr="005C1B83">
        <w:rPr>
          <w:sz w:val="20"/>
          <w:szCs w:val="20"/>
        </w:rPr>
        <w:t>The Final MCMC algorithm’s convergence rates as a function of total iterations chosen. Regardless of the iteration, the MCMC converges after around 2000 iterations.</w:t>
      </w:r>
    </w:p>
    <w:p w14:paraId="0753FD76" w14:textId="77777777" w:rsidR="00A325C5" w:rsidRPr="005C1B83" w:rsidRDefault="00A325C5" w:rsidP="005C1B83">
      <w:pPr>
        <w:tabs>
          <w:tab w:val="left" w:pos="1828"/>
        </w:tabs>
        <w:jc w:val="center"/>
        <w:rPr>
          <w:sz w:val="20"/>
          <w:szCs w:val="20"/>
        </w:rPr>
      </w:pPr>
    </w:p>
    <w:p w14:paraId="3C99DE14" w14:textId="77777777" w:rsidR="00A802C4" w:rsidRDefault="00A802C4" w:rsidP="00C9120E">
      <w:pPr>
        <w:jc w:val="center"/>
      </w:pPr>
    </w:p>
    <w:p w14:paraId="1A75F835" w14:textId="77777777" w:rsidR="00A802C4" w:rsidRDefault="00A802C4" w:rsidP="00C9120E">
      <w:pPr>
        <w:jc w:val="center"/>
      </w:pPr>
    </w:p>
    <w:p w14:paraId="296FC90B" w14:textId="75E983E6" w:rsidR="00C9120E" w:rsidRPr="00AC7DE3" w:rsidRDefault="00C9120E" w:rsidP="00C9120E">
      <w:pPr>
        <w:jc w:val="center"/>
      </w:pPr>
      <w:r w:rsidRPr="00AC7DE3">
        <w:t>References</w:t>
      </w:r>
    </w:p>
    <w:p w14:paraId="711E30D1" w14:textId="77777777" w:rsidR="00C9120E" w:rsidRDefault="00C9120E" w:rsidP="0078303F">
      <w:pPr>
        <w:jc w:val="both"/>
      </w:pPr>
    </w:p>
    <w:p w14:paraId="75E33B88" w14:textId="77777777" w:rsidR="00C9120E" w:rsidRDefault="00C9120E" w:rsidP="0078303F">
      <w:pPr>
        <w:jc w:val="both"/>
      </w:pPr>
    </w:p>
    <w:p w14:paraId="10E3A723" w14:textId="2E43B0D2" w:rsidR="00D903B7" w:rsidRPr="00AC7DE3" w:rsidRDefault="00D903B7" w:rsidP="0078303F">
      <w:pPr>
        <w:jc w:val="both"/>
      </w:pPr>
      <w:r w:rsidRPr="00AC7DE3">
        <w:t>[1] Carter, Frank (2010), </w:t>
      </w:r>
      <w:hyperlink r:id="rId15" w:history="1">
        <w:r w:rsidRPr="00AC7DE3">
          <w:rPr>
            <w:rStyle w:val="Hyperlink"/>
          </w:rPr>
          <w:t>"The Turing Bombe"</w:t>
        </w:r>
      </w:hyperlink>
      <w:r w:rsidRPr="00AC7DE3">
        <w:t>, The Rutherford Journal, 3, </w:t>
      </w:r>
      <w:hyperlink r:id="rId16" w:tooltip="ISSN (identifier)" w:history="1">
        <w:r w:rsidRPr="00AC7DE3">
          <w:rPr>
            <w:rStyle w:val="Hyperlink"/>
          </w:rPr>
          <w:t>ISSN</w:t>
        </w:r>
      </w:hyperlink>
      <w:r w:rsidRPr="00AC7DE3">
        <w:t> </w:t>
      </w:r>
      <w:hyperlink r:id="rId17" w:history="1">
        <w:r w:rsidRPr="00AC7DE3">
          <w:rPr>
            <w:rStyle w:val="Hyperlink"/>
          </w:rPr>
          <w:t>1177-1380</w:t>
        </w:r>
      </w:hyperlink>
    </w:p>
    <w:p w14:paraId="365FF756" w14:textId="77777777" w:rsidR="00D903B7" w:rsidRPr="00AC7DE3" w:rsidRDefault="00D903B7" w:rsidP="0078303F">
      <w:pPr>
        <w:jc w:val="both"/>
      </w:pPr>
    </w:p>
    <w:p w14:paraId="2335BA9E" w14:textId="77777777" w:rsidR="00EA3478" w:rsidRPr="00AC7DE3" w:rsidRDefault="00EA3478" w:rsidP="0078303F">
      <w:pPr>
        <w:jc w:val="both"/>
      </w:pPr>
      <w:r w:rsidRPr="00AC7DE3">
        <w:t xml:space="preserve">[2] </w:t>
      </w:r>
      <w:r w:rsidRPr="00AC7DE3">
        <w:t>Jian Chen and Jeffrey S. Rosenthal. 2012. Decrypting classical cipher text using Markov chain Monte Carlo. Statistics and Computing 22, 2 (March 2012), 397–413. https://doi.org/10.1007/s11222-011-9232-5</w:t>
      </w:r>
    </w:p>
    <w:p w14:paraId="441C8739" w14:textId="5F4510EB" w:rsidR="0016241F" w:rsidRPr="00AC7DE3" w:rsidRDefault="0016241F" w:rsidP="0078303F">
      <w:pPr>
        <w:jc w:val="both"/>
      </w:pPr>
    </w:p>
    <w:p w14:paraId="5B4F4B16" w14:textId="49D5447E" w:rsidR="00D312E8" w:rsidRPr="00AC7DE3" w:rsidRDefault="0072466D" w:rsidP="0078303F">
      <w:pPr>
        <w:jc w:val="both"/>
      </w:pPr>
      <w:r>
        <w:t xml:space="preserve">[3] </w:t>
      </w:r>
      <w:r w:rsidRPr="0072466D">
        <w:t>https://www.mit.edu/~ecprice/wordlist.10000</w:t>
      </w:r>
    </w:p>
    <w:sectPr w:rsidR="00D312E8" w:rsidRPr="00AC7DE3" w:rsidSect="00D903B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MMI10">
    <w:altName w:val="Cambria"/>
    <w:panose1 w:val="020B0604020202020204"/>
    <w:charset w:val="00"/>
    <w:family w:val="roman"/>
    <w:notTrueType/>
    <w:pitch w:val="default"/>
  </w:font>
  <w:font w:name="CMR10">
    <w:altName w:val="Cambria"/>
    <w:panose1 w:val="020B0604020202020204"/>
    <w:charset w:val="00"/>
    <w:family w:val="roman"/>
    <w:notTrueType/>
    <w:pitch w:val="default"/>
  </w:font>
  <w:font w:name="CMMI8">
    <w:altName w:val="Cambria"/>
    <w:panose1 w:val="020B0604020202020204"/>
    <w:charset w:val="00"/>
    <w:family w:val="roman"/>
    <w:notTrueType/>
    <w:pitch w:val="default"/>
  </w:font>
  <w:font w:name="CMSY8">
    <w:altName w:val="Cambria"/>
    <w:panose1 w:val="020B0604020202020204"/>
    <w:charset w:val="00"/>
    <w:family w:val="roman"/>
    <w:notTrueType/>
    <w:pitch w:val="default"/>
  </w:font>
  <w:font w:name="CMR8">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A2F10"/>
    <w:multiLevelType w:val="hybridMultilevel"/>
    <w:tmpl w:val="40AA11C8"/>
    <w:lvl w:ilvl="0" w:tplc="A3129A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04145D"/>
    <w:multiLevelType w:val="hybridMultilevel"/>
    <w:tmpl w:val="10943CE2"/>
    <w:lvl w:ilvl="0" w:tplc="C6DA15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B8122F"/>
    <w:multiLevelType w:val="multilevel"/>
    <w:tmpl w:val="AE5C7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F0046B"/>
    <w:multiLevelType w:val="hybridMultilevel"/>
    <w:tmpl w:val="32B6C264"/>
    <w:lvl w:ilvl="0" w:tplc="6F383DE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7E10A0"/>
    <w:multiLevelType w:val="hybridMultilevel"/>
    <w:tmpl w:val="86B69986"/>
    <w:lvl w:ilvl="0" w:tplc="82DA8C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8909F4"/>
    <w:multiLevelType w:val="hybridMultilevel"/>
    <w:tmpl w:val="E4AC24BE"/>
    <w:lvl w:ilvl="0" w:tplc="3B12A9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9475005">
    <w:abstractNumId w:val="1"/>
  </w:num>
  <w:num w:numId="2" w16cid:durableId="1971323197">
    <w:abstractNumId w:val="4"/>
  </w:num>
  <w:num w:numId="3" w16cid:durableId="515845962">
    <w:abstractNumId w:val="0"/>
  </w:num>
  <w:num w:numId="4" w16cid:durableId="537667030">
    <w:abstractNumId w:val="3"/>
  </w:num>
  <w:num w:numId="5" w16cid:durableId="2022705490">
    <w:abstractNumId w:val="2"/>
  </w:num>
  <w:num w:numId="6" w16cid:durableId="20431701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811"/>
    <w:rsid w:val="0000342C"/>
    <w:rsid w:val="00023EAF"/>
    <w:rsid w:val="000E0124"/>
    <w:rsid w:val="00107FF3"/>
    <w:rsid w:val="0016241F"/>
    <w:rsid w:val="001A30EE"/>
    <w:rsid w:val="00205691"/>
    <w:rsid w:val="00214057"/>
    <w:rsid w:val="00226631"/>
    <w:rsid w:val="00241365"/>
    <w:rsid w:val="002F4B42"/>
    <w:rsid w:val="003325E6"/>
    <w:rsid w:val="0034573E"/>
    <w:rsid w:val="00363CF4"/>
    <w:rsid w:val="003A09AF"/>
    <w:rsid w:val="004236A5"/>
    <w:rsid w:val="004B2704"/>
    <w:rsid w:val="004C77A2"/>
    <w:rsid w:val="0059778A"/>
    <w:rsid w:val="005C1B83"/>
    <w:rsid w:val="00604545"/>
    <w:rsid w:val="00687942"/>
    <w:rsid w:val="006A3981"/>
    <w:rsid w:val="0072466D"/>
    <w:rsid w:val="0078303F"/>
    <w:rsid w:val="00813F83"/>
    <w:rsid w:val="008A14AB"/>
    <w:rsid w:val="008F5194"/>
    <w:rsid w:val="00973B58"/>
    <w:rsid w:val="0098578C"/>
    <w:rsid w:val="00A03F21"/>
    <w:rsid w:val="00A325C5"/>
    <w:rsid w:val="00A802C4"/>
    <w:rsid w:val="00AC7DE3"/>
    <w:rsid w:val="00C9120E"/>
    <w:rsid w:val="00CA5DE6"/>
    <w:rsid w:val="00CB6F92"/>
    <w:rsid w:val="00CC5D63"/>
    <w:rsid w:val="00CD21E2"/>
    <w:rsid w:val="00CF3811"/>
    <w:rsid w:val="00D200C9"/>
    <w:rsid w:val="00D312E8"/>
    <w:rsid w:val="00D903B7"/>
    <w:rsid w:val="00EA3478"/>
    <w:rsid w:val="00ED6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87530"/>
  <w15:chartTrackingRefBased/>
  <w15:docId w15:val="{03CABF1C-DE4F-AC48-B157-E45A4C66F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20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981"/>
    <w:pPr>
      <w:ind w:left="720"/>
      <w:contextualSpacing/>
    </w:pPr>
  </w:style>
  <w:style w:type="character" w:styleId="Hyperlink">
    <w:name w:val="Hyperlink"/>
    <w:basedOn w:val="DefaultParagraphFont"/>
    <w:uiPriority w:val="99"/>
    <w:unhideWhenUsed/>
    <w:rsid w:val="00241365"/>
    <w:rPr>
      <w:color w:val="0563C1" w:themeColor="hyperlink"/>
      <w:u w:val="single"/>
    </w:rPr>
  </w:style>
  <w:style w:type="character" w:styleId="UnresolvedMention">
    <w:name w:val="Unresolved Mention"/>
    <w:basedOn w:val="DefaultParagraphFont"/>
    <w:uiPriority w:val="99"/>
    <w:semiHidden/>
    <w:unhideWhenUsed/>
    <w:rsid w:val="004236A5"/>
    <w:rPr>
      <w:color w:val="605E5C"/>
      <w:shd w:val="clear" w:color="auto" w:fill="E1DFDD"/>
    </w:rPr>
  </w:style>
  <w:style w:type="paragraph" w:styleId="NormalWeb">
    <w:name w:val="Normal (Web)"/>
    <w:basedOn w:val="Normal"/>
    <w:uiPriority w:val="99"/>
    <w:unhideWhenUsed/>
    <w:rsid w:val="00226631"/>
    <w:pPr>
      <w:spacing w:before="100" w:beforeAutospacing="1" w:after="100" w:afterAutospacing="1"/>
    </w:pPr>
  </w:style>
  <w:style w:type="character" w:styleId="HTMLCite">
    <w:name w:val="HTML Cite"/>
    <w:basedOn w:val="DefaultParagraphFont"/>
    <w:uiPriority w:val="99"/>
    <w:semiHidden/>
    <w:unhideWhenUsed/>
    <w:rsid w:val="00D903B7"/>
    <w:rPr>
      <w:i/>
      <w:iCs/>
    </w:rPr>
  </w:style>
  <w:style w:type="character" w:customStyle="1" w:styleId="apple-converted-space">
    <w:name w:val="apple-converted-space"/>
    <w:basedOn w:val="DefaultParagraphFont"/>
    <w:rsid w:val="00D903B7"/>
  </w:style>
  <w:style w:type="character" w:styleId="FollowedHyperlink">
    <w:name w:val="FollowedHyperlink"/>
    <w:basedOn w:val="DefaultParagraphFont"/>
    <w:uiPriority w:val="99"/>
    <w:semiHidden/>
    <w:unhideWhenUsed/>
    <w:rsid w:val="00107F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15945">
      <w:bodyDiv w:val="1"/>
      <w:marLeft w:val="0"/>
      <w:marRight w:val="0"/>
      <w:marTop w:val="0"/>
      <w:marBottom w:val="0"/>
      <w:divBdr>
        <w:top w:val="none" w:sz="0" w:space="0" w:color="auto"/>
        <w:left w:val="none" w:sz="0" w:space="0" w:color="auto"/>
        <w:bottom w:val="none" w:sz="0" w:space="0" w:color="auto"/>
        <w:right w:val="none" w:sz="0" w:space="0" w:color="auto"/>
      </w:divBdr>
    </w:div>
    <w:div w:id="79757747">
      <w:bodyDiv w:val="1"/>
      <w:marLeft w:val="0"/>
      <w:marRight w:val="0"/>
      <w:marTop w:val="0"/>
      <w:marBottom w:val="0"/>
      <w:divBdr>
        <w:top w:val="none" w:sz="0" w:space="0" w:color="auto"/>
        <w:left w:val="none" w:sz="0" w:space="0" w:color="auto"/>
        <w:bottom w:val="none" w:sz="0" w:space="0" w:color="auto"/>
        <w:right w:val="none" w:sz="0" w:space="0" w:color="auto"/>
      </w:divBdr>
    </w:div>
    <w:div w:id="304243759">
      <w:bodyDiv w:val="1"/>
      <w:marLeft w:val="0"/>
      <w:marRight w:val="0"/>
      <w:marTop w:val="0"/>
      <w:marBottom w:val="0"/>
      <w:divBdr>
        <w:top w:val="none" w:sz="0" w:space="0" w:color="auto"/>
        <w:left w:val="none" w:sz="0" w:space="0" w:color="auto"/>
        <w:bottom w:val="none" w:sz="0" w:space="0" w:color="auto"/>
        <w:right w:val="none" w:sz="0" w:space="0" w:color="auto"/>
      </w:divBdr>
      <w:divsChild>
        <w:div w:id="604381513">
          <w:marLeft w:val="0"/>
          <w:marRight w:val="0"/>
          <w:marTop w:val="0"/>
          <w:marBottom w:val="0"/>
          <w:divBdr>
            <w:top w:val="none" w:sz="0" w:space="0" w:color="auto"/>
            <w:left w:val="none" w:sz="0" w:space="0" w:color="auto"/>
            <w:bottom w:val="none" w:sz="0" w:space="0" w:color="auto"/>
            <w:right w:val="none" w:sz="0" w:space="0" w:color="auto"/>
          </w:divBdr>
          <w:divsChild>
            <w:div w:id="337662322">
              <w:marLeft w:val="0"/>
              <w:marRight w:val="0"/>
              <w:marTop w:val="0"/>
              <w:marBottom w:val="0"/>
              <w:divBdr>
                <w:top w:val="none" w:sz="0" w:space="0" w:color="auto"/>
                <w:left w:val="none" w:sz="0" w:space="0" w:color="auto"/>
                <w:bottom w:val="none" w:sz="0" w:space="0" w:color="auto"/>
                <w:right w:val="none" w:sz="0" w:space="0" w:color="auto"/>
              </w:divBdr>
              <w:divsChild>
                <w:div w:id="22534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742721">
      <w:bodyDiv w:val="1"/>
      <w:marLeft w:val="0"/>
      <w:marRight w:val="0"/>
      <w:marTop w:val="0"/>
      <w:marBottom w:val="0"/>
      <w:divBdr>
        <w:top w:val="none" w:sz="0" w:space="0" w:color="auto"/>
        <w:left w:val="none" w:sz="0" w:space="0" w:color="auto"/>
        <w:bottom w:val="none" w:sz="0" w:space="0" w:color="auto"/>
        <w:right w:val="none" w:sz="0" w:space="0" w:color="auto"/>
      </w:divBdr>
    </w:div>
    <w:div w:id="422068331">
      <w:bodyDiv w:val="1"/>
      <w:marLeft w:val="0"/>
      <w:marRight w:val="0"/>
      <w:marTop w:val="0"/>
      <w:marBottom w:val="0"/>
      <w:divBdr>
        <w:top w:val="none" w:sz="0" w:space="0" w:color="auto"/>
        <w:left w:val="none" w:sz="0" w:space="0" w:color="auto"/>
        <w:bottom w:val="none" w:sz="0" w:space="0" w:color="auto"/>
        <w:right w:val="none" w:sz="0" w:space="0" w:color="auto"/>
      </w:divBdr>
    </w:div>
    <w:div w:id="478765701">
      <w:bodyDiv w:val="1"/>
      <w:marLeft w:val="0"/>
      <w:marRight w:val="0"/>
      <w:marTop w:val="0"/>
      <w:marBottom w:val="0"/>
      <w:divBdr>
        <w:top w:val="none" w:sz="0" w:space="0" w:color="auto"/>
        <w:left w:val="none" w:sz="0" w:space="0" w:color="auto"/>
        <w:bottom w:val="none" w:sz="0" w:space="0" w:color="auto"/>
        <w:right w:val="none" w:sz="0" w:space="0" w:color="auto"/>
      </w:divBdr>
    </w:div>
    <w:div w:id="499777942">
      <w:bodyDiv w:val="1"/>
      <w:marLeft w:val="0"/>
      <w:marRight w:val="0"/>
      <w:marTop w:val="0"/>
      <w:marBottom w:val="0"/>
      <w:divBdr>
        <w:top w:val="none" w:sz="0" w:space="0" w:color="auto"/>
        <w:left w:val="none" w:sz="0" w:space="0" w:color="auto"/>
        <w:bottom w:val="none" w:sz="0" w:space="0" w:color="auto"/>
        <w:right w:val="none" w:sz="0" w:space="0" w:color="auto"/>
      </w:divBdr>
    </w:div>
    <w:div w:id="913004821">
      <w:bodyDiv w:val="1"/>
      <w:marLeft w:val="0"/>
      <w:marRight w:val="0"/>
      <w:marTop w:val="0"/>
      <w:marBottom w:val="0"/>
      <w:divBdr>
        <w:top w:val="none" w:sz="0" w:space="0" w:color="auto"/>
        <w:left w:val="none" w:sz="0" w:space="0" w:color="auto"/>
        <w:bottom w:val="none" w:sz="0" w:space="0" w:color="auto"/>
        <w:right w:val="none" w:sz="0" w:space="0" w:color="auto"/>
      </w:divBdr>
    </w:div>
    <w:div w:id="971178285">
      <w:bodyDiv w:val="1"/>
      <w:marLeft w:val="0"/>
      <w:marRight w:val="0"/>
      <w:marTop w:val="0"/>
      <w:marBottom w:val="0"/>
      <w:divBdr>
        <w:top w:val="none" w:sz="0" w:space="0" w:color="auto"/>
        <w:left w:val="none" w:sz="0" w:space="0" w:color="auto"/>
        <w:bottom w:val="none" w:sz="0" w:space="0" w:color="auto"/>
        <w:right w:val="none" w:sz="0" w:space="0" w:color="auto"/>
      </w:divBdr>
      <w:divsChild>
        <w:div w:id="2125035767">
          <w:marLeft w:val="0"/>
          <w:marRight w:val="0"/>
          <w:marTop w:val="0"/>
          <w:marBottom w:val="0"/>
          <w:divBdr>
            <w:top w:val="none" w:sz="0" w:space="0" w:color="auto"/>
            <w:left w:val="none" w:sz="0" w:space="0" w:color="auto"/>
            <w:bottom w:val="none" w:sz="0" w:space="0" w:color="auto"/>
            <w:right w:val="none" w:sz="0" w:space="0" w:color="auto"/>
          </w:divBdr>
          <w:divsChild>
            <w:div w:id="1855991591">
              <w:marLeft w:val="0"/>
              <w:marRight w:val="0"/>
              <w:marTop w:val="0"/>
              <w:marBottom w:val="0"/>
              <w:divBdr>
                <w:top w:val="none" w:sz="0" w:space="0" w:color="auto"/>
                <w:left w:val="none" w:sz="0" w:space="0" w:color="auto"/>
                <w:bottom w:val="none" w:sz="0" w:space="0" w:color="auto"/>
                <w:right w:val="none" w:sz="0" w:space="0" w:color="auto"/>
              </w:divBdr>
              <w:divsChild>
                <w:div w:id="112145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190928">
      <w:bodyDiv w:val="1"/>
      <w:marLeft w:val="0"/>
      <w:marRight w:val="0"/>
      <w:marTop w:val="0"/>
      <w:marBottom w:val="0"/>
      <w:divBdr>
        <w:top w:val="none" w:sz="0" w:space="0" w:color="auto"/>
        <w:left w:val="none" w:sz="0" w:space="0" w:color="auto"/>
        <w:bottom w:val="none" w:sz="0" w:space="0" w:color="auto"/>
        <w:right w:val="none" w:sz="0" w:space="0" w:color="auto"/>
      </w:divBdr>
    </w:div>
    <w:div w:id="1346637785">
      <w:bodyDiv w:val="1"/>
      <w:marLeft w:val="0"/>
      <w:marRight w:val="0"/>
      <w:marTop w:val="0"/>
      <w:marBottom w:val="0"/>
      <w:divBdr>
        <w:top w:val="none" w:sz="0" w:space="0" w:color="auto"/>
        <w:left w:val="none" w:sz="0" w:space="0" w:color="auto"/>
        <w:bottom w:val="none" w:sz="0" w:space="0" w:color="auto"/>
        <w:right w:val="none" w:sz="0" w:space="0" w:color="auto"/>
      </w:divBdr>
    </w:div>
    <w:div w:id="1415122812">
      <w:bodyDiv w:val="1"/>
      <w:marLeft w:val="0"/>
      <w:marRight w:val="0"/>
      <w:marTop w:val="0"/>
      <w:marBottom w:val="0"/>
      <w:divBdr>
        <w:top w:val="none" w:sz="0" w:space="0" w:color="auto"/>
        <w:left w:val="none" w:sz="0" w:space="0" w:color="auto"/>
        <w:bottom w:val="none" w:sz="0" w:space="0" w:color="auto"/>
        <w:right w:val="none" w:sz="0" w:space="0" w:color="auto"/>
      </w:divBdr>
      <w:divsChild>
        <w:div w:id="1128671437">
          <w:marLeft w:val="0"/>
          <w:marRight w:val="0"/>
          <w:marTop w:val="0"/>
          <w:marBottom w:val="0"/>
          <w:divBdr>
            <w:top w:val="none" w:sz="0" w:space="0" w:color="auto"/>
            <w:left w:val="none" w:sz="0" w:space="0" w:color="auto"/>
            <w:bottom w:val="none" w:sz="0" w:space="0" w:color="auto"/>
            <w:right w:val="none" w:sz="0" w:space="0" w:color="auto"/>
          </w:divBdr>
          <w:divsChild>
            <w:div w:id="703555736">
              <w:marLeft w:val="0"/>
              <w:marRight w:val="0"/>
              <w:marTop w:val="0"/>
              <w:marBottom w:val="0"/>
              <w:divBdr>
                <w:top w:val="none" w:sz="0" w:space="0" w:color="auto"/>
                <w:left w:val="none" w:sz="0" w:space="0" w:color="auto"/>
                <w:bottom w:val="none" w:sz="0" w:space="0" w:color="auto"/>
                <w:right w:val="none" w:sz="0" w:space="0" w:color="auto"/>
              </w:divBdr>
              <w:divsChild>
                <w:div w:id="821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213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worldcat.org/issn/1177-1380" TargetMode="External"/><Relationship Id="rId2" Type="http://schemas.openxmlformats.org/officeDocument/2006/relationships/styles" Target="styles.xml"/><Relationship Id="rId16" Type="http://schemas.openxmlformats.org/officeDocument/2006/relationships/hyperlink" Target="https://en.wikipedia.org/wiki/ISSN_(identifier)"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rutherfordjournal.org/article030108.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6</Pages>
  <Words>1736</Words>
  <Characters>9899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Barrera, Oscar E.</dc:creator>
  <cp:keywords/>
  <dc:description/>
  <cp:lastModifiedBy>Barrera, Oscar E.</cp:lastModifiedBy>
  <cp:revision>7</cp:revision>
  <dcterms:created xsi:type="dcterms:W3CDTF">2022-11-15T03:39:00Z</dcterms:created>
  <dcterms:modified xsi:type="dcterms:W3CDTF">2022-11-15T19:57:00Z</dcterms:modified>
</cp:coreProperties>
</file>