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PROJ_2026_0014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Gerente 38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14/02/2026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Servicio Matriz 4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Insumos Varios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2.00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$ 1,000.00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$ 3,500.00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$ 630.00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$ 4,130.00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