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PROJ_2026_0034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Gerente 31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14/02/2026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Servicio Matriz 5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2500.00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Insumos Varios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2.00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3500.00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630.00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4130.00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