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</w:r>
    </w:p>
    <w:p>
      <w:pPr>
        <w:pStyle w:val="Title"/>
        <w:jc w:val="center"/>
      </w:pPr>
      <w:r>
        <w:t>{{ TITULO_DOCUMENTO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CLIENTE:</w:t>
            </w:r>
          </w:p>
        </w:tc>
        <w:tc>
          <w:tcPr>
            <w:tcW w:type="dxa" w:w="4320"/>
          </w:tcPr>
          <w:p>
            <w:r>
              <w:t>{{ CLIENTE_NOMBRE }}</w:t>
            </w:r>
          </w:p>
        </w:tc>
      </w:tr>
      <w:tr>
        <w:tc>
          <w:tcPr>
            <w:tcW w:type="dxa" w:w="4320"/>
          </w:tcPr>
          <w:p>
            <w:r>
              <w:t>PROYECTO:</w:t>
            </w:r>
          </w:p>
        </w:tc>
        <w:tc>
          <w:tcPr>
            <w:tcW w:type="dxa" w:w="4320"/>
          </w:tcPr>
          <w:p>
            <w:r>
              <w:t>{{ PROYECTO_NOMBRE }}</w:t>
            </w:r>
          </w:p>
        </w:tc>
      </w:tr>
      <w:tr>
        <w:tc>
          <w:tcPr>
            <w:tcW w:type="dxa" w:w="4320"/>
          </w:tcPr>
          <w:p>
            <w:r>
              <w:t>FECHA:</w:t>
            </w:r>
          </w:p>
        </w:tc>
        <w:tc>
          <w:tcPr>
            <w:tcW w:type="dxa" w:w="4320"/>
          </w:tcPr>
          <w:p>
            <w:r>
              <w:t>{{ FECHA }}</w:t>
            </w:r>
          </w:p>
        </w:tc>
      </w:tr>
    </w:tbl>
    <w:p>
      <w:r>
        <w:br/>
      </w:r>
    </w:p>
    <w:p>
      <w:pPr>
        <w:pStyle w:val="Heading2"/>
      </w:pPr>
      <w:r>
        <w:t>Detalle de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DESCRIPCIÓN</w:t>
            </w:r>
          </w:p>
        </w:tc>
        <w:tc>
          <w:tcPr>
            <w:tcW w:type="dxa" w:w="1440"/>
          </w:tcPr>
          <w:p>
            <w:r>
              <w:t>UNIDAD</w:t>
            </w:r>
          </w:p>
        </w:tc>
        <w:tc>
          <w:tcPr>
            <w:tcW w:type="dxa" w:w="1440"/>
          </w:tcPr>
          <w:p>
            <w:r>
              <w:t>CANT.</w:t>
            </w:r>
          </w:p>
        </w:tc>
        <w:tc>
          <w:tcPr>
            <w:tcW w:type="dxa" w:w="1440"/>
          </w:tcPr>
          <w:p>
            <w:r>
              <w:t>P.UNIT</w:t>
            </w:r>
          </w:p>
        </w:tc>
        <w:tc>
          <w:tcPr>
            <w:tcW w:type="dxa" w:w="1440"/>
          </w:tcPr>
          <w:p>
            <w:r>
              <w:t>TOTAL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"/>
              </w:rPr>
              <w:t>{% for item in items %}</w:t>
            </w:r>
            <w:r>
              <w:t>{{ item.index }}</w:t>
            </w:r>
          </w:p>
        </w:tc>
        <w:tc>
          <w:tcPr>
            <w:tcW w:type="dxa" w:w="1440"/>
          </w:tcPr>
          <w:p>
            <w:r>
              <w:t>{{ item.descripcion }}</w:t>
            </w:r>
          </w:p>
        </w:tc>
        <w:tc>
          <w:tcPr>
            <w:tcW w:type="dxa" w:w="1440"/>
          </w:tcPr>
          <w:p>
            <w:r>
              <w:t>{{ item.unidad }}</w:t>
            </w:r>
          </w:p>
        </w:tc>
        <w:tc>
          <w:tcPr>
            <w:tcW w:type="dxa" w:w="1440"/>
          </w:tcPr>
          <w:p>
            <w:r>
              <w:t>{{ item.cantidad }}</w:t>
            </w:r>
          </w:p>
        </w:tc>
        <w:tc>
          <w:tcPr>
            <w:tcW w:type="dxa" w:w="1440"/>
          </w:tcPr>
          <w:p>
            <w:r>
              <w:t>{{ item.precio }}</w:t>
            </w:r>
          </w:p>
        </w:tc>
        <w:tc>
          <w:tcPr>
            <w:tcW w:type="dxa" w:w="1440"/>
          </w:tcPr>
          <w:p>
            <w:r>
              <w:t>{{ item.total }}</w:t>
            </w:r>
            <w:r>
              <w:t>{% endfor %}</w:t>
            </w:r>
          </w:p>
        </w:tc>
      </w:tr>
    </w:tbl>
    <w:p>
      <w:r>
        <w:br/>
      </w:r>
    </w:p>
    <w:p>
      <w:pPr>
        <w:jc w:val="right"/>
      </w:pPr>
      <w:r>
        <w:rPr>
          <w:b/>
        </w:rPr>
        <w:t>SUBTOTAL: {{ SUBTOTAL }}</w:t>
        <w:br/>
      </w:r>
      <w:r>
        <w:rPr>
          <w:b/>
        </w:rPr>
        <w:t>IGV (18%): {{ IGV }}</w:t>
        <w:br/>
      </w:r>
      <w:r>
        <w:rPr>
          <w:b/>
        </w:rPr>
        <w:t>TOTAL: {{ TOTAL }}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r/>
      <w:r/>
    </w:p>
    <w:p>
      <w:r/>
      <w:r/>
      <w:r/>
      <w:r/>
      <w:r/>
      <w:r/>
      <w:r>
        <w:t>TESLA</w:t>
      </w:r>
      <w:r/>
    </w:p>
    <w:p>
      <w:r/>
      <w:r>
        <w:t>Electricidad y Automatización</w:t>
      </w:r>
      <w:r/>
      <w:r/>
      <w:r/>
      <w:r>
        <w:t>TESLA ELECTRICIDAD Y AUTOMATIZACIÓN S.A.C.</w:t>
      </w:r>
      <w:r/>
      <w:r/>
      <w:r>
        <w:t>RUC: 20601138787</w:t>
      </w:r>
      <w:r/>
      <w:r>
        <w:t>Jr. Las Ágatas Mz B Lote 09, Urb. San Carlos, SJL</w:t>
      </w:r>
      <w:r/>
      <w:r>
        <w:t>Teléfono: 906 315 961</w:t>
      </w:r>
      <w:r/>
      <w:r>
        <w:t>Email: ingenieria.teslaelectricidad@gmail.com</w:t>
      </w:r>
      <w:r/>
      <w:r/>
      <w:r/>
      <w:r/>
      <w:r/>
      <w:r/>
    </w:p>
    <w:p>
      <w:pPr>
        <w:pStyle w:val="Heading1"/>
      </w:pPr>
      <w:r>
        <w:t>COTIZACIÓN PROFESIONAL</w:t>
      </w:r>
      <w:r/>
      <w:r>
        <w:t>Versión Completa con Ingeniería de Detalle</w:t>
      </w:r>
      <w:r/>
      <w:r>
        <w:t>N° {{ numero_cotizacion }}</w:t>
      </w:r>
      <w:r/>
      <w:r/>
      <w:r/>
      <w:r/>
      <w:r/>
    </w:p>
    <w:p>
      <w:pPr>
        <w:pStyle w:val="Heading3"/>
      </w:pPr>
      <w:r>
        <w:t>Datos del Cliente</w:t>
      </w:r>
      <w:r/>
    </w:p>
    <w:p>
      <w:r/>
      <w:r>
        <w:t>Cliente:</w:t>
      </w:r>
      <w:r>
        <w:t xml:space="preserve"> {{ cliente_nombre }}</w:t>
      </w:r>
      <w:r/>
    </w:p>
    <w:p>
      <w:r/>
      <w:r>
        <w:t>Proyecto:</w:t>
      </w:r>
      <w:r>
        <w:t xml:space="preserve"> {{ proyecto_nombre }}</w:t>
      </w:r>
      <w:r/>
    </w:p>
    <w:p>
      <w:r/>
      <w:r>
        <w:t>Área:</w:t>
      </w:r>
      <w:r>
        <w:t xml:space="preserve"> {{ area_m2 }} m²</w:t>
      </w:r>
      <w:r/>
      <w:r/>
      <w:r/>
    </w:p>
    <w:p>
      <w:pPr>
        <w:pStyle w:val="Heading3"/>
      </w:pPr>
      <w:r>
        <w:t>Datos de la Cotización</w:t>
      </w:r>
      <w:r/>
    </w:p>
    <w:p>
      <w:r/>
      <w:r>
        <w:t>Fecha:</w:t>
      </w:r>
      <w:r>
        <w:t xml:space="preserve"> {{ fecha_cotizacion }}</w:t>
      </w:r>
      <w:r/>
    </w:p>
    <w:p>
      <w:r/>
      <w:r>
        <w:t>Vigencia:</w:t>
      </w:r>
      <w:r>
        <w:t xml:space="preserve"> {{ vigencia }}</w:t>
      </w:r>
      <w:r/>
    </w:p>
    <w:p>
      <w:r/>
      <w:r>
        <w:t>Servicio:</w:t>
      </w:r>
      <w:r>
        <w:t xml:space="preserve"> {{ servicio_nombre }}</w:t>
      </w:r>
      <w:r/>
      <w:r/>
      <w:r/>
      <w:r/>
      <w:r/>
    </w:p>
    <w:p>
      <w:pPr>
        <w:pStyle w:val="Heading2"/>
      </w:pPr>
      <w:r>
        <w:t>Alcance del Proyecto</w:t>
      </w:r>
      <w:r/>
      <w:r>
        <w:t>{{ descripcion_proyecto }}</w:t>
      </w:r>
    </w:p>
    <w:p>
      <w:r/>
      <w:r>
        <w:rPr>
          <w:b/>
        </w:rPr>
        <w:t>INCLUYE:</w:t>
      </w:r>
      <w:r/>
      <w:r/>
    </w:p>
    <w:p>
      <w:pPr>
        <w:pStyle w:val="ListBullet"/>
        <w:spacing w:line="240" w:lineRule="auto"/>
        <w:ind w:left="720"/>
      </w:pPr>
      <w:r/>
      <w:r>
        <w:t>Ingeniería de detalle con cálculos según {{ normativa_aplicable }}</w:t>
      </w:r>
      <w:r/>
    </w:p>
    <w:p>
      <w:pPr>
        <w:pStyle w:val="ListBullet"/>
        <w:spacing w:line="240" w:lineRule="auto"/>
        <w:ind w:left="720"/>
      </w:pPr>
      <w:r/>
      <w:r>
        <w:t>Suministro de materiales de primera calidad</w:t>
      </w:r>
      <w:r/>
    </w:p>
    <w:p>
      <w:pPr>
        <w:pStyle w:val="ListBullet"/>
        <w:spacing w:line="240" w:lineRule="auto"/>
        <w:ind w:left="720"/>
      </w:pPr>
      <w:r/>
      <w:r>
        <w:t>Instalación por personal técnico certificado</w:t>
      </w:r>
      <w:r/>
    </w:p>
    <w:p>
      <w:pPr>
        <w:pStyle w:val="ListBullet"/>
        <w:spacing w:line="240" w:lineRule="auto"/>
        <w:ind w:left="720"/>
      </w:pPr>
      <w:r/>
      <w:r>
        <w:t>Pruebas y puesta en marcha</w:t>
      </w:r>
      <w:r/>
    </w:p>
    <w:p>
      <w:pPr>
        <w:pStyle w:val="ListBullet"/>
        <w:spacing w:line="240" w:lineRule="auto"/>
        <w:ind w:left="720"/>
      </w:pPr>
      <w:r/>
      <w:r>
        <w:t>Documentación técnica completa</w:t>
      </w:r>
      <w:r/>
    </w:p>
    <w:p>
      <w:pPr>
        <w:pStyle w:val="ListBullet"/>
        <w:spacing w:line="240" w:lineRule="auto"/>
        <w:ind w:left="720"/>
      </w:pPr>
      <w:r/>
      <w:r>
        <w:t>Garantía de 12 meses</w:t>
      </w:r>
      <w:r/>
      <w:r/>
      <w:r/>
      <w:r/>
      <w:r/>
      <w:r/>
    </w:p>
    <w:p>
      <w:pPr>
        <w:pStyle w:val="Heading2"/>
      </w:pPr>
      <w:r>
        <w:t>Detalle de la Cotización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DESCRIPCIÓN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CANT.</w:t>
            </w:r>
          </w:p>
        </w:tc>
        <w:tc>
          <w:tcPr>
            <w:tcW w:type="dxa" w:w="1440"/>
          </w:tcPr>
          <w:p>
            <w:r>
              <w:rPr>
                <w:b/>
              </w:rPr>
              <w:t>UNIDAD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P. UNIT.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TOTAL</w:t>
            </w:r>
          </w:p>
        </w:tc>
      </w:tr>
      <w:tr>
        <w:tc>
          <w:tcPr>
            <w:tcW w:type="dxa" w:w="1440"/>
          </w:tcPr>
          <w:p>
            <w:r>
              <w:t>01</w:t>
            </w:r>
          </w:p>
        </w:tc>
        <w:tc>
          <w:tcPr>
            <w:tcW w:type="dxa" w:w="1440"/>
          </w:tcPr>
          <w:p>
            <w:r>
              <w:t>Tablero eléctrico monofásico 12 circuitos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und</w:t>
            </w:r>
          </w:p>
        </w:tc>
        <w:tc>
          <w:tcPr>
            <w:tcW w:type="dxa" w:w="1440"/>
          </w:tcPr>
          <w:p>
            <w:r>
              <w:t>$ 450.00</w:t>
            </w:r>
          </w:p>
        </w:tc>
        <w:tc>
          <w:tcPr>
            <w:tcW w:type="dxa" w:w="1440"/>
          </w:tcPr>
          <w:p>
            <w:r>
              <w:t>$ 450.00</w:t>
            </w:r>
          </w:p>
        </w:tc>
      </w:tr>
      <w:tr>
        <w:tc>
          <w:tcPr>
            <w:tcW w:type="dxa" w:w="1440"/>
          </w:tcPr>
          <w:p>
            <w:r>
              <w:t>02</w:t>
            </w:r>
          </w:p>
        </w:tc>
        <w:tc>
          <w:tcPr>
            <w:tcW w:type="dxa" w:w="1440"/>
          </w:tcPr>
          <w:p>
            <w:r>
              <w:t>Circuitos eléctricos (cable THW + tubería PVC)</w:t>
            </w:r>
          </w:p>
        </w:tc>
        <w:tc>
          <w:tcPr>
            <w:tcW w:type="dxa" w:w="1440"/>
          </w:tcPr>
          <w:p>
            <w:r>
              <w:t>6.00</w:t>
            </w:r>
          </w:p>
        </w:tc>
        <w:tc>
          <w:tcPr>
            <w:tcW w:type="dxa" w:w="1440"/>
          </w:tcPr>
          <w:p>
            <w:r>
              <w:t>cto</w:t>
            </w:r>
          </w:p>
        </w:tc>
        <w:tc>
          <w:tcPr>
            <w:tcW w:type="dxa" w:w="1440"/>
          </w:tcPr>
          <w:p>
            <w:r>
              <w:t>$ 120.00</w:t>
            </w:r>
          </w:p>
        </w:tc>
        <w:tc>
          <w:tcPr>
            <w:tcW w:type="dxa" w:w="1440"/>
          </w:tcPr>
          <w:p>
            <w:r>
              <w:t>$ 720.00</w:t>
            </w:r>
          </w:p>
        </w:tc>
      </w:tr>
      <w:tr>
        <w:tc>
          <w:tcPr>
            <w:tcW w:type="dxa" w:w="1440"/>
          </w:tcPr>
          <w:p>
            <w:r>
              <w:t>03</w:t>
            </w:r>
          </w:p>
        </w:tc>
        <w:tc>
          <w:tcPr>
            <w:tcW w:type="dxa" w:w="1440"/>
          </w:tcPr>
          <w:p>
            <w:r>
              <w:t>Puntos de iluminación LED</w:t>
            </w:r>
          </w:p>
        </w:tc>
        <w:tc>
          <w:tcPr>
            <w:tcW w:type="dxa" w:w="1440"/>
          </w:tcPr>
          <w:p>
            <w:r>
              <w:t>10.00</w:t>
            </w:r>
          </w:p>
        </w:tc>
        <w:tc>
          <w:tcPr>
            <w:tcW w:type="dxa" w:w="1440"/>
          </w:tcPr>
          <w:p>
            <w:r>
              <w:t>pto</w:t>
            </w:r>
          </w:p>
        </w:tc>
        <w:tc>
          <w:tcPr>
            <w:tcW w:type="dxa" w:w="1440"/>
          </w:tcPr>
          <w:p>
            <w:r>
              <w:t>$ 45.00</w:t>
            </w:r>
          </w:p>
        </w:tc>
        <w:tc>
          <w:tcPr>
            <w:tcW w:type="dxa" w:w="1440"/>
          </w:tcPr>
          <w:p>
            <w:r>
              <w:t>$ 450.00</w:t>
            </w:r>
          </w:p>
        </w:tc>
      </w:tr>
      <w:tr>
        <w:tc>
          <w:tcPr>
            <w:tcW w:type="dxa" w:w="1440"/>
          </w:tcPr>
          <w:p>
            <w:r>
              <w:t>04</w:t>
            </w:r>
          </w:p>
        </w:tc>
        <w:tc>
          <w:tcPr>
            <w:tcW w:type="dxa" w:w="1440"/>
          </w:tcPr>
          <w:p>
            <w:r>
              <w:t>Tomacorrientes dobles con toma tierra</w:t>
            </w:r>
          </w:p>
        </w:tc>
        <w:tc>
          <w:tcPr>
            <w:tcW w:type="dxa" w:w="1440"/>
          </w:tcPr>
          <w:p>
            <w:r>
              <w:t>7.00</w:t>
            </w:r>
          </w:p>
        </w:tc>
        <w:tc>
          <w:tcPr>
            <w:tcW w:type="dxa" w:w="1440"/>
          </w:tcPr>
          <w:p>
            <w:r>
              <w:t>pto</w:t>
            </w:r>
          </w:p>
        </w:tc>
        <w:tc>
          <w:tcPr>
            <w:tcW w:type="dxa" w:w="1440"/>
          </w:tcPr>
          <w:p>
            <w:r>
              <w:t>$ 35.00</w:t>
            </w:r>
          </w:p>
        </w:tc>
        <w:tc>
          <w:tcPr>
            <w:tcW w:type="dxa" w:w="1440"/>
          </w:tcPr>
          <w:p>
            <w:r>
              <w:t>$ 245.00</w:t>
            </w:r>
          </w:p>
        </w:tc>
      </w:tr>
      <w:tr>
        <w:tc>
          <w:tcPr>
            <w:tcW w:type="dxa" w:w="1440"/>
          </w:tcPr>
          <w:p>
            <w:r>
              <w:t>05</w:t>
            </w:r>
          </w:p>
        </w:tc>
        <w:tc>
          <w:tcPr>
            <w:tcW w:type="dxa" w:w="1440"/>
          </w:tcPr>
          <w:p>
            <w:r>
              <w:t>Sistema de puesta a tierra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glb</w:t>
            </w:r>
          </w:p>
        </w:tc>
        <w:tc>
          <w:tcPr>
            <w:tcW w:type="dxa" w:w="1440"/>
          </w:tcPr>
          <w:p>
            <w:r>
              <w:t>$ 850.00</w:t>
            </w:r>
          </w:p>
        </w:tc>
        <w:tc>
          <w:tcPr>
            <w:tcW w:type="dxa" w:w="1440"/>
          </w:tcPr>
          <w:p>
            <w:r>
              <w:t>$ 850.00</w:t>
            </w:r>
          </w:p>
        </w:tc>
      </w:tr>
      <w:tr>
        <w:tc>
          <w:tcPr>
            <w:tcW w:type="dxa" w:w="1440"/>
          </w:tcPr>
          <w:p>
            <w:r>
              <w:t>06</w:t>
            </w:r>
          </w:p>
        </w:tc>
        <w:tc>
          <w:tcPr>
            <w:tcW w:type="dxa" w:w="1440"/>
          </w:tcPr>
          <w:p>
            <w:r>
              <w:t>Tablero de medición y protección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und</w:t>
            </w:r>
          </w:p>
        </w:tc>
        <w:tc>
          <w:tcPr>
            <w:tcW w:type="dxa" w:w="1440"/>
          </w:tcPr>
          <w:p>
            <w:r>
              <w:t>$ 380.00</w:t>
            </w:r>
          </w:p>
        </w:tc>
        <w:tc>
          <w:tcPr>
            <w:tcW w:type="dxa" w:w="1440"/>
          </w:tcPr>
          <w:p>
            <w:r>
              <w:t>$ 380.00</w:t>
            </w:r>
          </w:p>
        </w:tc>
      </w:tr>
      <w:tr>
        <w:tc>
          <w:tcPr>
            <w:tcW w:type="dxa" w:w="1440"/>
          </w:tcPr>
          <w:p>
            <w:r>
              <w:t>07</w:t>
            </w:r>
          </w:p>
        </w:tc>
        <w:tc>
          <w:tcPr>
            <w:tcW w:type="dxa" w:w="1440"/>
          </w:tcPr>
          <w:p>
            <w:r>
              <w:t>Interruptores termo-magnéticos</w:t>
            </w:r>
          </w:p>
        </w:tc>
        <w:tc>
          <w:tcPr>
            <w:tcW w:type="dxa" w:w="1440"/>
          </w:tcPr>
          <w:p>
            <w:r>
              <w:t>6.00</w:t>
            </w:r>
          </w:p>
        </w:tc>
        <w:tc>
          <w:tcPr>
            <w:tcW w:type="dxa" w:w="1440"/>
          </w:tcPr>
          <w:p>
            <w:r>
              <w:t>und</w:t>
            </w:r>
          </w:p>
        </w:tc>
        <w:tc>
          <w:tcPr>
            <w:tcW w:type="dxa" w:w="1440"/>
          </w:tcPr>
          <w:p>
            <w:r>
              <w:t>$ 45.00</w:t>
            </w:r>
          </w:p>
        </w:tc>
        <w:tc>
          <w:tcPr>
            <w:tcW w:type="dxa" w:w="1440"/>
          </w:tcPr>
          <w:p>
            <w:r>
              <w:t>$ 270.00</w:t>
            </w:r>
          </w:p>
        </w:tc>
      </w:tr>
    </w:tbl>
    <w:p>
      <w:r/>
      <w:r/>
      <w:r/>
      <w:r/>
      <w:r/>
      <w:r/>
      <w:r>
        <w:t>SUBTOTAL:</w:t>
      </w:r>
      <w:r/>
      <w:r>
        <w:t>$ {{ subtotal }}</w:t>
      </w:r>
      <w:r/>
      <w:r/>
      <w:r/>
      <w:r>
        <w:t>IGV (18%):</w:t>
      </w:r>
      <w:r/>
      <w:r>
        <w:t>$ {{ igv }}</w:t>
      </w:r>
      <w:r/>
      <w:r/>
      <w:r/>
      <w:r>
        <w:t>TOTAL:</w:t>
      </w:r>
      <w:r/>
      <w:r>
        <w:t>$ {{ total }}</w:t>
      </w:r>
      <w:r/>
      <w:r/>
      <w:r/>
      <w:r/>
      <w:r/>
      <w:r/>
    </w:p>
    <w:p>
      <w:pPr>
        <w:pStyle w:val="Heading2"/>
      </w:pPr>
      <w:r>
        <w:t>Cronograma Estimado</w:t>
      </w:r>
      <w:r/>
      <w:r/>
      <w:r/>
      <w:r>
        <w:t>1</w:t>
      </w:r>
      <w:r/>
      <w:r>
        <w:t>Ingeniería</w:t>
      </w:r>
      <w:r/>
      <w:r>
        <w:t>{{ dias_ingenieria }} días</w:t>
      </w:r>
      <w:r/>
      <w:r/>
      <w:r/>
      <w:r>
        <w:t>2</w:t>
      </w:r>
      <w:r/>
      <w:r>
        <w:t>Adquisiciones</w:t>
      </w:r>
      <w:r/>
      <w:r>
        <w:t>{{ dias_adquisiciones }} días</w:t>
      </w:r>
      <w:r/>
      <w:r/>
      <w:r/>
      <w:r>
        <w:t>3</w:t>
      </w:r>
      <w:r/>
      <w:r>
        <w:t>Instalación</w:t>
      </w:r>
      <w:r/>
      <w:r>
        <w:t>{{ dias_instalacion }} días</w:t>
      </w:r>
      <w:r/>
      <w:r/>
      <w:r/>
      <w:r>
        <w:t>4</w:t>
      </w:r>
      <w:r/>
      <w:r>
        <w:t>Pruebas</w:t>
      </w:r>
      <w:r/>
      <w:r>
        <w:t>{{ dias_pruebas }} días</w:t>
      </w:r>
      <w:r/>
      <w:r/>
      <w:r/>
      <w:r/>
      <w:r/>
      <w:r/>
    </w:p>
    <w:p>
      <w:pPr>
        <w:pStyle w:val="Heading2"/>
      </w:pPr>
      <w:r>
        <w:t>Garantías Incluidas</w:t>
      </w:r>
      <w:r/>
      <w:r/>
      <w:r/>
      <w:r>
        <w:t>🛠️</w:t>
      </w:r>
      <w:r/>
      <w:r>
        <w:t>12 meses en mano de obra</w:t>
      </w:r>
      <w:r/>
      <w:r/>
      <w:r/>
      <w:r>
        <w:t>⚙️</w:t>
      </w:r>
      <w:r/>
      <w:r>
        <w:t>Garantía de fabricante en equipos</w:t>
      </w:r>
      <w:r/>
      <w:r/>
      <w:r/>
      <w:r>
        <w:t>💬</w:t>
      </w:r>
      <w:r/>
      <w:r>
        <w:t>Soporte técnico por 6 meses</w:t>
      </w:r>
      <w:r/>
      <w:r/>
      <w:r/>
      <w:r/>
      <w:r/>
      <w:r/>
    </w:p>
    <w:p>
      <w:pPr>
        <w:pStyle w:val="Heading2"/>
      </w:pPr>
      <w:r>
        <w:t>Condiciones de Pago</w:t>
      </w:r>
      <w:r/>
      <w:r/>
    </w:p>
    <w:p>
      <w:pPr>
        <w:pStyle w:val="ListBullet"/>
        <w:spacing w:line="240" w:lineRule="auto"/>
        <w:ind w:left="720"/>
      </w:pPr>
      <w:r/>
      <w:r>
        <w:t>50% de adelanto a la firma del contrato</w:t>
      </w:r>
      <w:r/>
    </w:p>
    <w:p>
      <w:pPr>
        <w:pStyle w:val="ListBullet"/>
        <w:spacing w:line="240" w:lineRule="auto"/>
        <w:ind w:left="720"/>
      </w:pPr>
      <w:r/>
      <w:r>
        <w:t>30% al 50% de avance de obra</w:t>
      </w:r>
      <w:r/>
    </w:p>
    <w:p>
      <w:pPr>
        <w:pStyle w:val="ListBullet"/>
        <w:spacing w:line="240" w:lineRule="auto"/>
        <w:ind w:left="720"/>
      </w:pPr>
      <w:r/>
      <w:r>
        <w:t>20% contra entrega y conformidad</w:t>
      </w:r>
      <w:r/>
      <w:r/>
      <w:r/>
      <w:r/>
      <w:r/>
    </w:p>
    <w:p>
      <w:pPr>
        <w:pStyle w:val="Heading2"/>
      </w:pPr>
      <w:r>
        <w:t>Observaciones Técnicas</w:t>
      </w:r>
      <w:r/>
      <w:r/>
    </w:p>
    <w:p>
      <w:pPr>
        <w:pStyle w:val="ListBullet"/>
        <w:spacing w:line="240" w:lineRule="auto"/>
        <w:ind w:left="720"/>
      </w:pPr>
      <w:r/>
      <w:r>
        <w:t>Trabajos ejecutados según {{ normativa_aplicable }}</w:t>
      </w:r>
      <w:r/>
    </w:p>
    <w:p>
      <w:pPr>
        <w:pStyle w:val="ListBullet"/>
        <w:spacing w:line="240" w:lineRule="auto"/>
        <w:ind w:left="720"/>
      </w:pPr>
      <w:r/>
      <w:r>
        <w:t>Materiales de primera calidad con certificación internacional</w:t>
      </w:r>
      <w:r/>
    </w:p>
    <w:p>
      <w:pPr>
        <w:pStyle w:val="ListBullet"/>
        <w:spacing w:line="240" w:lineRule="auto"/>
        <w:ind w:left="720"/>
      </w:pPr>
      <w:r/>
      <w:r>
        <w:t>Mano de obra especializada y certificada</w:t>
      </w:r>
      <w:r/>
    </w:p>
    <w:p>
      <w:pPr>
        <w:pStyle w:val="ListBullet"/>
        <w:spacing w:line="240" w:lineRule="auto"/>
        <w:ind w:left="720"/>
      </w:pPr>
      <w:r/>
      <w:r>
        <w:t>Incluye transporte de materiales</w:t>
      </w:r>
      <w:r/>
    </w:p>
    <w:p>
      <w:pPr>
        <w:pStyle w:val="ListBullet"/>
        <w:spacing w:line="240" w:lineRule="auto"/>
        <w:ind w:left="720"/>
      </w:pPr>
      <w:r/>
      <w:r>
        <w:t>Pruebas y puesta en marcha incluidas</w:t>
      </w:r>
      <w:r/>
    </w:p>
    <w:p>
      <w:pPr>
        <w:pStyle w:val="ListBullet"/>
        <w:spacing w:line="240" w:lineRule="auto"/>
        <w:ind w:left="720"/>
      </w:pPr>
      <w:r/>
      <w:r>
        <w:t>Capacitación al personal del cliente</w:t>
      </w:r>
      <w:r/>
    </w:p>
    <w:p>
      <w:pPr>
        <w:pStyle w:val="ListBullet"/>
        <w:spacing w:line="240" w:lineRule="auto"/>
        <w:ind w:left="720"/>
      </w:pPr>
      <w:r/>
      <w:r>
        <w:t>Documentación técnica completa (planos as-built, protocolos, certificados)</w:t>
      </w:r>
      <w:r/>
    </w:p>
    <w:p>
      <w:pPr>
        <w:pStyle w:val="ListBullet"/>
        <w:spacing w:line="240" w:lineRule="auto"/>
        <w:ind w:left="720"/>
      </w:pPr>
      <w:r/>
      <w:r>
        <w:t>Precios en dólares americanos (USD)</w:t>
      </w:r>
      <w:r/>
    </w:p>
    <w:p>
      <w:pPr>
        <w:pStyle w:val="ListBullet"/>
        <w:spacing w:line="240" w:lineRule="auto"/>
        <w:ind w:left="720"/>
      </w:pPr>
      <w:r/>
      <w:r>
        <w:t>Cotización válida por {{ vigencia }}</w:t>
      </w:r>
      <w:r/>
      <w:r/>
      <w:r/>
      <w:r/>
      <w:r/>
      <w:r>
        <w:t>TESLA ELECTRICIDAD Y AUTOMATIZACIÓN S.A.C.</w:t>
      </w:r>
      <w:r/>
      <w:r>
        <w:t>RUC: 20601138787 | Teléfono: 906 315 961</w:t>
      </w:r>
      <w:r/>
      <w:r>
        <w:t>Email: ingenieria.teslaelectricidad@gmail.com</w:t>
      </w:r>
      <w:r/>
      <w:r>
        <w:t>Jr. Las Ágatas Mz B Lote 09, Urb. San Carlos, SJL</w:t>
      </w:r>
      <w:r/>
      <w:r/>
      <w:r/>
      <w:r/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Documento Generado por Sistema RALFTH - Tesla Electricidad v10.0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t>TESLA ELECTRICIDAD Y AUTOMATIZACIÓN S.A.C.</w:t>
    </w:r>
  </w:p>
  <w:p>
    <w:pPr>
      <w:jc w:val="center"/>
    </w:pPr>
    <w:r>
      <w:t>RUC: 20601138787 | Ingeniera de Detalle y Mantenimiento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52A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b/>
      <w:color w:val="0052A3"/>
      <w:sz w:val="2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