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INFORME EJECUTIVO</w:t>
      </w:r>
    </w:p>
    <w:p>
      <w:pPr>
        <w:jc w:val="center"/>
      </w:pPr>
      <w:r>
        <w:rPr>
          <w:i/>
          <w:color w:val="1E40AF"/>
          <w:sz w:val="28"/>
        </w:rPr>
        <w:t>Formato APA</w:t>
      </w:r>
    </w:p>
    <w:p>
      <w:pPr>
        <w:jc w:val="center"/>
      </w:pPr>
      <w:r>
        <w:rPr>
          <w:b/>
          <w:color w:val="1E40AF"/>
          <w:sz w:val="32"/>
        </w:rPr>
        <w:t>Informe de Verificacion V2</w:t>
      </w:r>
    </w:p>
    <w:p>
      <w:pPr>
        <w:jc w:val="center"/>
      </w:pPr>
      <w:r>
        <w:rPr>
          <w:color w:val="374151"/>
          <w:sz w:val="26"/>
        </w:rPr>
        <w:t>Autor: Tesla Electricidad</w:t>
      </w:r>
    </w:p>
    <w:p>
      <w:pPr>
        <w:jc w:val="center"/>
      </w:pPr>
      <w:r>
        <w:rPr>
          <w:color w:val="6B7280"/>
          <w:sz w:val="24"/>
        </w:rPr>
        <w:t>01/01/2025 | Código: MIRROR-V2-001</w:t>
      </w:r>
    </w:p>
    <w:p/>
    <w:p>
      <w:r>
        <w:rPr>
          <w:b/>
          <w:color w:val="1E40AF"/>
          <w:sz w:val="24"/>
        </w:rPr>
        <w:t xml:space="preserve">Cliente: </w:t>
      </w:r>
      <w:r>
        <w:rPr>
          <w:sz w:val="24"/>
        </w:rPr>
        <w:t>Cliente Auditoria V2</w:t>
      </w:r>
    </w:p>
    <w:p>
      <w:r>
        <w:rPr>
          <w:b/>
          <w:color w:val="1E40AF"/>
          <w:sz w:val="24"/>
        </w:rPr>
        <w:t xml:space="preserve">Fecha: </w:t>
      </w:r>
      <w:r>
        <w:rPr>
          <w:sz w:val="24"/>
        </w:rPr>
        <w:t>01/01/2025</w:t>
      </w:r>
    </w:p>
    <w:p>
      <w:r>
        <w:rPr>
          <w:b/>
          <w:color w:val="1E40AF"/>
          <w:sz w:val="24"/>
        </w:rPr>
        <w:t xml:space="preserve">Código: </w:t>
      </w:r>
      <w:r>
        <w:rPr>
          <w:sz w:val="24"/>
        </w:rPr>
        <w:t>MIRROR-V2-001</w:t>
      </w:r>
    </w:p>
    <w:p/>
    <w:p>
      <w:r>
        <w:rPr>
          <w:b/>
          <w:color w:val="0052A3"/>
          <w:sz w:val="36"/>
        </w:rPr>
        <w:t>ABSTRACT</w:t>
      </w:r>
    </w:p>
    <w:p>
      <w:pPr>
        <w:jc w:val="both"/>
      </w:pPr>
      <w:r>
        <w:rPr>
          <w:i/>
          <w:color w:val="374151"/>
          <w:sz w:val="24"/>
        </w:rPr>
        <w:t>Abstract del informe ejecutivo...</w:t>
      </w:r>
    </w:p>
    <w:p>
      <w:r>
        <w:rPr>
          <w:i/>
          <w:color w:val="6B7280"/>
          <w:sz w:val="20"/>
        </w:rPr>
        <w:t>Palabras clave: Instalaciones eléctricas, Ingeniería, Automatización</w:t>
      </w:r>
    </w:p>
    <w:p/>
    <w:p>
      <w:r>
        <w:rPr>
          <w:b/>
          <w:color w:val="0052A3"/>
          <w:sz w:val="40"/>
        </w:rPr>
        <w:t>1. INTRODUCCIÓN</w:t>
      </w:r>
    </w:p>
    <w:p>
      <w:pPr>
        <w:jc w:val="both"/>
      </w:pPr>
      <w:r>
        <w:rPr>
          <w:color w:val="374151"/>
          <w:sz w:val="24"/>
        </w:rPr>
        <w:t>El presente informe ejecutivo presenta los hallazgos y recomendaciones derivados del análisis realizado para Cliente Auditoria V2. El estudio se enfoca en proporcionar información técnica relevante para la toma de decisiones estratégicas.</w:t>
      </w:r>
    </w:p>
    <w:p/>
    <w:p>
      <w:r>
        <w:rPr>
          <w:b/>
          <w:color w:val="0052A3"/>
          <w:sz w:val="40"/>
        </w:rPr>
        <w:t>2. METODOLOGÍA</w:t>
      </w:r>
    </w:p>
    <w:p>
      <w:pPr>
        <w:jc w:val="both"/>
      </w:pPr>
      <w:r>
        <w:rPr>
          <w:color w:val="374151"/>
          <w:sz w:val="24"/>
        </w:rPr>
        <w:t>Metodología utilizada en el estudio...</w:t>
      </w:r>
    </w:p>
    <w:p/>
    <w:p>
      <w:r>
        <w:rPr>
          <w:b/>
          <w:color w:val="0052A3"/>
          <w:sz w:val="40"/>
        </w:rPr>
        <w:t>3. RESULTADOS</w:t>
      </w:r>
    </w:p>
    <w:p>
      <w:pPr>
        <w:jc w:val="both"/>
      </w:pPr>
      <w:r>
        <w:rPr>
          <w:color w:val="374151"/>
          <w:sz w:val="24"/>
        </w:rPr>
        <w:t>Resultados obtenidos del análisis...</w:t>
      </w:r>
    </w:p>
    <w:p/>
    <w:p>
      <w:r>
        <w:rPr>
          <w:b/>
          <w:color w:val="0052A3"/>
          <w:sz w:val="40"/>
        </w:rPr>
        <w:t>4. DISCUSIÓN</w:t>
      </w:r>
    </w:p>
    <w:p>
      <w:pPr>
        <w:jc w:val="both"/>
      </w:pPr>
      <w:r>
        <w:rPr>
          <w:color w:val="374151"/>
          <w:sz w:val="24"/>
        </w:rPr>
        <w:t>Discusión de los resultados...</w:t>
      </w:r>
    </w:p>
    <w:p/>
    <w:p>
      <w:r>
        <w:rPr>
          <w:b/>
          <w:color w:val="0052A3"/>
          <w:sz w:val="36"/>
        </w:rPr>
        <w:t>CONCLUSIONES</w:t>
      </w:r>
    </w:p>
    <w:p>
      <w:pPr>
        <w:jc w:val="both"/>
      </w:pPr>
      <w:r>
        <w:rPr>
          <w:color w:val="374151"/>
          <w:sz w:val="24"/>
        </w:rPr>
        <w:t>Basándose en los resultados obtenidos y la discusión presentada, se concluye que el análisis realizado proporciona información valiosa para la toma de decisiones estratégicas en el ámbito de las instalaciones eléctricas y automatización.</w:t>
      </w:r>
    </w:p>
    <w:p/>
    <w:p>
      <w:r>
        <w:rPr>
          <w:b/>
          <w:color w:val="0052A3"/>
          <w:sz w:val="40"/>
        </w:rPr>
        <w:t>REFERENCIAS</w:t>
      </w:r>
    </w:p>
    <w:p>
      <w:pPr>
        <w:ind w:left="720" w:hanging="720"/>
      </w:pPr>
      <w:r>
        <w:rPr>
          <w:color w:val="374151"/>
          <w:sz w:val="22"/>
        </w:rPr>
        <w:t>Autor, A. (2024). Título del artículo. Revista Científica.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