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LEVANTAMIENTO</w:t>
      </w:r>
    </w:p>
    <w:p>
      <w:r>
        <w:t>Cliente: Cliente Industria 10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Item</w:t>
            </w:r>
          </w:p>
        </w:tc>
        <w:tc>
          <w:tcPr>
            <w:tcW w:type="dxa" w:w="1080"/>
          </w:tcPr>
          <w:p>
            <w:r>
              <w:t>Ubicación</w:t>
            </w:r>
          </w:p>
        </w:tc>
        <w:tc>
          <w:tcPr>
            <w:tcW w:type="dxa" w:w="1080"/>
          </w:tcPr>
          <w:p>
            <w:r>
              <w:t>Hallazgo</w:t>
            </w:r>
          </w:p>
        </w:tc>
        <w:tc>
          <w:tcPr>
            <w:tcW w:type="dxa" w:w="1080"/>
          </w:tcPr>
          <w:p>
            <w:r>
              <w:t>Riesgo</w:t>
            </w:r>
          </w:p>
        </w:tc>
        <w:tc>
          <w:tcPr>
            <w:tcW w:type="dxa" w:w="1080"/>
          </w:tcPr>
          <w:p>
            <w:r>
              <w:t>Nivel</w:t>
            </w:r>
          </w:p>
        </w:tc>
        <w:tc>
          <w:tcPr>
            <w:tcW w:type="dxa" w:w="1080"/>
          </w:tcPr>
          <w:p>
            <w:r>
              <w:t>Norma</w:t>
            </w:r>
          </w:p>
        </w:tc>
        <w:tc>
          <w:tcPr>
            <w:tcW w:type="dxa" w:w="1080"/>
          </w:tcPr>
          <w:p>
            <w:r>
              <w:t>Acción</w:t>
            </w:r>
          </w:p>
        </w:tc>
        <w:tc>
          <w:tcPr>
            <w:tcW w:type="dxa" w:w="1080"/>
          </w:tcPr>
          <w:p>
            <w:r>
              <w:t>Prioridad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