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{{ TITULO_DOCUMENTO }}</w:t>
      </w:r>
    </w:p>
    <w:p>
      <w:pPr>
        <w:jc w:val="center"/>
      </w:pPr>
      <w:r>
        <w:t>Código: {{ CODIGO_DOC }} | Fecha: {{ FECHA_DOC }}</w:t>
      </w:r>
    </w:p>
    <w:p>
      <w:pPr>
        <w:pStyle w:val="Heading2"/>
      </w:pPr>
      <w: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CANT.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P.UNIT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>
              <w:t>{% for i in items %}{{ i.item }}</w:t>
            </w:r>
          </w:p>
        </w:tc>
        <w:tc>
          <w:tcPr>
            <w:tcW w:type="dxa" w:w="1440"/>
          </w:tcPr>
          <w:p>
            <w:r>
              <w:t>{{ i.descripcion }}</w:t>
            </w:r>
          </w:p>
        </w:tc>
        <w:tc>
          <w:tcPr>
            <w:tcW w:type="dxa" w:w="1440"/>
          </w:tcPr>
          <w:p>
            <w:r>
              <w:t>{{ i.cantidad }}</w:t>
            </w:r>
          </w:p>
        </w:tc>
        <w:tc>
          <w:tcPr>
            <w:tcW w:type="dxa" w:w="1440"/>
          </w:tcPr>
          <w:p>
            <w:r>
              <w:t>{{ i.unidad }}</w:t>
            </w:r>
          </w:p>
        </w:tc>
        <w:tc>
          <w:tcPr>
            <w:tcW w:type="dxa" w:w="1440"/>
          </w:tcPr>
          <w:p>
            <w:r>
              <w:t>{{ i.precio_unitario }}</w:t>
            </w:r>
          </w:p>
        </w:tc>
        <w:tc>
          <w:tcPr>
            <w:tcW w:type="dxa" w:w="1440"/>
          </w:tcPr>
          <w:p>
            <w:r>
              <w:t>{{ i.total }}{% endfor %}</w:t>
            </w:r>
          </w:p>
        </w:tc>
      </w:tr>
    </w:tbl>
    <w:p>
      <w:r>
        <w:br/>
      </w:r>
    </w:p>
    <w:p>
      <w:pPr>
        <w:jc w:val="right"/>
      </w:pPr>
      <w:r>
        <w:t>SUBTOTAL: {{ SUBTOTAL }}</w:t>
        <w:br/>
      </w:r>
      <w:r>
        <w:t>IGV: {{ IGV }}</w:t>
        <w:br/>
      </w:r>
      <w:r>
        <w:rPr>
          <w:b/>
        </w:rPr>
        <w:t>TOTAL: {{ TOTAL }}</w:t>
      </w:r>
    </w:p>
    <w:p>
      <w:pPr>
        <w:jc w:val="center"/>
      </w:pPr>
      <w:r>
        <w:rPr>
          <w:b/>
          <w:color w:val="0052A3"/>
          <w:sz w:val="56"/>
        </w:rPr>
        <w:t>PLAN DE PROYECTO</w:t>
      </w:r>
    </w:p>
    <w:p>
      <w:pPr>
        <w:jc w:val="center"/>
      </w:pPr>
      <w:r>
        <w:rPr>
          <w:color w:val="1E40AF"/>
          <w:sz w:val="36"/>
        </w:rPr>
        <w:t>Proyecto de Instalación Eléctrica</w:t>
      </w:r>
    </w:p>
    <w:p>
      <w:pPr>
        <w:jc w:val="center"/>
      </w:pPr>
      <w:r>
        <w:rPr>
          <w:b/>
          <w:color w:val="1E40AF"/>
          <w:sz w:val="32"/>
        </w:rPr>
        <w:t>CÓDIGO: PROY-001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CLIENTE</w:t>
            </w:r>
          </w:p>
          <w:p>
            <w:r>
              <w:rPr>
                <w:b/>
                <w:color w:val="0052A3"/>
                <w:sz w:val="28"/>
              </w:rPr>
              <w:t>INDUSTRIAL SOLUTIONS PERÚ S.A.</w:t>
            </w:r>
          </w:p>
        </w:tc>
        <w:tc>
          <w:tcPr>
            <w:tcW w:type="dxa" w:w="2160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</w:t>
            </w:r>
          </w:p>
          <w:p>
            <w:r>
              <w:rPr>
                <w:b/>
                <w:color w:val="0052A3"/>
                <w:sz w:val="28"/>
              </w:rPr>
              <w:t>45 días</w:t>
            </w:r>
          </w:p>
        </w:tc>
        <w:tc>
          <w:tcPr>
            <w:tcW w:type="dxa" w:w="2160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0052A3"/>
                <w:sz w:val="28"/>
              </w:rPr>
              <w:t>01/01/2025</w:t>
            </w:r>
          </w:p>
        </w:tc>
        <w:tc>
          <w:tcPr>
            <w:tcW w:type="dxa" w:w="2160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0052A3"/>
                <w:sz w:val="28"/>
              </w:rPr>
              <w:t>28/02/2025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ESTIMADO</w:t>
      </w:r>
    </w:p>
    <w:p>
      <w:pPr>
        <w:jc w:val="center"/>
      </w:pPr>
      <w:r>
        <w:rPr>
          <w:b/>
          <w:color w:val="0052A3"/>
          <w:sz w:val="64"/>
        </w:rPr>
        <w:t>S/ 25,000</w:t>
      </w:r>
    </w:p>
    <w:p/>
    <w:p>
      <w:r>
        <w:rPr>
          <w:b/>
          <w:color w:val="0052A3"/>
          <w:sz w:val="36"/>
        </w:rPr>
        <w:t>ALCANCE DEL PROYECTO</w:t>
      </w:r>
    </w:p>
    <w:p>
      <w:r>
        <w:rPr>
          <w:color w:val="374151"/>
          <w:sz w:val="24"/>
        </w:rPr>
        <w:t>Descripción del alcance del proyecto...</w:t>
      </w:r>
    </w:p>
    <w:p/>
    <w:p>
      <w:r>
        <w:rPr>
          <w:b/>
          <w:color w:val="0052A3"/>
          <w:sz w:val="36"/>
        </w:rPr>
        <w:t>FASES DEL PROYECTO</w:t>
      </w:r>
    </w:p>
    <w:p>
      <w:r>
        <w:rPr>
          <w:b/>
          <w:color w:val="0052A3"/>
          <w:sz w:val="32"/>
        </w:rPr>
        <w:t>1. Inicio y Planificación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Levantamiento de información</w:t>
      </w:r>
    </w:p>
    <w:p>
      <w:pPr>
        <w:ind w:left="360"/>
      </w:pPr>
      <w:r>
        <w:rPr>
          <w:color w:val="374151"/>
          <w:sz w:val="24"/>
        </w:rPr>
        <w:t>▶ Elaboración de propuesta técnica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Plan de proyecto aprobado</w:t>
      </w:r>
    </w:p>
    <w:p/>
    <w:p>
      <w:r>
        <w:rPr>
          <w:b/>
          <w:color w:val="0052A3"/>
          <w:sz w:val="32"/>
        </w:rPr>
        <w:t>2. Ingeniería y Diseño</w:t>
      </w:r>
      <w:r>
        <w:rPr>
          <w:b/>
          <w:color w:val="FFFFFF"/>
          <w:sz w:val="24"/>
        </w:rPr>
        <w:t xml:space="preserve"> (10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Cálculos técnicos</w:t>
      </w:r>
    </w:p>
    <w:p>
      <w:pPr>
        <w:ind w:left="360"/>
      </w:pPr>
      <w:r>
        <w:rPr>
          <w:color w:val="374151"/>
          <w:sz w:val="24"/>
        </w:rPr>
        <w:t>▶ Elaboración de planos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Expediente técnico</w:t>
      </w:r>
    </w:p>
    <w:p/>
    <w:p>
      <w:r>
        <w:rPr>
          <w:b/>
          <w:color w:val="0052A3"/>
          <w:sz w:val="32"/>
        </w:rPr>
        <w:t>3. Ejecución</w:t>
      </w:r>
      <w:r>
        <w:rPr>
          <w:b/>
          <w:color w:val="FFFFFF"/>
          <w:sz w:val="24"/>
        </w:rPr>
        <w:t xml:space="preserve"> (20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Adquisición de materiales</w:t>
      </w:r>
    </w:p>
    <w:p>
      <w:pPr>
        <w:ind w:left="360"/>
      </w:pPr>
      <w:r>
        <w:rPr>
          <w:color w:val="374151"/>
          <w:sz w:val="24"/>
        </w:rPr>
        <w:t>▶ Instalación y montaje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Obra ejecutada</w:t>
      </w:r>
    </w:p>
    <w:p/>
    <w:p>
      <w:r>
        <w:rPr>
          <w:b/>
          <w:color w:val="0052A3"/>
          <w:sz w:val="32"/>
        </w:rPr>
        <w:t>4. Pruebas y Puesta en Marcha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Pruebas de funcionamiento</w:t>
      </w:r>
    </w:p>
    <w:p>
      <w:pPr>
        <w:ind w:left="360"/>
      </w:pPr>
      <w:r>
        <w:rPr>
          <w:color w:val="374151"/>
          <w:sz w:val="24"/>
        </w:rPr>
        <w:t>▶ Ajustes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Sistema operativo</w:t>
      </w:r>
    </w:p>
    <w:p/>
    <w:p>
      <w:r>
        <w:rPr>
          <w:b/>
          <w:color w:val="0052A3"/>
          <w:sz w:val="32"/>
        </w:rPr>
        <w:t>5. Cierre</w:t>
      </w:r>
      <w:r>
        <w:rPr>
          <w:b/>
          <w:color w:val="FFFFFF"/>
          <w:sz w:val="24"/>
        </w:rPr>
        <w:t xml:space="preserve"> (3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Documentación as-built</w:t>
      </w:r>
    </w:p>
    <w:p>
      <w:pPr>
        <w:ind w:left="360"/>
      </w:pPr>
      <w:r>
        <w:rPr>
          <w:color w:val="374151"/>
          <w:sz w:val="24"/>
        </w:rPr>
        <w:t>▶ Entrega de garantías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Proyecto cerrado</w:t>
      </w:r>
    </w:p>
    <w:p/>
    <w:p>
      <w:r>
        <w:rPr>
          <w:b/>
          <w:color w:val="0052A3"/>
          <w:sz w:val="36"/>
        </w:rPr>
        <w:t>RECURSOS ASIGNADOS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r>
        <w:rPr>
          <w:b/>
          <w:color w:val="0052A3"/>
          <w:sz w:val="36"/>
        </w:rPr>
        <w:t>ANÁLISIS DE RIESGOS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2160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2160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2160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MITIGACIÓN</w:t>
            </w:r>
          </w:p>
        </w:tc>
      </w:tr>
      <w:tr>
        <w:tc>
          <w:tcPr>
            <w:tcW w:type="dxa" w:w="2160"/>
          </w:tcPr>
          <w:p>
            <w:r>
              <w:t>Retrasos en entrega de materiales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160"/>
          </w:tcPr>
          <w:p>
            <w:r>
              <w:t>Compra anticipada</w:t>
            </w:r>
          </w:p>
        </w:tc>
      </w:tr>
      <w:tr>
        <w:tc>
          <w:tcPr>
            <w:tcW w:type="dxa" w:w="2160"/>
          </w:tcPr>
          <w:p>
            <w:r>
              <w:t>Condiciones climáticas adversas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Baja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2160"/>
          </w:tcPr>
          <w:p>
            <w:r>
              <w:t>Programación flexible</w:t>
            </w:r>
          </w:p>
        </w:tc>
      </w:tr>
      <w:tr>
        <w:tc>
          <w:tcPr>
            <w:tcW w:type="dxa" w:w="2160"/>
          </w:tcPr>
          <w:p>
            <w:r>
              <w:t>Cambios en alcance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160"/>
          </w:tcPr>
          <w:p>
            <w:r>
              <w:t>Control de cambios</w:t>
            </w:r>
          </w:p>
        </w:tc>
      </w:tr>
    </w:tbl>
    <w:p/>
    <w:p>
      <w:r>
        <w:rPr>
          <w:b/>
          <w:color w:val="0052A3"/>
          <w:sz w:val="36"/>
        </w:rPr>
        <w:t>ENTREGABLES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📋 Plan de proyecto</w:t>
            </w:r>
          </w:p>
        </w:tc>
        <w:tc>
          <w:tcPr>
            <w:tcW w:type="dxa" w:w="2880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📐 Planos de instalación</w:t>
            </w:r>
          </w:p>
        </w:tc>
        <w:tc>
          <w:tcPr>
            <w:tcW w:type="dxa" w:w="2880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📄 Especificaciones técnicas</w:t>
            </w:r>
          </w:p>
        </w:tc>
      </w:tr>
      <w:tr>
        <w:tc>
          <w:tcPr>
            <w:tcW w:type="dxa" w:w="2880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🧮 Memoria de cálculo</w:t>
            </w:r>
          </w:p>
        </w:tc>
        <w:tc>
          <w:tcPr>
            <w:tcW w:type="dxa" w:w="2880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✅ Protocolos de pruebas</w:t>
            </w:r>
          </w:p>
        </w:tc>
        <w:tc>
          <w:tcPr>
            <w:tcW w:type="dxa" w:w="2880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🏗️ Planos as-built</w:t>
            </w:r>
          </w:p>
        </w:tc>
      </w:tr>
      <w:tr>
        <w:tc>
          <w:tcPr>
            <w:tcW w:type="dxa" w:w="2880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🛡️ Certificados de garantía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rPr>
          <w:color w:val="6B7280"/>
          <w:sz w:val="24"/>
        </w:rPr>
        <w:t>NORMATIVA APLICABLE</w:t>
      </w:r>
    </w:p>
    <w:p>
      <w:r>
        <w:rPr>
          <w:b/>
          <w:color w:val="0052A3"/>
          <w:sz w:val="28"/>
        </w:rPr>
        <w:t>CNE - Código Nacional de Electricidad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Generado por Protocolo RALFTH Oro - Espejo Inmaculado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0052A3"/>
      </w:rPr>
      <w:t>N04 SOBERANA - DOCUMENTO DE ALTA FIDELIDAD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