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Implementación Data Center Tier III - Infraestructura Crítica PMI</w:t>
      </w:r>
      <w:r/>
      <w:r>
        <w:t>PROY-202512-006-PMI</w:t>
      </w:r>
      <w:r/>
      <w:r/>
      <w:r/>
      <w:r/>
      <w:r/>
      <w:r>
        <w:t>Cliente</w:t>
      </w:r>
      <w:r/>
      <w:r>
        <w:t>BANCO CONTINENTAL DEL PERÚ</w:t>
      </w:r>
      <w:r/>
      <w:r/>
      <w:r/>
      <w:r>
        <w:t>Duración Total</w:t>
      </w:r>
      <w:r/>
      <w:r>
        <w:t>270 días calendario días</w:t>
      </w:r>
      <w:r/>
      <w:r/>
      <w:r/>
      <w:r>
        <w:t>Inicio</w:t>
      </w:r>
      <w:r/>
      <w:r>
        <w:t>01/03/2025</w:t>
      </w:r>
      <w:r/>
      <w:r/>
      <w:r/>
      <w:r>
        <w:t>Fin Estimado</w:t>
      </w:r>
      <w:r/>
      <w:r>
        <w:t>01/12/2025</w:t>
      </w:r>
      <w:r/>
      <w:r/>
      <w:r/>
      <w:r/>
      <w:r/>
      <w:r>
        <w:t>PRESUPUESTO TOTAL DEL PROYECTO</w:t>
      </w:r>
      <w:r/>
      <w:r>
        <w:t>$ 1,200,000.00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0.96</w:t>
      </w:r>
      <w:r/>
      <w:r>
        <w:t>Cost Performance</w:t>
      </w:r>
      <w:r/>
      <w:r/>
      <w:r/>
      <w:r>
        <w:t>EV</w:t>
      </w:r>
      <w:r/>
      <w:r>
        <w:t>$600.0K</w:t>
      </w:r>
      <w:r/>
      <w:r>
        <w:t>Earned Value</w:t>
      </w:r>
      <w:r/>
      <w:r/>
      <w:r/>
      <w:r>
        <w:t>PV</w:t>
      </w:r>
      <w:r/>
      <w:r>
        <w:t>$612.2K</w:t>
      </w:r>
      <w:r/>
      <w:r>
        <w:t>Planned Value</w:t>
      </w:r>
      <w:r/>
      <w:r/>
      <w:r/>
      <w:r>
        <w:t>AC</w:t>
      </w:r>
      <w:r/>
      <w:r>
        <w:t>$625.0K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Project Charter PMI para Data Center Tier III bancario: doble subestación eléctrica 800 kVA (N+1), grupos electrógenos paralelo 600 kVA, sistema UPS redundante 400 kVA (2N), PDUs inteligentes, climatización de precisión, monitoreo DCIM, sistema contra incendios FM-200, control de acceso biométrico, cableado estructurado CAT6A/fibra óptica. Gestión PMI con oficina de proyecto dedicada.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90 días</w:t>
      </w:r>
      <w:r/>
      <w:r/>
      <w:r/>
      <w:r/>
      <w:r>
        <w:t>4. Ejecución</w:t>
      </w:r>
      <w:r/>
      <w:r/>
      <w:r>
        <w:t>150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BANCO CONTINENTAL DEL PERÚ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PMBoK 7th Edition, TIA-942 Tier III, Uptime Institute, ISO 27001, PCI-DSS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