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DOC-USR-001-RALFTH-3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CEMENTIOS PACASMAYO S.A.A.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