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DOC-USR-003-JR-3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CEMENTIOS PACASMAYO S.A.A.</w:t>
      </w:r>
      <w:r/>
    </w:p>
    <w:p>
      <w:r/>
      <w:r>
        <w:t>Proyecto:</w:t>
      </w:r>
      <w:r>
        <w:t xml:space="preserve"> Proyecto Serv.3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16/02/2026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3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$ 1,825.00</w:t>
      </w:r>
      <w:r/>
      <w:r/>
      <w:r/>
      <w:r>
        <w:t>IGV (18%):</w:t>
      </w:r>
      <w:r/>
      <w:r>
        <w:t>$ 328.50</w:t>
      </w:r>
      <w:r/>
      <w:r/>
      <w:r/>
      <w:r>
        <w:t>TOTAL:</w:t>
      </w:r>
      <w:r/>
      <w:r>
        <w:t>$ 2,153.50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