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COT-NATIVE-001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Usuario VIP 001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Implementación Sistema Eléctrico (MOTOR NATIVO)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13/02/2025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15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Electricidad Industrial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Suministro e instalación con Motor Nativo B.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Tablero General (Renderizado Nativo)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Cableado Estructurado (Lineas perfectas)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100.00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m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$ 15.00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03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Pruebas de Calidad (Sin errores visuales)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20.00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pto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$ 5,000.00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$ 900.00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$ 5,900.00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15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