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14/02/2026 | Código: INF-EJEC-001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Gerente 12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14/02/2026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Gerente 12.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