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RALFH-REGEN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Cami Salon (Regeneración)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RALFH-REGEN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Cami Salon (Regeneración).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