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14/02/2026 | Código: RALFH-REGEN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Cami Salon (Regeneración)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14/02/2026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RALFH-REGEN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Cami Salon (Regeneración).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___________________________</w:t>
              <w:br/>
            </w:r>
            <w:r>
              <w:rPr>
                <w:b/>
                <w:sz w:val="16"/>
              </w:rPr>
              <w:t>ELABORADO POR</w:t>
              <w:br/>
            </w:r>
            <w:r>
              <w:rPr>
                <w:sz w:val="16"/>
              </w:rPr>
              <w:t>Ingeniero Residente</w:t>
              <w:br/>
              <w:t>CIP: XXXXXX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___________________________</w:t>
              <w:br/>
            </w:r>
            <w:r>
              <w:rPr>
                <w:b/>
                <w:sz w:val="16"/>
              </w:rPr>
              <w:t>REVISADO POR</w:t>
              <w:br/>
            </w:r>
            <w:r>
              <w:rPr>
                <w:b/>
                <w:color w:val="0052A3"/>
                <w:sz w:val="18"/>
              </w:rPr>
              <w:t>ING. OSCAR IVAN SALAS</w:t>
              <w:br/>
            </w:r>
            <w:r>
              <w:rPr>
                <w:sz w:val="16"/>
              </w:rPr>
              <w:t>Jefe de Proyectos</w:t>
              <w:br/>
              <w:t>CIP: 254890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TESLA ELECTRICIDAD Y AUTOMATIZACIÓN S.A.C. | RUC: 20601138787 | Tel: 906 315 961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