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Matriz 6x3</w:t>
      </w:r>
    </w:p>
    <w:p>
      <w:pPr>
        <w:jc w:val="center"/>
      </w:pPr>
      <w:r>
        <w:rPr>
          <w:color w:val="1E40AF"/>
          <w:sz w:val="28"/>
        </w:rPr>
        <w:t>Código: PROJ-6x3-001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Cliente Matrix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01/01/2025</w:t>
            </w:r>
          </w:p>
          <w:p>
            <w:r>
              <w:rPr>
                <w:sz w:val="24"/>
              </w:rPr>
              <w:t>Código: PROJ-6x3-001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