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PROJECT CHARTER</w:t>
      </w:r>
    </w:p>
    <w:p>
      <w:pPr>
        <w:jc w:val="center"/>
      </w:pPr>
      <w:r>
        <w:rPr>
          <w:i/>
          <w:color w:val="1E40AF"/>
          <w:sz w:val="28"/>
        </w:rPr>
        <w:t>Gestión de Proyectos según Metodología PMI</w:t>
      </w:r>
    </w:p>
    <w:p>
      <w:pPr>
        <w:jc w:val="center"/>
      </w:pPr>
      <w:r>
        <w:rPr>
          <w:color w:val="1E40AF"/>
          <w:sz w:val="36"/>
        </w:rPr>
        <w:t>ELECTRICIDAD - CONSTRUCCIÓN</w:t>
      </w:r>
    </w:p>
    <w:p>
      <w:pPr>
        <w:jc w:val="center"/>
      </w:pPr>
      <w:r>
        <w:rPr>
          <w:b/>
          <w:color w:val="1E40AF"/>
          <w:sz w:val="28"/>
        </w:rPr>
        <w:t>PROY-PMI-001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 TOTAL</w:t>
            </w:r>
          </w:p>
          <w:p>
            <w:r>
              <w:rPr>
                <w:b/>
                <w:color w:val="0052A3"/>
                <w:sz w:val="28"/>
              </w:rPr>
              <w:t>30 dias días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TOTAL DEL PROYECTO</w:t>
      </w:r>
    </w:p>
    <w:p>
      <w:pPr>
        <w:jc w:val="center"/>
      </w:pPr>
      <w:r>
        <w:rPr>
          <w:b/>
          <w:color w:val="0052A3"/>
          <w:sz w:val="72"/>
        </w:rPr>
        <w:t>$ 15000</w:t>
      </w:r>
    </w:p>
    <w:p/>
    <w:p>
      <w:r>
        <w:rPr>
          <w:b/>
          <w:color w:val="0052A3"/>
          <w:sz w:val="36"/>
        </w:rP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SPI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CPI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EV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PV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AC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Schedule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Cost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Earned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Planned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Actual Cost</w:t>
            </w:r>
          </w:p>
        </w:tc>
      </w:tr>
    </w:tbl>
    <w:p/>
    <w:p>
      <w:r>
        <w:rPr>
          <w:b/>
          <w:color w:val="0052A3"/>
          <w:sz w:val="36"/>
        </w:rPr>
        <w:t>ALCANCE DEL PROYECTO (WBS Level 1)</w:t>
      </w:r>
    </w:p>
    <w:p>
      <w:pPr>
        <w:jc w:val="both"/>
      </w:pPr>
      <w:r>
        <w:rPr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CRONOGRAMA DEL PROYECTO (Diagrama Gantt)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1. Inicio y Planificación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10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2. Gestión Stakeholders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3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3. Ingeniería y Diseño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4. Ejecución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25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5. Pruebas y Puesta en Marcha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8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6. Cierre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5 días</w:t>
            </w:r>
          </w:p>
        </w:tc>
      </w:tr>
    </w:tbl>
    <w:p/>
    <w:p>
      <w:r>
        <w:rPr>
          <w:b/>
          <w:color w:val="3B82F6"/>
          <w:sz w:val="24"/>
        </w:rPr>
        <w:t>DURACIÓN TOTAL ESTIMADA: 66 días hábiles</w:t>
      </w:r>
    </w:p>
    <w:p/>
    <w:p/>
    <w:p>
      <w:r>
        <w:rPr>
          <w:b/>
          <w:color w:val="0052A3"/>
          <w:sz w:val="36"/>
        </w:rPr>
        <w:t>REGISTRO DE STAKEHOLDERS</w:t>
      </w:r>
    </w:p>
    <w:p>
      <w:r>
        <w:rPr>
          <w:b/>
          <w:color w:val="0052A3"/>
          <w:sz w:val="28"/>
        </w:rPr>
        <w:t xml:space="preserve">Cliente: </w:t>
      </w:r>
      <w:r>
        <w:rPr>
          <w:sz w:val="22"/>
        </w:rPr>
        <w:t>Cliente / Patrocinador Principal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Jefe de Proyecto: </w:t>
      </w:r>
      <w:r>
        <w:rPr>
          <w:sz w:val="22"/>
        </w:rPr>
        <w:t>Project Manager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Equipo Técnico: </w:t>
      </w:r>
      <w:r>
        <w:rPr>
          <w:sz w:val="22"/>
        </w:rPr>
        <w:t>Ingenieros y Técnicos</w:t>
      </w:r>
    </w:p>
    <w:p>
      <w:r>
        <w:rPr>
          <w:color w:val="6B7280"/>
          <w:sz w:val="20"/>
        </w:rPr>
        <w:t>Poder: Medio | Interés: Alto</w:t>
      </w:r>
    </w:p>
    <w:p/>
    <w:p>
      <w:r>
        <w:rPr>
          <w:b/>
          <w:color w:val="0052A3"/>
          <w:sz w:val="36"/>
        </w:rPr>
        <w:t>MATRIZ DE ASIGNACIÓN DE RESPONSABILIDADES (RACI)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PM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Residente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Técnicos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QA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</w:tr>
      <w:tr>
        <w:tc>
          <w:tcPr>
            <w:tcW w:type="dxa" w:w="1656"/>
          </w:tcPr>
          <w:p>
            <w:r>
              <w:t>Planificación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1656"/>
          </w:tcPr>
          <w:p>
            <w:r>
              <w:t>Ejecución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</w:tr>
      <w:tr>
        <w:tc>
          <w:tcPr>
            <w:tcW w:type="dxa" w:w="1656"/>
          </w:tcPr>
          <w:p>
            <w:r>
              <w:t>Cierre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</w:tr>
    </w:tbl>
    <w:p/>
    <w:p>
      <w:r>
        <w:rPr>
          <w:b/>
          <w:color w:val="0052A3"/>
          <w:sz w:val="36"/>
        </w:rPr>
        <w:t>REGISTRO DE RIESGOS (Top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Plan de Mitigación</w:t>
            </w:r>
          </w:p>
        </w:tc>
      </w:tr>
      <w:tr>
        <w:tc>
          <w:tcPr>
            <w:tcW w:type="dxa" w:w="1656"/>
          </w:tcPr>
          <w:p>
            <w:r>
              <w:t>R01</w:t>
            </w:r>
          </w:p>
        </w:tc>
        <w:tc>
          <w:tcPr>
            <w:tcW w:type="dxa" w:w="1656"/>
          </w:tcPr>
          <w:p>
            <w:r>
              <w:t>Retrasos en entrega de equipos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Compra anticipada</w:t>
            </w:r>
          </w:p>
        </w:tc>
      </w:tr>
      <w:tr>
        <w:tc>
          <w:tcPr>
            <w:tcW w:type="dxa" w:w="1656"/>
          </w:tcPr>
          <w:p>
            <w:r>
              <w:t>R02</w:t>
            </w:r>
          </w:p>
        </w:tc>
        <w:tc>
          <w:tcPr>
            <w:tcW w:type="dxa" w:w="1656"/>
          </w:tcPr>
          <w:p>
            <w:r>
              <w:t>Variación de precios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r>
              <w:t>Precio fijo</w:t>
            </w:r>
          </w:p>
        </w:tc>
      </w:tr>
      <w:tr>
        <w:tc>
          <w:tcPr>
            <w:tcW w:type="dxa" w:w="1656"/>
          </w:tcPr>
          <w:p>
            <w:r>
              <w:t>R03</w:t>
            </w:r>
          </w:p>
        </w:tc>
        <w:tc>
          <w:tcPr>
            <w:tcW w:type="dxa" w:w="1656"/>
          </w:tcPr>
          <w:p>
            <w:r>
              <w:t>Cambios en alcance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RECURSOS Y MATERIALES CRÍTICOS</w:t>
      </w:r>
    </w:p>
    <w:p>
      <w:r>
        <w:rPr>
          <w:b/>
          <w:color w:val="1E40AF"/>
          <w:sz w:val="28"/>
        </w:rPr>
        <w:t>Equipo del Proyecto</w:t>
      </w:r>
    </w:p>
    <w:p>
      <w:pPr>
        <w:pStyle w:val="ListBullet"/>
      </w:pPr>
      <w:r>
        <w:t>• Project Manager</w:t>
      </w:r>
    </w:p>
    <w:p>
      <w:pPr>
        <w:pStyle w:val="ListBullet"/>
      </w:pPr>
      <w:r>
        <w:t>• Ingeniero Residente</w:t>
      </w:r>
    </w:p>
    <w:p>
      <w:pPr>
        <w:pStyle w:val="ListBullet"/>
      </w:pPr>
      <w:r>
        <w:t>• Técnicos</w:t>
      </w:r>
    </w:p>
    <w:p/>
    <w:p>
      <w:r>
        <w:rPr>
          <w:b/>
          <w:color w:val="1E40AF"/>
          <w:sz w:val="28"/>
        </w:rPr>
        <w:t>Materiales Principales</w:t>
      </w:r>
    </w:p>
    <w:p>
      <w:pPr>
        <w:pStyle w:val="ListBullet"/>
      </w:pPr>
      <w:r>
        <w:t>• Equipos principales</w:t>
      </w:r>
    </w:p>
    <w:p>
      <w:pPr>
        <w:pStyle w:val="ListBullet"/>
      </w:pPr>
      <w:r>
        <w:t>• Materiales de instalación</w:t>
      </w:r>
    </w:p>
    <w:p/>
    <w:p>
      <w:r>
        <w:rPr>
          <w:b/>
          <w:color w:val="0052A3"/>
          <w:sz w:val="36"/>
        </w:rPr>
        <w:t>ENTREGABLES PRINCIPALES DEL PROYECTO</w:t>
      </w:r>
    </w:p>
    <w:p>
      <w:r>
        <w:rPr>
          <w:sz w:val="22"/>
        </w:rPr>
        <w:t>• 📋 Project Charter</w:t>
      </w:r>
    </w:p>
    <w:p>
      <w:r>
        <w:rPr>
          <w:sz w:val="22"/>
        </w:rPr>
        <w:t>• 📊 Plan de gestión</w:t>
      </w:r>
    </w:p>
    <w:p>
      <w:r>
        <w:rPr>
          <w:sz w:val="22"/>
        </w:rPr>
        <w:t>• 👥 Registro stakeholders</w:t>
      </w:r>
    </w:p>
    <w:p>
      <w:r>
        <w:rPr>
          <w:sz w:val="22"/>
        </w:rPr>
        <w:t>• 📝 WBS y diccionario</w:t>
      </w:r>
    </w:p>
    <w:p>
      <w:r>
        <w:rPr>
          <w:sz w:val="22"/>
        </w:rPr>
        <w:t>• 📅 Cronograma Gantt</w:t>
      </w:r>
    </w:p>
    <w:p>
      <w:r>
        <w:rPr>
          <w:sz w:val="22"/>
        </w:rPr>
        <w:t>• 📐 Planos instalación</w:t>
      </w:r>
    </w:p>
    <w:p>
      <w:r>
        <w:rPr>
          <w:sz w:val="22"/>
        </w:rPr>
        <w:t>• 📄 Especif. técnicas</w:t>
      </w:r>
    </w:p>
    <w:p>
      <w:r>
        <w:rPr>
          <w:sz w:val="22"/>
        </w:rPr>
        <w:t>• ✅ Plan de calidad</w:t>
      </w:r>
    </w:p>
    <w:p>
      <w:r>
        <w:rPr>
          <w:sz w:val="22"/>
        </w:rPr>
        <w:t>• ⚠️ Registro de riesgos</w:t>
      </w:r>
    </w:p>
    <w:p>
      <w:r>
        <w:rPr>
          <w:sz w:val="22"/>
        </w:rPr>
        <w:t>• 🔬 Protocolos FAT/SAT</w:t>
      </w:r>
    </w:p>
    <w:p>
      <w:r>
        <w:rPr>
          <w:sz w:val="22"/>
        </w:rPr>
        <w:t>• 🏗️ Planos as-built</w:t>
      </w:r>
    </w:p>
    <w:p>
      <w:r>
        <w:rPr>
          <w:sz w:val="22"/>
        </w:rPr>
        <w:t>• 📚 Lecciones aprendidas</w:t>
      </w:r>
    </w:p>
    <w:p>
      <w:r>
        <w:rPr>
          <w:sz w:val="22"/>
        </w:rPr>
        <w:t>• 🎯 Acta de cierre</w:t>
      </w:r>
    </w:p>
    <w:p/>
    <w:p>
      <w:r>
        <w:rPr>
          <w:color w:val="6B7280"/>
          <w:sz w:val="24"/>
        </w:rPr>
        <w:t>NORMATIVA Y ESTÁNDARES APLICABLES</w:t>
      </w:r>
    </w:p>
    <w:p>
      <w:r>
        <w:rPr>
          <w:b/>
          <w:color w:val="0052A3"/>
          <w:sz w:val="28"/>
        </w:rPr>
        <w:t>CNE - Código Nacional de Electricidad</w:t>
      </w:r>
    </w:p>
    <w:p>
      <w:r>
        <w:rPr>
          <w:color w:val="6B7280"/>
          <w:sz w:val="22"/>
        </w:rPr>
        <w:t>Gestión según PMBOK® Guide 7th Edition</w:t>
      </w:r>
    </w:p>
    <w:p/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