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56"/>
        </w:rPr>
        <w:t>PLAN DE PROYECTO</w:t>
      </w:r>
    </w:p>
    <w:p>
      <w:pPr>
        <w:jc w:val="center"/>
      </w:pPr>
      <w:r>
        <w:rPr>
          <w:color w:val="1E40AF"/>
          <w:sz w:val="36"/>
        </w:rPr>
        <w:t>Proyecto de Instalación Eléctrica</w:t>
      </w:r>
    </w:p>
    <w:p>
      <w:pPr>
        <w:jc w:val="center"/>
      </w:pPr>
      <w:r>
        <w:rPr>
          <w:b/>
          <w:color w:val="1E40AF"/>
          <w:sz w:val="32"/>
        </w:rPr>
        <w:t>CÓDIGO: PROY-001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CLIENTE</w:t>
            </w:r>
          </w:p>
          <w:p>
            <w:r>
              <w:rPr>
                <w:b/>
                <w:color w:val="0052A3"/>
                <w:sz w:val="28"/>
              </w:rPr>
              <w:t>Gerente 4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DURACIÓN</w:t>
            </w:r>
          </w:p>
          <w:p>
            <w:r>
              <w:rPr>
                <w:b/>
                <w:color w:val="0052A3"/>
                <w:sz w:val="28"/>
              </w:rPr>
              <w:t>45 días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INICIO</w:t>
            </w:r>
          </w:p>
          <w:p>
            <w:r>
              <w:rPr>
                <w:b/>
                <w:color w:val="0052A3"/>
                <w:sz w:val="28"/>
              </w:rPr>
              <w:t>01/01/2025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FIN ESTIMADO</w:t>
            </w:r>
          </w:p>
          <w:p>
            <w:r>
              <w:rPr>
                <w:b/>
                <w:color w:val="0052A3"/>
                <w:sz w:val="28"/>
              </w:rPr>
              <w:t>28/02/2025</w:t>
            </w:r>
          </w:p>
        </w:tc>
      </w:tr>
    </w:tbl>
    <w:p/>
    <w:p>
      <w:pPr>
        <w:jc w:val="center"/>
      </w:pPr>
      <w:r>
        <w:rPr>
          <w:color w:val="6B7280"/>
          <w:sz w:val="24"/>
        </w:rPr>
        <w:t>PRESUPUESTO ESTIMADO</w:t>
      </w:r>
    </w:p>
    <w:p>
      <w:pPr>
        <w:jc w:val="center"/>
      </w:pPr>
      <w:r>
        <w:rPr>
          <w:b/>
          <w:color w:val="0052A3"/>
          <w:sz w:val="64"/>
        </w:rPr>
        <w:t>S/ 25,000</w:t>
      </w:r>
    </w:p>
    <w:p/>
    <w:p>
      <w:r>
        <w:rPr>
          <w:b/>
          <w:color w:val="0052A3"/>
          <w:sz w:val="36"/>
        </w:rPr>
        <w:t>ALCANCE DEL PROYECTO</w:t>
      </w:r>
    </w:p>
    <w:p>
      <w:r>
        <w:rPr>
          <w:color w:val="374151"/>
          <w:sz w:val="24"/>
        </w:rPr>
        <w:t>Descripción del alcance del proyecto...</w:t>
      </w:r>
    </w:p>
    <w:p/>
    <w:p>
      <w:r>
        <w:rPr>
          <w:b/>
          <w:color w:val="0052A3"/>
          <w:sz w:val="36"/>
        </w:rPr>
        <w:t>FASES DEL PROYECTO</w:t>
      </w:r>
    </w:p>
    <w:p>
      <w:r>
        <w:rPr>
          <w:b/>
          <w:color w:val="0052A3"/>
          <w:sz w:val="32"/>
        </w:rPr>
        <w:t>1. Inicio y Planificación</w:t>
      </w:r>
      <w:r>
        <w:rPr>
          <w:b/>
          <w:color w:val="FFFFFF"/>
          <w:sz w:val="24"/>
        </w:rPr>
        <w:t xml:space="preserve"> (5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Levantamiento de información</w:t>
      </w:r>
    </w:p>
    <w:p>
      <w:pPr>
        <w:ind w:left="360"/>
      </w:pPr>
      <w:r>
        <w:rPr>
          <w:color w:val="374151"/>
          <w:sz w:val="24"/>
        </w:rPr>
        <w:t>▶ Elaboración de propuesta técnica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Plan de proyecto aprobado</w:t>
      </w:r>
    </w:p>
    <w:p/>
    <w:p>
      <w:r>
        <w:rPr>
          <w:b/>
          <w:color w:val="0052A3"/>
          <w:sz w:val="32"/>
        </w:rPr>
        <w:t>2. Ingeniería y Diseño</w:t>
      </w:r>
      <w:r>
        <w:rPr>
          <w:b/>
          <w:color w:val="FFFFFF"/>
          <w:sz w:val="24"/>
        </w:rPr>
        <w:t xml:space="preserve"> (10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Cálculos técnicos</w:t>
      </w:r>
    </w:p>
    <w:p>
      <w:pPr>
        <w:ind w:left="360"/>
      </w:pPr>
      <w:r>
        <w:rPr>
          <w:color w:val="374151"/>
          <w:sz w:val="24"/>
        </w:rPr>
        <w:t>▶ Elaboración de planos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Expediente técnico</w:t>
      </w:r>
    </w:p>
    <w:p/>
    <w:p>
      <w:r>
        <w:rPr>
          <w:b/>
          <w:color w:val="0052A3"/>
          <w:sz w:val="32"/>
        </w:rPr>
        <w:t>3. Ejecución</w:t>
      </w:r>
      <w:r>
        <w:rPr>
          <w:b/>
          <w:color w:val="FFFFFF"/>
          <w:sz w:val="24"/>
        </w:rPr>
        <w:t xml:space="preserve"> (20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Adquisición de materiales</w:t>
      </w:r>
    </w:p>
    <w:p>
      <w:pPr>
        <w:ind w:left="360"/>
      </w:pPr>
      <w:r>
        <w:rPr>
          <w:color w:val="374151"/>
          <w:sz w:val="24"/>
        </w:rPr>
        <w:t>▶ Instalación y montaje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Obra ejecutada</w:t>
      </w:r>
    </w:p>
    <w:p/>
    <w:p>
      <w:r>
        <w:rPr>
          <w:b/>
          <w:color w:val="0052A3"/>
          <w:sz w:val="32"/>
        </w:rPr>
        <w:t>4. Pruebas y Puesta en Marcha</w:t>
      </w:r>
      <w:r>
        <w:rPr>
          <w:b/>
          <w:color w:val="FFFFFF"/>
          <w:sz w:val="24"/>
        </w:rPr>
        <w:t xml:space="preserve"> (5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Pruebas de funcionamiento</w:t>
      </w:r>
    </w:p>
    <w:p>
      <w:pPr>
        <w:ind w:left="360"/>
      </w:pPr>
      <w:r>
        <w:rPr>
          <w:color w:val="374151"/>
          <w:sz w:val="24"/>
        </w:rPr>
        <w:t>▶ Ajustes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Sistema operativo</w:t>
      </w:r>
    </w:p>
    <w:p/>
    <w:p>
      <w:r>
        <w:rPr>
          <w:b/>
          <w:color w:val="0052A3"/>
          <w:sz w:val="32"/>
        </w:rPr>
        <w:t>5. Cierre</w:t>
      </w:r>
      <w:r>
        <w:rPr>
          <w:b/>
          <w:color w:val="FFFFFF"/>
          <w:sz w:val="24"/>
        </w:rPr>
        <w:t xml:space="preserve"> (3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Documentación as-built</w:t>
      </w:r>
    </w:p>
    <w:p>
      <w:pPr>
        <w:ind w:left="360"/>
      </w:pPr>
      <w:r>
        <w:rPr>
          <w:color w:val="374151"/>
          <w:sz w:val="24"/>
        </w:rPr>
        <w:t>▶ Entrega de garantías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Proyecto cerrado</w:t>
      </w:r>
    </w:p>
    <w:p/>
    <w:p>
      <w:r>
        <w:rPr>
          <w:b/>
          <w:color w:val="0052A3"/>
          <w:sz w:val="36"/>
        </w:rPr>
        <w:t>RECURSOS ASIGNADOS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/>
    <w:p>
      <w:r>
        <w:rPr>
          <w:b/>
          <w:color w:val="0052A3"/>
          <w:sz w:val="36"/>
        </w:rPr>
        <w:t>ANÁLISIS DE RIESGOS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RIESGO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PROBABILIDAD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IMPACTO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MITIGACIÓN</w:t>
            </w:r>
          </w:p>
        </w:tc>
      </w:tr>
      <w:tr>
        <w:tc>
          <w:tcPr>
            <w:tcW w:type="dxa" w:w="2484"/>
          </w:tcPr>
          <w:p>
            <w:r>
              <w:t>Retrasos en entrega de materiales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2484"/>
          </w:tcPr>
          <w:p>
            <w:r>
              <w:t>Compra anticipada</w:t>
            </w:r>
          </w:p>
        </w:tc>
      </w:tr>
      <w:tr>
        <w:tc>
          <w:tcPr>
            <w:tcW w:type="dxa" w:w="2484"/>
          </w:tcPr>
          <w:p>
            <w:r>
              <w:t>Condiciones climáticas adversas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Baja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Medio</w:t>
            </w:r>
          </w:p>
        </w:tc>
        <w:tc>
          <w:tcPr>
            <w:tcW w:type="dxa" w:w="2484"/>
          </w:tcPr>
          <w:p>
            <w:r>
              <w:t>Programación flexible</w:t>
            </w:r>
          </w:p>
        </w:tc>
      </w:tr>
      <w:tr>
        <w:tc>
          <w:tcPr>
            <w:tcW w:type="dxa" w:w="2484"/>
          </w:tcPr>
          <w:p>
            <w:r>
              <w:t>Cambios en alcance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2484"/>
          </w:tcPr>
          <w:p>
            <w:r>
              <w:t>Control de cambios</w:t>
            </w:r>
          </w:p>
        </w:tc>
      </w:tr>
    </w:tbl>
    <w:p/>
    <w:p>
      <w:r>
        <w:rPr>
          <w:b/>
          <w:color w:val="0052A3"/>
          <w:sz w:val="36"/>
        </w:rPr>
        <w:t>ENTREGABLES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📋 Plan de proyecto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📐 Planos de instalación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📄 Especificaciones técnicas</w:t>
            </w:r>
          </w:p>
        </w:tc>
      </w:tr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🧮 Memoria de cálculo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✅ Protocolos de pruebas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🏗️ Planos as-built</w:t>
            </w:r>
          </w:p>
        </w:tc>
      </w:tr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🛡️ Certificados de garantía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>
      <w:r>
        <w:rPr>
          <w:color w:val="6B7280"/>
          <w:sz w:val="24"/>
        </w:rPr>
        <w:t>NORMATIVA APLICABLE</w:t>
      </w:r>
    </w:p>
    <w:p>
      <w:r>
        <w:rPr>
          <w:b/>
          <w:color w:val="0052A3"/>
          <w:sz w:val="28"/>
        </w:rPr>
        <w:t>CNE - Código Nacional de Electricidad</w:t>
      </w:r>
    </w:p>
    <w:p/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