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COTIZACIÓN DE SERVICIOS</w:t>
      </w:r>
    </w:p>
    <w:p>
      <w:pPr>
        <w:jc w:val="center"/>
      </w:pPr>
      <w:r>
        <w:t>N° COT-1766200679468 | Fecha: 19/12/2025</w:t>
      </w:r>
    </w:p>
    <w:p/>
    <w:p>
      <w:r>
        <w:rPr>
          <w:b/>
          <w:color w:val="003366"/>
          <w:sz w:val="24"/>
        </w:rPr>
        <w:t>DATOS DEL CLIENTE</w:t>
      </w:r>
    </w:p>
    <w:p>
      <w:r>
        <w:t>Cliente: Rogelio Infantas Contreras</w:t>
      </w:r>
    </w:p>
    <w:p>
      <w:r>
        <w:t>RUC: 10204438189</w:t>
      </w:r>
    </w:p>
    <w:p>
      <w:r>
        <w:t>Dirección: Concepción</w:t>
      </w:r>
    </w:p>
    <w:p>
      <w:r>
        <w:t>Teléfono: 906315971</w:t>
      </w:r>
    </w:p>
    <w:p>
      <w:r>
        <w:t>Email: rogelio.infantas@gmail.com</w:t>
      </w:r>
    </w:p>
    <w:p/>
    <w:p>
      <w:r>
        <w:rPr>
          <w:b/>
          <w:color w:val="003366"/>
          <w:sz w:val="24"/>
        </w:rPr>
        <w:t>PROYECTO</w:t>
      </w:r>
    </w:p>
    <w:p>
      <w:r>
        <w:t>Nombre: [Proyecto]</w:t>
      </w:r>
    </w:p>
    <w:p>
      <w:r>
        <w:t>Descripción: Prueba 43</w:t>
      </w:r>
    </w:p>
    <w:p/>
    <w:p>
      <w:r>
        <w:rPr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t>Punto de luz LED 18W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pto</w:t>
            </w:r>
          </w:p>
        </w:tc>
        <w:tc>
          <w:tcPr>
            <w:tcW w:type="dxa" w:w="2016"/>
          </w:tcPr>
          <w:p>
            <w:r>
              <w:t>S/ 30.00</w:t>
            </w:r>
          </w:p>
        </w:tc>
        <w:tc>
          <w:tcPr>
            <w:tcW w:type="dxa" w:w="2016"/>
          </w:tcPr>
          <w:p>
            <w:r>
              <w:t>S/ 240.00</w:t>
            </w:r>
          </w:p>
        </w:tc>
      </w:tr>
      <w:tr>
        <w:tc>
          <w:tcPr>
            <w:tcW w:type="dxa" w:w="2016"/>
          </w:tcPr>
          <w:p>
            <w:r>
              <w:t>Tomacorriente doble</w:t>
            </w:r>
          </w:p>
        </w:tc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pto</w:t>
            </w:r>
          </w:p>
        </w:tc>
        <w:tc>
          <w:tcPr>
            <w:tcW w:type="dxa" w:w="2016"/>
          </w:tcPr>
          <w:p>
            <w:r>
              <w:t>S/ 35.00</w:t>
            </w:r>
          </w:p>
        </w:tc>
        <w:tc>
          <w:tcPr>
            <w:tcW w:type="dxa" w:w="2016"/>
          </w:tcPr>
          <w:p>
            <w:r>
              <w:t>S/ 210.00</w:t>
            </w:r>
          </w:p>
        </w:tc>
      </w:tr>
      <w:tr>
        <w:tc>
          <w:tcPr>
            <w:tcW w:type="dxa" w:w="2016"/>
          </w:tcPr>
          <w:p>
            <w:r>
              <w:t>Cable THW 2.5mm²</w:t>
            </w:r>
          </w:p>
        </w:tc>
        <w:tc>
          <w:tcPr>
            <w:tcW w:type="dxa" w:w="2016"/>
          </w:tcPr>
          <w:p>
            <w:r>
              <w:t>50</w:t>
            </w:r>
          </w:p>
        </w:tc>
        <w:tc>
          <w:tcPr>
            <w:tcW w:type="dxa" w:w="2016"/>
          </w:tcPr>
          <w:p>
            <w:r>
              <w:t>m</w:t>
            </w:r>
          </w:p>
        </w:tc>
        <w:tc>
          <w:tcPr>
            <w:tcW w:type="dxa" w:w="2016"/>
          </w:tcPr>
          <w:p>
            <w:r>
              <w:t>S/ 4.00</w:t>
            </w:r>
          </w:p>
        </w:tc>
        <w:tc>
          <w:tcPr>
            <w:tcW w:type="dxa" w:w="2016"/>
          </w:tcPr>
          <w:p>
            <w: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Subtotal:</w:t>
            </w:r>
          </w:p>
        </w:tc>
        <w:tc>
          <w:tcPr>
            <w:tcW w:type="dxa" w:w="5040"/>
          </w:tcPr>
          <w:p>
            <w:r>
              <w:t>S/ 650.00</w:t>
            </w:r>
          </w:p>
        </w:tc>
      </w:tr>
      <w:tr>
        <w:tc>
          <w:tcPr>
            <w:tcW w:type="dxa" w:w="5040"/>
          </w:tcPr>
          <w:p>
            <w:r>
              <w:t>IGV (18%):</w:t>
            </w:r>
          </w:p>
        </w:tc>
        <w:tc>
          <w:tcPr>
            <w:tcW w:type="dxa" w:w="5040"/>
          </w:tcPr>
          <w:p>
            <w: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b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