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COTIZACION-1766196926194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Rogelio Infantas Contreras</w:t>
      </w:r>
      <w:r/>
    </w:p>
    <w:p>
      <w:r/>
      <w:r>
        <w:t>Proyecto:</w:t>
      </w:r>
      <w:r>
        <w:t xml:space="preserve"> Instalación Eléctrica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19/12/2025</w:t>
      </w:r>
      <w:r/>
    </w:p>
    <w:p>
      <w:r/>
      <w:r>
        <w:t>Vigencia:</w:t>
      </w:r>
      <w:r>
        <w:t xml:space="preserve"> 30 días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$ 650.00</w:t>
      </w:r>
      <w:r/>
      <w:r/>
      <w:r/>
      <w:r>
        <w:t>IGV (18%):</w:t>
      </w:r>
      <w:r/>
      <w:r>
        <w:t>$ 117.00</w:t>
      </w:r>
      <w:r/>
      <w:r/>
      <w:r/>
      <w:r>
        <w:t>TOTAL:</w:t>
      </w:r>
      <w:r/>
      <w:r>
        <w:t>$ 767.00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