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nr5x4eq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5CF6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5CF6"/>
          <w:sz w:val="36"/>
        </w:rPr>
        <w:t>COTIZACIÓN DE SERVICIOS</w:t>
      </w:r>
    </w:p>
    <w:p>
      <w:pPr>
        <w:jc w:val="center"/>
      </w:pPr>
      <w:r>
        <w:rPr>
          <w:color w:val="7C3AED"/>
          <w:sz w:val="28"/>
        </w:rPr>
        <w:t>N° COT-20251223-ELE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8B5CF6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8B5CF6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8B5CF6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8B5CF6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8B5CF6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450.00</w:t>
            </w:r>
          </w:p>
        </w:tc>
        <w:tc>
          <w:tcPr>
            <w:tcW w:type="dxa" w:w="1656"/>
          </w:tcPr>
          <w:p>
            <w:r>
              <w:t>S/ 450.00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Instalación de circuitos eléctricos (cable THW 120m + tubería PVC)</w:t>
            </w:r>
          </w:p>
        </w:tc>
        <w:tc>
          <w:tcPr>
            <w:tcW w:type="dxa" w:w="1656"/>
          </w:tcPr>
          <w:p>
            <w:r>
              <w:t>6.0</w:t>
            </w:r>
          </w:p>
        </w:tc>
        <w:tc>
          <w:tcPr>
            <w:tcW w:type="dxa" w:w="1656"/>
          </w:tcPr>
          <w:p>
            <w:r>
              <w:t>cto</w:t>
            </w:r>
          </w:p>
        </w:tc>
        <w:tc>
          <w:tcPr>
            <w:tcW w:type="dxa" w:w="1656"/>
          </w:tcPr>
          <w:p>
            <w:r>
              <w:t>S/ 120.00</w:t>
            </w:r>
          </w:p>
        </w:tc>
        <w:tc>
          <w:tcPr>
            <w:tcW w:type="dxa" w:w="1656"/>
          </w:tcPr>
          <w:p>
            <w:r>
              <w:t>S/ 720.00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Puntos de iluminación (incluye luminaria LED, cableado y accesorios)</w:t>
            </w:r>
          </w:p>
        </w:tc>
        <w:tc>
          <w:tcPr>
            <w:tcW w:type="dxa" w:w="1656"/>
          </w:tcPr>
          <w:p>
            <w:r>
              <w:t>10.0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45.00</w:t>
            </w:r>
          </w:p>
        </w:tc>
        <w:tc>
          <w:tcPr>
            <w:tcW w:type="dxa" w:w="1656"/>
          </w:tcPr>
          <w:p>
            <w:r>
              <w:t>S/ 450.00</w:t>
            </w:r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Tomacorrientes dobles (incluye cableado, caja y accesorios)</w:t>
            </w:r>
          </w:p>
        </w:tc>
        <w:tc>
          <w:tcPr>
            <w:tcW w:type="dxa" w:w="1656"/>
          </w:tcPr>
          <w:p>
            <w:r>
              <w:t>6.0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35.00</w:t>
            </w:r>
          </w:p>
        </w:tc>
        <w:tc>
          <w:tcPr>
            <w:tcW w:type="dxa" w:w="1656"/>
          </w:tcPr>
          <w:p>
            <w:r>
              <w:t>S/ 210.00</w:t>
            </w:r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Sistema de puesta a tierra (pozo, cable, conectores)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glb</w:t>
            </w:r>
          </w:p>
        </w:tc>
        <w:tc>
          <w:tcPr>
            <w:tcW w:type="dxa" w:w="1656"/>
          </w:tcPr>
          <w:p>
            <w:r>
              <w:t>S/ 850.00</w:t>
            </w:r>
          </w:p>
        </w:tc>
        <w:tc>
          <w:tcPr>
            <w:tcW w:type="dxa" w:w="1656"/>
          </w:tcPr>
          <w:p>
            <w:r>
              <w:t>S/ 850.00</w:t>
            </w:r>
          </w:p>
        </w:tc>
      </w:tr>
    </w:tbl>
    <w:p>
      <w:pPr>
        <w:jc w:val="right"/>
      </w:pPr>
      <w:r>
        <w:rPr>
          <w:b/>
          <w:color w:val="7C3AED"/>
          <w:sz w:val="24"/>
        </w:rPr>
        <w:t>Subtotal Capítulo 1: S/ 2680.00</w:t>
      </w:r>
    </w:p>
    <w:p/>
    <w:p>
      <w:r>
        <w:rPr>
          <w:b/>
          <w:color w:val="8B5CF6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2680.00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482.40</w:t>
            </w:r>
          </w:p>
        </w:tc>
      </w:tr>
      <w:tr>
        <w:tc>
          <w:tcPr>
            <w:tcW w:type="dxa" w:w="4968"/>
            <w:shd w:fill="8B5CF6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8B5CF6"/>
          </w:tcPr>
          <w:p>
            <w:r>
              <w:rPr>
                <w:b/>
                <w:color w:val="FFFFFF"/>
                <w:sz w:val="28"/>
              </w:rPr>
              <w:t>S/ 3162.40</w:t>
            </w:r>
          </w:p>
        </w:tc>
      </w:tr>
    </w:tbl>
    <w:p/>
    <w:p>
      <w:r>
        <w:rPr>
          <w:b/>
          <w:color w:val="8B5CF6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8B5CF6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8B5CF6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8B5CF6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8B5CF6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8B5CF6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8B5CF6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8B5CF6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8B5CF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