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Centro Empresarial Real Plaza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Domótica y BMS - Edificio Inteligente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COT-COMPLEJA-010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Building Management System completo: Control iluminación 500 puntos, HVAC 20 unidades, control accesos biométrico 15 puertas, CCTV Analytics 100 cámaras, detección incendios addressable 300 puntos, integración KNX + BACnet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Domótica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